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eastAsia="宋体"/>
          <w:b/>
          <w:color w:val="auto"/>
          <w:sz w:val="52"/>
          <w:szCs w:val="52"/>
        </w:rPr>
      </w:pPr>
      <w:r>
        <w:rPr>
          <w:rFonts w:hint="eastAsia" w:ascii="宋体" w:hAnsi="宋体" w:eastAsia="宋体" w:cs="Times New Roman"/>
          <w:b w:val="0"/>
          <w:color w:val="auto"/>
          <w:sz w:val="52"/>
          <w:szCs w:val="52"/>
        </w:rPr>
        <w:t>全国档案事业统计调查制度</w:t>
      </w:r>
    </w:p>
    <w:p>
      <w:pPr>
        <w:spacing w:line="600" w:lineRule="atLeast"/>
        <w:jc w:val="center"/>
        <w:rPr>
          <w:rFonts w:ascii="宋体" w:hAnsi="宋体"/>
          <w:b/>
          <w:color w:val="auto"/>
          <w:sz w:val="52"/>
          <w:szCs w:val="52"/>
        </w:rPr>
      </w:pPr>
      <w:r>
        <w:rPr>
          <w:rFonts w:hint="eastAsia" w:ascii="仿宋" w:hAnsi="仿宋" w:cs="仿宋"/>
          <w:color w:val="auto"/>
          <w:sz w:val="30"/>
          <w:szCs w:val="30"/>
          <w:lang w:val="en-US" w:eastAsia="zh-CN"/>
        </w:rPr>
        <w:t xml:space="preserve"> </w:t>
      </w: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exact"/>
        <w:ind w:firstLine="0" w:firstLineChars="0"/>
        <w:jc w:val="center"/>
        <w:rPr>
          <w:rFonts w:hint="eastAsia" w:ascii="宋体" w:hAnsi="宋体" w:eastAsia="宋体" w:cs="Times New Roman"/>
          <w:bCs w:val="0"/>
          <w:color w:val="auto"/>
          <w:sz w:val="32"/>
          <w:szCs w:val="32"/>
        </w:rPr>
      </w:pPr>
      <w:r>
        <w:rPr>
          <w:rFonts w:hint="eastAsia" w:ascii="宋体" w:hAnsi="宋体" w:eastAsia="宋体" w:cs="Times New Roman"/>
          <w:bCs w:val="0"/>
          <w:color w:val="auto"/>
          <w:sz w:val="32"/>
          <w:szCs w:val="32"/>
        </w:rPr>
        <w:t>国家档案局制定</w:t>
      </w:r>
    </w:p>
    <w:p>
      <w:pPr>
        <w:spacing w:line="600" w:lineRule="exact"/>
        <w:ind w:firstLine="0" w:firstLineChars="0"/>
        <w:jc w:val="center"/>
        <w:rPr>
          <w:rFonts w:hint="eastAsia" w:ascii="宋体" w:hAnsi="宋体" w:eastAsia="宋体" w:cs="Times New Roman"/>
          <w:bCs w:val="0"/>
          <w:color w:val="auto"/>
          <w:sz w:val="32"/>
          <w:szCs w:val="32"/>
        </w:rPr>
      </w:pPr>
      <w:r>
        <w:rPr>
          <w:rFonts w:hint="eastAsia" w:ascii="宋体" w:hAnsi="宋体" w:eastAsia="宋体" w:cs="Times New Roman"/>
          <w:bCs w:val="0"/>
          <w:color w:val="auto"/>
          <w:sz w:val="32"/>
          <w:szCs w:val="32"/>
        </w:rPr>
        <w:t>国家统计局批准</w:t>
      </w:r>
    </w:p>
    <w:p>
      <w:pPr>
        <w:jc w:val="center"/>
        <w:rPr>
          <w:rFonts w:ascii="方正楷体_GBK" w:hAnsi="方正楷体_GBK" w:eastAsia="方正楷体_GBK" w:cs="方正楷体_GBK"/>
          <w:bCs/>
          <w:color w:val="auto"/>
          <w:sz w:val="32"/>
          <w:szCs w:val="32"/>
        </w:rPr>
      </w:pPr>
    </w:p>
    <w:p>
      <w:pPr>
        <w:jc w:val="center"/>
        <w:rPr>
          <w:rFonts w:ascii="方正楷体_GBK" w:hAnsi="方正楷体_GBK" w:eastAsia="方正楷体_GBK" w:cs="方正楷体_GBK"/>
          <w:bCs/>
          <w:color w:val="auto"/>
          <w:sz w:val="32"/>
          <w:szCs w:val="32"/>
        </w:rPr>
      </w:pPr>
      <w:r>
        <w:rPr>
          <w:rFonts w:hint="default" w:ascii="宋体" w:hAnsi="宋体" w:eastAsia="宋体" w:cs="Times New Roman"/>
          <w:bCs w:val="0"/>
          <w:color w:val="auto"/>
          <w:sz w:val="32"/>
          <w:szCs w:val="24"/>
        </w:rPr>
        <w:t>20</w:t>
      </w:r>
      <w:r>
        <w:rPr>
          <w:rFonts w:hint="eastAsia" w:ascii="宋体" w:hAnsi="宋体" w:eastAsia="宋体" w:cs="Times New Roman"/>
          <w:bCs w:val="0"/>
          <w:color w:val="auto"/>
          <w:sz w:val="32"/>
          <w:szCs w:val="24"/>
          <w:lang w:val="en-US" w:eastAsia="zh-CN"/>
        </w:rPr>
        <w:t>22</w:t>
      </w:r>
      <w:r>
        <w:rPr>
          <w:rFonts w:hint="default" w:ascii="宋体" w:hAnsi="宋体" w:eastAsia="宋体" w:cs="Times New Roman"/>
          <w:bCs w:val="0"/>
          <w:color w:val="auto"/>
          <w:sz w:val="32"/>
          <w:szCs w:val="24"/>
        </w:rPr>
        <w:t>年</w:t>
      </w:r>
      <w:r>
        <w:rPr>
          <w:rFonts w:hint="eastAsia" w:ascii="宋体" w:hAnsi="宋体" w:eastAsia="宋体" w:cs="Times New Roman"/>
          <w:bCs w:val="0"/>
          <w:color w:val="auto"/>
          <w:sz w:val="32"/>
          <w:szCs w:val="24"/>
          <w:lang w:val="en-US" w:eastAsia="zh-CN"/>
        </w:rPr>
        <w:t>1</w:t>
      </w:r>
      <w:r>
        <w:rPr>
          <w:rFonts w:hint="default" w:ascii="宋体" w:hAnsi="宋体" w:eastAsia="宋体" w:cs="Times New Roman"/>
          <w:bCs w:val="0"/>
          <w:color w:val="auto"/>
          <w:sz w:val="32"/>
          <w:szCs w:val="24"/>
        </w:rPr>
        <w:t>月</w:t>
      </w:r>
    </w:p>
    <w:p>
      <w:pPr>
        <w:rPr>
          <w:color w:val="auto"/>
        </w:rPr>
      </w:pPr>
      <w:r>
        <w:rPr>
          <w:color w:val="auto"/>
        </w:rPr>
        <w:br w:type="page"/>
      </w:r>
    </w:p>
    <w:p>
      <w:pPr>
        <w:spacing w:line="600" w:lineRule="exact"/>
        <w:jc w:val="center"/>
        <w:rPr>
          <w:rFonts w:hint="eastAsia" w:ascii="宋体" w:hAnsi="宋体" w:eastAsia="宋体" w:cs="Times New Roman"/>
          <w:b w:val="0"/>
          <w:bCs w:val="0"/>
          <w:color w:val="000000"/>
          <w:spacing w:val="-8"/>
          <w:sz w:val="32"/>
          <w:szCs w:val="32"/>
        </w:rPr>
      </w:pPr>
      <w:r>
        <w:rPr>
          <w:rFonts w:hint="eastAsia" w:ascii="宋体" w:hAnsi="宋体" w:eastAsia="宋体" w:cs="Times New Roman"/>
          <w:b w:val="0"/>
          <w:bCs w:val="0"/>
          <w:color w:val="000000"/>
          <w:spacing w:val="-8"/>
          <w:sz w:val="32"/>
          <w:szCs w:val="32"/>
        </w:rPr>
        <w:t>本统计调查制度根据《中华人民共和国统计法》的有关规定制定</w:t>
      </w:r>
    </w:p>
    <w:p>
      <w:pPr>
        <w:spacing w:line="600" w:lineRule="atLeast"/>
        <w:rPr>
          <w:rFonts w:ascii="仿宋_GB2312" w:hAnsi="宋体-18030" w:eastAsia="仿宋_GB2312" w:cs="宋体-18030"/>
          <w:bCs/>
          <w:color w:val="auto"/>
          <w:sz w:val="28"/>
          <w:szCs w:val="28"/>
        </w:rPr>
      </w:pPr>
    </w:p>
    <w:p>
      <w:pPr>
        <w:spacing w:line="600" w:lineRule="exact"/>
        <w:ind w:firstLine="560" w:firstLineChars="200"/>
        <w:rPr>
          <w:rFonts w:hint="eastAsia" w:ascii="Times New Roman" w:hAnsi="Times New Roman" w:eastAsia="仿宋_GB2312" w:cs="Times New Roman"/>
          <w:bCs/>
          <w:color w:val="000000"/>
          <w:sz w:val="28"/>
          <w:szCs w:val="24"/>
        </w:rPr>
      </w:pPr>
      <w:r>
        <w:rPr>
          <w:rFonts w:hint="eastAsia" w:ascii="Times New Roman" w:hAnsi="Times New Roman" w:eastAsia="仿宋_GB2312" w:cs="Times New Roman"/>
          <w:bCs/>
          <w:color w:val="000000"/>
          <w:sz w:val="28"/>
          <w:szCs w:val="24"/>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0" w:firstLineChars="200"/>
        <w:rPr>
          <w:rFonts w:hint="eastAsia" w:ascii="Times New Roman" w:hAnsi="Times New Roman" w:eastAsia="仿宋_GB2312" w:cs="Times New Roman"/>
          <w:bCs/>
          <w:color w:val="000000"/>
          <w:sz w:val="28"/>
          <w:szCs w:val="24"/>
        </w:rPr>
      </w:pPr>
    </w:p>
    <w:p>
      <w:pPr>
        <w:spacing w:line="600" w:lineRule="exact"/>
        <w:ind w:firstLine="560" w:firstLineChars="200"/>
        <w:rPr>
          <w:rFonts w:hint="eastAsia" w:ascii="Times New Roman" w:hAnsi="Times New Roman" w:eastAsia="仿宋_GB2312" w:cs="Times New Roman"/>
          <w:bCs/>
          <w:color w:val="000000"/>
          <w:sz w:val="28"/>
          <w:szCs w:val="24"/>
        </w:rPr>
      </w:pPr>
      <w:r>
        <w:rPr>
          <w:rFonts w:hint="eastAsia" w:ascii="Times New Roman" w:hAnsi="Times New Roman" w:eastAsia="仿宋_GB2312" w:cs="Times New Roman"/>
          <w:bCs/>
          <w:color w:val="000000"/>
          <w:sz w:val="28"/>
          <w:szCs w:val="24"/>
        </w:rPr>
        <w:t>《中华人民共和国统计法》第九条规定：统计机构和统计人员对在统计工作中知悉的国家秘密、商业秘密和个人信息，应当予以保密。</w:t>
      </w:r>
    </w:p>
    <w:p>
      <w:pPr>
        <w:spacing w:line="600" w:lineRule="exact"/>
        <w:ind w:firstLine="560" w:firstLineChars="200"/>
        <w:rPr>
          <w:rFonts w:hint="eastAsia" w:ascii="Times New Roman" w:hAnsi="Times New Roman" w:eastAsia="仿宋_GB2312" w:cs="Times New Roman"/>
          <w:bCs/>
          <w:color w:val="000000"/>
          <w:sz w:val="28"/>
          <w:szCs w:val="24"/>
        </w:rPr>
      </w:pPr>
    </w:p>
    <w:p>
      <w:pPr>
        <w:spacing w:line="600" w:lineRule="exact"/>
        <w:ind w:firstLine="560" w:firstLineChars="200"/>
        <w:rPr>
          <w:rFonts w:hint="eastAsia" w:ascii="Times New Roman" w:hAnsi="Times New Roman" w:eastAsia="仿宋_GB2312" w:cs="Times New Roman"/>
          <w:bCs/>
          <w:color w:val="000000"/>
          <w:sz w:val="28"/>
          <w:szCs w:val="24"/>
        </w:rPr>
      </w:pPr>
      <w:r>
        <w:rPr>
          <w:rFonts w:hint="eastAsia" w:ascii="Times New Roman" w:hAnsi="Times New Roman" w:eastAsia="仿宋_GB2312" w:cs="Times New Roman"/>
          <w:bCs/>
          <w:color w:val="000000"/>
          <w:sz w:val="28"/>
          <w:szCs w:val="24"/>
        </w:rPr>
        <w:t>《中华人民共和国统计法》第二十五条规定：统计调查中获得的能够识别或者推断单个统计调查对象身份的资料，任何单位和个人不得对外提供、泄露，不得用于统计以外的目的。</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hint="eastAsia" w:ascii="Times New Roman" w:hAnsi="Times New Roman" w:eastAsia="仿宋_GB2312" w:cs="Times New Roman"/>
          <w:bCs/>
          <w:color w:val="000000"/>
          <w:sz w:val="28"/>
          <w:szCs w:val="24"/>
        </w:rPr>
      </w:pPr>
      <w:r>
        <w:rPr>
          <w:rFonts w:hint="eastAsia" w:ascii="仿宋" w:hAnsi="仿宋" w:cs="仿宋"/>
          <w:bCs/>
          <w:color w:val="auto"/>
          <w:sz w:val="28"/>
          <w:szCs w:val="28"/>
        </w:rPr>
        <w:t xml:space="preserve">    </w:t>
      </w:r>
      <w:r>
        <w:rPr>
          <w:rFonts w:hint="eastAsia" w:ascii="Times New Roman" w:hAnsi="Times New Roman" w:eastAsia="仿宋_GB2312" w:cs="Times New Roman"/>
          <w:bCs/>
          <w:color w:val="000000"/>
          <w:sz w:val="28"/>
          <w:szCs w:val="24"/>
        </w:rPr>
        <w:t>本制度由国家档案局负责解释。</w:t>
      </w:r>
    </w:p>
    <w:p>
      <w:pPr>
        <w:rPr>
          <w:color w:val="auto"/>
        </w:rPr>
      </w:pPr>
      <w:r>
        <w:rPr>
          <w:color w:val="auto"/>
        </w:rPr>
        <w:br w:type="page"/>
      </w:r>
    </w:p>
    <w:p>
      <w:pPr>
        <w:pStyle w:val="14"/>
        <w:jc w:val="center"/>
        <w:rPr>
          <w:rFonts w:ascii="黑体" w:hAnsi="黑体" w:eastAsia="黑体"/>
          <w:color w:val="auto"/>
          <w:sz w:val="32"/>
          <w:szCs w:val="32"/>
        </w:rPr>
      </w:pPr>
      <w:r>
        <w:rPr>
          <w:rFonts w:ascii="黑体" w:hAnsi="黑体" w:eastAsia="黑体"/>
          <w:color w:val="auto"/>
          <w:sz w:val="32"/>
          <w:szCs w:val="32"/>
          <w:lang w:val="zh-CN"/>
        </w:rPr>
        <w:t>目</w:t>
      </w:r>
      <w:r>
        <w:rPr>
          <w:rFonts w:hint="eastAsia" w:ascii="黑体" w:hAnsi="黑体" w:eastAsia="黑体"/>
          <w:color w:val="auto"/>
          <w:sz w:val="32"/>
          <w:szCs w:val="32"/>
          <w:lang w:val="en-US" w:eastAsia="zh-CN"/>
        </w:rPr>
        <w:t xml:space="preserve"> </w:t>
      </w:r>
      <w:r>
        <w:rPr>
          <w:rFonts w:ascii="黑体" w:hAnsi="黑体" w:eastAsia="黑体"/>
          <w:color w:val="auto"/>
          <w:sz w:val="32"/>
          <w:szCs w:val="32"/>
          <w:lang w:val="zh-CN"/>
        </w:rPr>
        <w:t>录</w:t>
      </w:r>
    </w:p>
    <w:p>
      <w:pPr>
        <w:pStyle w:val="6"/>
        <w:tabs>
          <w:tab w:val="right" w:leader="dot" w:pos="9060"/>
        </w:tabs>
        <w:spacing w:line="360" w:lineRule="auto"/>
        <w:ind w:left="0" w:leftChars="0"/>
        <w:rPr>
          <w:rFonts w:ascii="仿宋" w:hAnsi="仿宋"/>
          <w:b/>
          <w:bCs/>
          <w:color w:val="auto"/>
          <w:sz w:val="28"/>
          <w:szCs w:val="28"/>
          <w:lang w:val="zh-CN"/>
        </w:rPr>
      </w:pP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仿宋" w:hAnsi="仿宋" w:cs="仿宋"/>
          <w:b/>
          <w:bCs/>
          <w:color w:val="auto"/>
          <w:sz w:val="28"/>
          <w:szCs w:val="28"/>
          <w:lang w:val="zh-CN"/>
        </w:rPr>
        <w:fldChar w:fldCharType="begin"/>
      </w:r>
      <w:r>
        <w:rPr>
          <w:rFonts w:hint="eastAsia" w:ascii="仿宋" w:hAnsi="仿宋" w:cs="仿宋"/>
          <w:b/>
          <w:bCs/>
          <w:color w:val="auto"/>
          <w:sz w:val="28"/>
          <w:szCs w:val="28"/>
          <w:lang w:val="zh-CN"/>
        </w:rPr>
        <w:instrText xml:space="preserve"> TOC \o "1-3" \h \z \u </w:instrText>
      </w:r>
      <w:r>
        <w:rPr>
          <w:rFonts w:hint="eastAsia" w:ascii="仿宋" w:hAnsi="仿宋" w:cs="仿宋"/>
          <w:b/>
          <w:bCs/>
          <w:color w:val="auto"/>
          <w:sz w:val="28"/>
          <w:szCs w:val="28"/>
          <w:lang w:val="zh-CN"/>
        </w:rPr>
        <w:fldChar w:fldCharType="separate"/>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"_Toc27338"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一、总 说 明</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_Toc27338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"_Toc9651"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二、 报 表 目 录</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_Toc9651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"_Toc17913"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三、 调 查 表 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_Toc17913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"_Toc13147"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（一）</w:t>
      </w:r>
      <w:r>
        <w:rPr>
          <w:rFonts w:hint="eastAsia" w:ascii="宋体" w:hAnsi="宋体" w:eastAsia="宋体" w:cs="宋体"/>
          <w:b w:val="0"/>
          <w:bCs w:val="0"/>
          <w:color w:val="auto"/>
          <w:sz w:val="21"/>
          <w:szCs w:val="21"/>
          <w:lang w:eastAsia="zh-CN"/>
        </w:rPr>
        <w:t>档案主管部门</w:t>
      </w:r>
      <w:r>
        <w:rPr>
          <w:rFonts w:hint="eastAsia" w:ascii="宋体" w:hAnsi="宋体" w:eastAsia="宋体" w:cs="宋体"/>
          <w:b w:val="0"/>
          <w:bCs w:val="0"/>
          <w:color w:val="auto"/>
          <w:sz w:val="21"/>
          <w:szCs w:val="21"/>
        </w:rPr>
        <w:t>基本情况年报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_Toc13147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"_Toc32006"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（二）档案馆基本情况年报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_Toc32006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"_Toc13628"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（三）档案室基本情况年报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_Toc13628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18</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"_Toc11492"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四、主要统计指标解释</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_Toc11492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"_Toc1341"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（一）</w:t>
      </w:r>
      <w:r>
        <w:rPr>
          <w:rFonts w:hint="eastAsia" w:ascii="宋体" w:hAnsi="宋体" w:eastAsia="宋体" w:cs="宋体"/>
          <w:b w:val="0"/>
          <w:bCs w:val="0"/>
          <w:color w:val="auto"/>
          <w:sz w:val="21"/>
          <w:szCs w:val="21"/>
          <w:lang w:eastAsia="zh-CN"/>
        </w:rPr>
        <w:t>档案主管部门</w:t>
      </w:r>
      <w:r>
        <w:rPr>
          <w:rFonts w:hint="eastAsia" w:ascii="宋体" w:hAnsi="宋体" w:eastAsia="宋体" w:cs="宋体"/>
          <w:b w:val="0"/>
          <w:bCs w:val="0"/>
          <w:color w:val="auto"/>
          <w:sz w:val="21"/>
          <w:szCs w:val="21"/>
        </w:rPr>
        <w:t>基本情况</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_Toc1341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"_Toc7599"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（二）档案馆基本情况</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_Toc7599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27</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"_Toc4500"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（三）档案室基本情况</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_Toc4500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"_Toc22823"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五、附    录</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_Toc22823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"_Toc18391"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（一）各类填报单位的单位类别代码</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_Toc18391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"_Toc24057"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（二）向国家统计局提供的统计资料清单</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_Toc24057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ascii="仿宋" w:hAnsi="仿宋" w:cs="仿宋"/>
          <w:color w:val="auto"/>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"_Toc7597"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（三）向统计信息共享数据库提供的统计资料清单</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_Toc7597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37</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spacing w:line="360" w:lineRule="auto"/>
        <w:rPr>
          <w:rFonts w:ascii="仿宋" w:hAnsi="仿宋"/>
          <w:b/>
          <w:bCs/>
          <w:color w:val="auto"/>
          <w:sz w:val="28"/>
          <w:szCs w:val="28"/>
          <w:lang w:val="zh-CN"/>
        </w:rPr>
        <w:sectPr>
          <w:headerReference r:id="rId3" w:type="default"/>
          <w:footerReference r:id="rId4" w:type="default"/>
          <w:pgSz w:w="11906" w:h="16838"/>
          <w:pgMar w:top="1417" w:right="1247" w:bottom="1304" w:left="1247" w:header="850" w:footer="850" w:gutter="0"/>
          <w:pgNumType w:start="1"/>
          <w:cols w:space="720" w:num="1"/>
          <w:docGrid w:linePitch="312" w:charSpace="0"/>
        </w:sectPr>
      </w:pPr>
      <w:r>
        <w:rPr>
          <w:rFonts w:hint="eastAsia" w:ascii="仿宋" w:hAnsi="仿宋" w:cs="仿宋"/>
          <w:bCs/>
          <w:color w:val="auto"/>
          <w:szCs w:val="28"/>
          <w:lang w:val="zh-CN"/>
        </w:rPr>
        <w:fldChar w:fldCharType="end"/>
      </w:r>
    </w:p>
    <w:p>
      <w:pPr>
        <w:pStyle w:val="3"/>
        <w:spacing w:before="0"/>
        <w:jc w:val="center"/>
        <w:rPr>
          <w:b w:val="0"/>
          <w:bCs/>
          <w:color w:val="auto"/>
          <w:sz w:val="32"/>
          <w:szCs w:val="32"/>
        </w:rPr>
      </w:pPr>
      <w:bookmarkStart w:id="0" w:name="_Toc27338"/>
      <w:r>
        <w:rPr>
          <w:rFonts w:hint="eastAsia"/>
          <w:b w:val="0"/>
          <w:bCs/>
          <w:color w:val="auto"/>
          <w:sz w:val="32"/>
          <w:szCs w:val="32"/>
        </w:rPr>
        <w:t>一、总 说 明</w:t>
      </w:r>
      <w:bookmarkEnd w:id="0"/>
    </w:p>
    <w:p>
      <w:pPr>
        <w:spacing w:line="400" w:lineRule="exact"/>
        <w:rPr>
          <w:rFonts w:hint="eastAsia" w:ascii="宋体" w:hAnsi="宋体" w:eastAsia="宋体" w:cs="宋体"/>
          <w:b w:val="0"/>
          <w:bCs/>
          <w:color w:val="auto"/>
          <w:sz w:val="21"/>
          <w:szCs w:val="21"/>
        </w:rPr>
      </w:pPr>
      <w:r>
        <w:rPr>
          <w:rFonts w:hint="eastAsia"/>
          <w:b/>
          <w:color w:val="auto"/>
          <w:sz w:val="28"/>
          <w:szCs w:val="28"/>
        </w:rPr>
        <w:t xml:space="preserve">    </w:t>
      </w:r>
      <w:r>
        <w:rPr>
          <w:rFonts w:hint="eastAsia" w:ascii="宋体" w:hAnsi="宋体" w:eastAsia="宋体" w:cs="宋体"/>
          <w:b w:val="0"/>
          <w:bCs/>
          <w:color w:val="auto"/>
          <w:sz w:val="21"/>
          <w:szCs w:val="21"/>
        </w:rPr>
        <w:t>（一）调查目的</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为了准确地掌握全国档案事业的基本情况，有力地支撑档案工作的科学决策和管理，切实履行档案部门的法定职责，建立有序的工作制度，制定本统计调查制度。</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（二）调查对象和统计范围</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各级</w:t>
      </w:r>
      <w:r>
        <w:rPr>
          <w:rFonts w:hint="eastAsia" w:ascii="宋体" w:hAnsi="宋体" w:eastAsia="宋体" w:cs="宋体"/>
          <w:b w:val="0"/>
          <w:bCs/>
          <w:color w:val="auto"/>
          <w:sz w:val="21"/>
          <w:szCs w:val="21"/>
          <w:lang w:eastAsia="zh-CN"/>
        </w:rPr>
        <w:t>档案主管部门</w:t>
      </w:r>
      <w:r>
        <w:rPr>
          <w:rFonts w:hint="eastAsia" w:ascii="宋体" w:hAnsi="宋体" w:eastAsia="宋体" w:cs="宋体"/>
          <w:b w:val="0"/>
          <w:bCs/>
          <w:color w:val="auto"/>
          <w:sz w:val="21"/>
          <w:szCs w:val="21"/>
        </w:rPr>
        <w:t>，各级各类档案馆，县直以上机关、人民团体、民主党派档案室（处、科），企业、事业单位档案室（处、科），以及开办档案专业教育的高等学校、中等学校。</w:t>
      </w:r>
    </w:p>
    <w:p>
      <w:pPr>
        <w:spacing w:line="400" w:lineRule="exact"/>
        <w:ind w:firstLine="56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（三）调查内容</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1．</w:t>
      </w:r>
      <w:r>
        <w:rPr>
          <w:rFonts w:hint="eastAsia" w:ascii="宋体" w:hAnsi="宋体" w:eastAsia="宋体" w:cs="宋体"/>
          <w:b w:val="0"/>
          <w:bCs/>
          <w:color w:val="auto"/>
          <w:sz w:val="21"/>
          <w:szCs w:val="21"/>
          <w:lang w:eastAsia="zh-CN"/>
        </w:rPr>
        <w:t>档案主管部门</w:t>
      </w:r>
      <w:r>
        <w:rPr>
          <w:rFonts w:hint="eastAsia" w:ascii="宋体" w:hAnsi="宋体" w:eastAsia="宋体" w:cs="宋体"/>
          <w:b w:val="0"/>
          <w:bCs/>
          <w:color w:val="auto"/>
          <w:sz w:val="21"/>
          <w:szCs w:val="21"/>
        </w:rPr>
        <w:t>基本情况（其中包括机构人员情况、档案行政执法情况、档案专业教育情况、档案科技情况和档案部门服务业行政单位财务情况等）；</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2．档案馆基本情况（其中包括机构人员情况、馆藏档案情况、档案开放情况、档案利用情况、档案宣传情况、档案馆基本建设情况、馆内设施设备情况和档案部门服务业事业单位财务情况等）；</w:t>
      </w:r>
    </w:p>
    <w:p>
      <w:pPr>
        <w:spacing w:line="400" w:lineRule="exact"/>
        <w:ind w:firstLine="56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3．档案室基本情况（其中包括机构人员情况、室存档案情况、档案利用情况和档案室设施设备情况等）。</w:t>
      </w:r>
    </w:p>
    <w:p>
      <w:pPr>
        <w:spacing w:line="400" w:lineRule="exact"/>
        <w:ind w:firstLine="56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（四）调查频率和时间</w:t>
      </w:r>
    </w:p>
    <w:p>
      <w:pPr>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本统计报表按报告期别为年度报表。调查的起止时间为统计年度的1月1日—12月31日。</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（五）调查方法</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本统计调查制度采用全面调查的统计调查方法。</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（六）组织实施</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本统计调查制度由国家档案局政策法规司统一组织，分级实施。</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（七）报送要求</w:t>
      </w:r>
    </w:p>
    <w:p>
      <w:pPr>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本统计报表采取逐级上报方式：中央和国家机关各部委、各人民团体、各中央企业档案部门负责本</w:t>
      </w:r>
      <w:r>
        <w:rPr>
          <w:rFonts w:hint="eastAsia" w:ascii="宋体" w:hAnsi="宋体" w:eastAsia="宋体" w:cs="宋体"/>
          <w:b w:val="0"/>
          <w:bCs/>
          <w:color w:val="auto"/>
          <w:sz w:val="21"/>
          <w:szCs w:val="21"/>
          <w:lang w:eastAsia="zh-CN"/>
        </w:rPr>
        <w:t>单位</w:t>
      </w:r>
      <w:r>
        <w:rPr>
          <w:rFonts w:hint="eastAsia" w:ascii="宋体" w:hAnsi="宋体" w:eastAsia="宋体" w:cs="宋体"/>
          <w:b w:val="0"/>
          <w:bCs/>
          <w:color w:val="auto"/>
          <w:sz w:val="21"/>
          <w:szCs w:val="21"/>
        </w:rPr>
        <w:t>及所属事业、企业单位档案机构统计调查项目的组织安排和汇总上报工作；省级</w:t>
      </w:r>
      <w:r>
        <w:rPr>
          <w:rFonts w:hint="eastAsia" w:ascii="宋体" w:hAnsi="宋体" w:eastAsia="宋体" w:cs="宋体"/>
          <w:b w:val="0"/>
          <w:bCs/>
          <w:color w:val="auto"/>
          <w:sz w:val="21"/>
          <w:szCs w:val="21"/>
          <w:lang w:eastAsia="zh-CN"/>
        </w:rPr>
        <w:t>档案主管部门</w:t>
      </w:r>
      <w:r>
        <w:rPr>
          <w:rFonts w:hint="eastAsia" w:ascii="宋体" w:hAnsi="宋体" w:eastAsia="宋体" w:cs="宋体"/>
          <w:b w:val="0"/>
          <w:bCs/>
          <w:color w:val="auto"/>
          <w:sz w:val="21"/>
          <w:szCs w:val="21"/>
        </w:rPr>
        <w:t>负责本行政区域内列入统计范围的各级各类档案机构统计调查项目的组织安排、汇总以及统一上报工作，汇总数据同时抄送本省、自治区、直辖市统计局。报送时间为统计年度的次年3月31日，报送方式为邮寄报送，将电子数据和签字盖章的纸质报表寄送国家档案局政策法规司。</w:t>
      </w:r>
    </w:p>
    <w:p>
      <w:pPr>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填报单位按单位性质分别填报相应报表，在填报报表时，只须填报与本单位对应的表格，凡与本单位无关的表格不要填报。</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统计报表坚持严肃认真的态度，不得虚报、瞒报。</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本统计报表实行分级分类的单位类别代码，各级各类档案部门应按类填报。</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报表中涉及小数的数字，小数点后保留两位。如有特殊情况，另附说明。</w:t>
      </w:r>
    </w:p>
    <w:p>
      <w:pPr>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（八）质量控制</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由各级各类档案部门负责数据的审核，单位负责人或档案统计工作分管领导要对拟报出的统计资料进行复审，在正式的数据报送单上签字并加盖单位公章。</w:t>
      </w:r>
    </w:p>
    <w:p>
      <w:pPr>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（九）统计数据的公布</w:t>
      </w:r>
    </w:p>
    <w:p>
      <w:pPr>
        <w:spacing w:line="400" w:lineRule="exact"/>
        <w:ind w:firstLine="56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本统计报表中，全国性综合统计数据由国家档案局于报表上报当年以统计数据摘要形式在国家档案局网站公布，各省（自治区、直辖市）及副省级市部分综合统计数据于《中国档案年鉴》公布。</w:t>
      </w:r>
    </w:p>
    <w:p>
      <w:pPr>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（十）统计信息共享</w:t>
      </w:r>
    </w:p>
    <w:p>
      <w:pPr>
        <w:spacing w:line="400" w:lineRule="exact"/>
        <w:ind w:firstLine="56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部分专项数据可在本系统内及其他部门共享。省级综合数据在本系统内同级别单位共享，统计信息共享内容、方式、时限和渠道由各省</w:t>
      </w:r>
      <w:r>
        <w:rPr>
          <w:rFonts w:hint="eastAsia" w:ascii="宋体" w:hAnsi="宋体" w:eastAsia="宋体" w:cs="宋体"/>
          <w:b w:val="0"/>
          <w:bCs/>
          <w:color w:val="auto"/>
          <w:sz w:val="21"/>
          <w:szCs w:val="21"/>
          <w:lang w:eastAsia="zh-CN"/>
        </w:rPr>
        <w:t>档案主管部门</w:t>
      </w:r>
      <w:r>
        <w:rPr>
          <w:rFonts w:hint="eastAsia" w:ascii="宋体" w:hAnsi="宋体" w:eastAsia="宋体" w:cs="宋体"/>
          <w:b w:val="0"/>
          <w:bCs/>
          <w:color w:val="auto"/>
          <w:sz w:val="21"/>
          <w:szCs w:val="21"/>
        </w:rPr>
        <w:t>决定，由各省</w:t>
      </w:r>
      <w:r>
        <w:rPr>
          <w:rFonts w:hint="eastAsia" w:ascii="宋体" w:hAnsi="宋体" w:eastAsia="宋体" w:cs="宋体"/>
          <w:b w:val="0"/>
          <w:bCs/>
          <w:color w:val="auto"/>
          <w:sz w:val="21"/>
          <w:szCs w:val="21"/>
          <w:lang w:eastAsia="zh-CN"/>
        </w:rPr>
        <w:t>档案主管部门</w:t>
      </w:r>
      <w:r>
        <w:rPr>
          <w:rFonts w:hint="eastAsia" w:ascii="宋体" w:hAnsi="宋体" w:eastAsia="宋体" w:cs="宋体"/>
          <w:b w:val="0"/>
          <w:bCs/>
          <w:color w:val="auto"/>
          <w:sz w:val="21"/>
          <w:szCs w:val="21"/>
        </w:rPr>
        <w:t>主要负责人负总责。</w:t>
      </w:r>
    </w:p>
    <w:p>
      <w:pPr>
        <w:spacing w:line="40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（十一）使用单位名录库情况</w:t>
      </w:r>
    </w:p>
    <w:p>
      <w:pPr>
        <w:spacing w:line="400" w:lineRule="exact"/>
        <w:ind w:firstLine="420" w:firstLineChars="200"/>
        <w:rPr>
          <w:rFonts w:hint="eastAsia" w:ascii="宋体" w:hAnsi="宋体" w:eastAsia="宋体" w:cs="宋体"/>
          <w:b w:val="0"/>
          <w:bCs/>
          <w:color w:val="auto"/>
          <w:sz w:val="21"/>
          <w:szCs w:val="21"/>
          <w:highlight w:val="yellow"/>
        </w:rPr>
      </w:pPr>
      <w:r>
        <w:rPr>
          <w:rFonts w:hint="eastAsia" w:ascii="宋体" w:hAnsi="宋体" w:eastAsia="宋体" w:cs="宋体"/>
          <w:b w:val="0"/>
          <w:bCs/>
          <w:color w:val="auto"/>
          <w:sz w:val="21"/>
          <w:szCs w:val="21"/>
          <w:highlight w:val="none"/>
          <w:lang w:eastAsia="zh-CN"/>
        </w:rPr>
        <w:t>根据《全国档案馆设置原则和布局方案》，逐步建立档案系统名录库，</w:t>
      </w:r>
      <w:r>
        <w:rPr>
          <w:rFonts w:hint="eastAsia" w:ascii="宋体" w:hAnsi="宋体" w:eastAsia="宋体" w:cs="宋体"/>
          <w:b w:val="0"/>
          <w:bCs/>
          <w:color w:val="auto"/>
          <w:sz w:val="21"/>
          <w:szCs w:val="21"/>
          <w:highlight w:val="none"/>
        </w:rPr>
        <w:t>建</w:t>
      </w:r>
      <w:r>
        <w:rPr>
          <w:rFonts w:hint="eastAsia" w:ascii="宋体" w:hAnsi="宋体" w:eastAsia="宋体" w:cs="宋体"/>
          <w:b w:val="0"/>
          <w:bCs/>
          <w:color w:val="auto"/>
          <w:sz w:val="21"/>
          <w:szCs w:val="21"/>
          <w:highlight w:val="none"/>
          <w:lang w:eastAsia="zh-CN"/>
        </w:rPr>
        <w:t>立</w:t>
      </w:r>
      <w:r>
        <w:rPr>
          <w:rFonts w:hint="eastAsia" w:ascii="宋体" w:hAnsi="宋体" w:eastAsia="宋体" w:cs="宋体"/>
          <w:b w:val="0"/>
          <w:bCs/>
          <w:color w:val="auto"/>
          <w:sz w:val="21"/>
          <w:szCs w:val="21"/>
          <w:highlight w:val="none"/>
        </w:rPr>
        <w:t>完成后尽快实现与部门基本单位名录库对接。</w:t>
      </w:r>
    </w:p>
    <w:p>
      <w:pPr>
        <w:rPr>
          <w:rFonts w:ascii="仿宋" w:hAnsi="仿宋"/>
          <w:b/>
          <w:bCs/>
          <w:color w:val="auto"/>
          <w:sz w:val="28"/>
          <w:szCs w:val="28"/>
          <w:lang w:val="zh-CN"/>
        </w:rPr>
      </w:pPr>
      <w:r>
        <w:rPr>
          <w:rFonts w:ascii="仿宋" w:hAnsi="仿宋"/>
          <w:b/>
          <w:bCs/>
          <w:color w:val="auto"/>
          <w:sz w:val="28"/>
          <w:szCs w:val="28"/>
          <w:lang w:val="zh-CN"/>
        </w:rPr>
        <w:br w:type="page"/>
      </w:r>
    </w:p>
    <w:p>
      <w:pPr>
        <w:rPr>
          <w:rFonts w:ascii="仿宋" w:hAnsi="仿宋"/>
          <w:b/>
          <w:bCs/>
          <w:color w:val="auto"/>
          <w:sz w:val="28"/>
          <w:szCs w:val="28"/>
          <w:lang w:val="zh-CN"/>
        </w:rPr>
      </w:pPr>
    </w:p>
    <w:p>
      <w:pPr>
        <w:pStyle w:val="3"/>
        <w:numPr>
          <w:ilvl w:val="0"/>
          <w:numId w:val="1"/>
        </w:numPr>
        <w:jc w:val="center"/>
        <w:rPr>
          <w:b w:val="0"/>
          <w:bCs/>
          <w:color w:val="auto"/>
          <w:sz w:val="32"/>
          <w:szCs w:val="32"/>
        </w:rPr>
      </w:pPr>
      <w:bookmarkStart w:id="1" w:name="_Toc9651"/>
      <w:r>
        <w:rPr>
          <w:rFonts w:hint="eastAsia"/>
          <w:b w:val="0"/>
          <w:bCs/>
          <w:color w:val="auto"/>
          <w:sz w:val="32"/>
          <w:szCs w:val="32"/>
        </w:rPr>
        <w:t>报 表 目 录</w:t>
      </w:r>
      <w:bookmarkEnd w:id="1"/>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1995"/>
        <w:gridCol w:w="525"/>
        <w:gridCol w:w="2417"/>
        <w:gridCol w:w="2236"/>
        <w:gridCol w:w="1069"/>
        <w:gridCol w:w="5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8" w:space="0"/>
              <w:left w:val="nil"/>
            </w:tcBorders>
            <w:noWrap w:val="0"/>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号</w:t>
            </w:r>
          </w:p>
        </w:tc>
        <w:tc>
          <w:tcPr>
            <w:tcW w:w="1995" w:type="dxa"/>
            <w:tcBorders>
              <w:top w:val="single" w:color="auto" w:sz="8" w:space="0"/>
            </w:tcBorders>
            <w:noWrap w:val="0"/>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名</w:t>
            </w:r>
          </w:p>
        </w:tc>
        <w:tc>
          <w:tcPr>
            <w:tcW w:w="525" w:type="dxa"/>
            <w:tcBorders>
              <w:top w:val="single" w:color="auto" w:sz="8" w:space="0"/>
            </w:tcBorders>
            <w:noWrap w:val="0"/>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报告</w:t>
            </w:r>
          </w:p>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期别</w:t>
            </w:r>
          </w:p>
        </w:tc>
        <w:tc>
          <w:tcPr>
            <w:tcW w:w="2417" w:type="dxa"/>
            <w:tcBorders>
              <w:top w:val="single" w:color="auto" w:sz="8" w:space="0"/>
            </w:tcBorders>
            <w:noWrap w:val="0"/>
            <w:vAlign w:val="center"/>
          </w:tcPr>
          <w:p>
            <w:pPr>
              <w:adjustRightInd w:val="0"/>
              <w:snapToGrid w:val="0"/>
              <w:spacing w:line="240" w:lineRule="atLeast"/>
              <w:jc w:val="center"/>
              <w:rPr>
                <w:rFonts w:ascii="宋体" w:hAnsi="宋体" w:cs="宋体-18030"/>
                <w:color w:val="auto"/>
                <w:sz w:val="21"/>
                <w:szCs w:val="21"/>
              </w:rPr>
            </w:pPr>
            <w:r>
              <w:rPr>
                <w:rFonts w:hint="eastAsia"/>
                <w:color w:val="auto"/>
                <w:sz w:val="21"/>
                <w:szCs w:val="21"/>
              </w:rPr>
              <w:t>统计范围</w:t>
            </w:r>
          </w:p>
        </w:tc>
        <w:tc>
          <w:tcPr>
            <w:tcW w:w="2236" w:type="dxa"/>
            <w:tcBorders>
              <w:top w:val="single" w:color="auto" w:sz="8" w:space="0"/>
            </w:tcBorders>
            <w:noWrap w:val="0"/>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报送单位</w:t>
            </w:r>
          </w:p>
        </w:tc>
        <w:tc>
          <w:tcPr>
            <w:tcW w:w="1069" w:type="dxa"/>
            <w:tcBorders>
              <w:top w:val="single" w:color="auto" w:sz="8" w:space="0"/>
            </w:tcBorders>
            <w:noWrap w:val="0"/>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报送日期</w:t>
            </w:r>
          </w:p>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及方式</w:t>
            </w:r>
          </w:p>
        </w:tc>
        <w:tc>
          <w:tcPr>
            <w:tcW w:w="556" w:type="dxa"/>
            <w:tcBorders>
              <w:top w:val="single" w:color="auto" w:sz="8" w:space="0"/>
              <w:right w:val="nil"/>
            </w:tcBorders>
            <w:noWrap w:val="0"/>
            <w:vAlign w:val="center"/>
          </w:tcPr>
          <w:p>
            <w:pPr>
              <w:adjustRightInd w:val="0"/>
              <w:snapToGrid w:val="0"/>
              <w:spacing w:line="240" w:lineRule="atLeast"/>
              <w:ind w:left="-108" w:right="-102"/>
              <w:jc w:val="center"/>
              <w:rPr>
                <w:rFonts w:ascii="宋体" w:hAnsi="宋体" w:cs="宋体-18030"/>
                <w:color w:val="auto"/>
                <w:sz w:val="21"/>
                <w:szCs w:val="21"/>
              </w:rPr>
            </w:pPr>
            <w:r>
              <w:rPr>
                <w:rFonts w:hint="eastAsia" w:ascii="宋体" w:hAnsi="宋体" w:cs="宋体-18030"/>
                <w:color w:val="auto"/>
                <w:sz w:val="21"/>
                <w:szCs w:val="21"/>
              </w:rPr>
              <w:t>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left w:val="nil"/>
            </w:tcBorders>
            <w:noWrap w:val="0"/>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DA-1表</w:t>
            </w:r>
          </w:p>
        </w:tc>
        <w:tc>
          <w:tcPr>
            <w:tcW w:w="1995"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lang w:eastAsia="zh-CN"/>
              </w:rPr>
              <w:t>档案主管部门</w:t>
            </w:r>
            <w:r>
              <w:rPr>
                <w:rFonts w:hint="eastAsia" w:ascii="宋体" w:hAnsi="宋体" w:cs="宋体-18030"/>
                <w:color w:val="auto"/>
                <w:spacing w:val="-8"/>
                <w:sz w:val="21"/>
                <w:szCs w:val="21"/>
              </w:rPr>
              <w:t>基本情况表</w:t>
            </w:r>
          </w:p>
        </w:tc>
        <w:tc>
          <w:tcPr>
            <w:tcW w:w="525" w:type="dxa"/>
            <w:noWrap w:val="0"/>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noWrap w:val="0"/>
            <w:vAlign w:val="center"/>
          </w:tcPr>
          <w:p>
            <w:pPr>
              <w:adjustRightInd w:val="0"/>
              <w:snapToGrid w:val="0"/>
              <w:spacing w:line="240" w:lineRule="atLeast"/>
              <w:rPr>
                <w:rFonts w:hint="eastAsia" w:ascii="宋体" w:hAnsi="宋体" w:eastAsia="仿宋" w:cs="宋体-18030"/>
                <w:color w:val="auto"/>
                <w:spacing w:val="-8"/>
                <w:sz w:val="21"/>
                <w:szCs w:val="21"/>
                <w:lang w:eastAsia="zh-CN"/>
              </w:rPr>
            </w:pPr>
            <w:r>
              <w:rPr>
                <w:rFonts w:hint="eastAsia" w:ascii="宋体" w:hAnsi="宋体" w:cs="宋体-18030"/>
                <w:color w:val="auto"/>
                <w:spacing w:val="-8"/>
                <w:sz w:val="21"/>
                <w:szCs w:val="21"/>
              </w:rPr>
              <w:t>各级</w:t>
            </w:r>
            <w:r>
              <w:rPr>
                <w:rFonts w:hint="eastAsia" w:ascii="宋体" w:hAnsi="宋体" w:cs="宋体-18030"/>
                <w:color w:val="auto"/>
                <w:spacing w:val="-8"/>
                <w:sz w:val="21"/>
                <w:szCs w:val="21"/>
                <w:lang w:eastAsia="zh-CN"/>
              </w:rPr>
              <w:t>档案主管部门</w:t>
            </w:r>
          </w:p>
        </w:tc>
        <w:tc>
          <w:tcPr>
            <w:tcW w:w="2236" w:type="dxa"/>
            <w:noWrap w:val="0"/>
            <w:vAlign w:val="center"/>
          </w:tcPr>
          <w:p>
            <w:pPr>
              <w:adjustRightInd w:val="0"/>
              <w:snapToGrid w:val="0"/>
              <w:spacing w:line="240" w:lineRule="atLeast"/>
              <w:rPr>
                <w:rFonts w:hint="eastAsia" w:ascii="宋体" w:hAnsi="宋体" w:eastAsia="仿宋" w:cs="宋体-18030"/>
                <w:color w:val="auto"/>
                <w:spacing w:val="-8"/>
                <w:sz w:val="21"/>
                <w:szCs w:val="21"/>
                <w:lang w:eastAsia="zh-CN"/>
              </w:rPr>
            </w:pPr>
            <w:r>
              <w:rPr>
                <w:rFonts w:hint="eastAsia" w:ascii="宋体" w:hAnsi="宋体" w:cs="宋体-18030"/>
                <w:color w:val="auto"/>
                <w:spacing w:val="-8"/>
                <w:sz w:val="21"/>
                <w:szCs w:val="21"/>
              </w:rPr>
              <w:t>国家档案局，各省（自治区、直辖市）、地（市、州、盟）、县</w:t>
            </w:r>
            <w:r>
              <w:rPr>
                <w:rFonts w:hint="eastAsia" w:ascii="宋体" w:hAnsi="宋体"/>
                <w:color w:val="auto"/>
                <w:sz w:val="21"/>
                <w:szCs w:val="21"/>
              </w:rPr>
              <w:t>（区、旗、市）</w:t>
            </w:r>
            <w:r>
              <w:rPr>
                <w:rFonts w:hint="eastAsia" w:ascii="宋体" w:hAnsi="宋体" w:cs="宋体-18030"/>
                <w:color w:val="auto"/>
                <w:spacing w:val="-8"/>
                <w:sz w:val="21"/>
                <w:szCs w:val="21"/>
                <w:lang w:eastAsia="zh-CN"/>
              </w:rPr>
              <w:t>档案主管部门</w:t>
            </w:r>
          </w:p>
        </w:tc>
        <w:tc>
          <w:tcPr>
            <w:tcW w:w="1069" w:type="dxa"/>
            <w:noWrap w:val="0"/>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noWrap w:val="0"/>
            <w:vAlign w:val="center"/>
          </w:tcPr>
          <w:p>
            <w:pPr>
              <w:adjustRightInd w:val="0"/>
              <w:snapToGrid w:val="0"/>
              <w:spacing w:line="240" w:lineRule="atLeast"/>
              <w:jc w:val="center"/>
              <w:rPr>
                <w:rFonts w:hint="eastAsia" w:ascii="宋体" w:hAnsi="宋体" w:eastAsia="仿宋" w:cs="宋体-18030"/>
                <w:color w:val="auto"/>
                <w:sz w:val="21"/>
                <w:szCs w:val="21"/>
                <w:lang w:eastAsia="zh-CN"/>
              </w:rPr>
            </w:pPr>
            <w:r>
              <w:rPr>
                <w:rFonts w:hint="eastAsia" w:ascii="宋体" w:hAnsi="宋体" w:cs="宋体-18030"/>
                <w:color w:val="auto"/>
                <w:sz w:val="21"/>
                <w:szCs w:val="21"/>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9" w:hRule="atLeast"/>
        </w:trPr>
        <w:tc>
          <w:tcPr>
            <w:tcW w:w="843" w:type="dxa"/>
            <w:tcBorders>
              <w:left w:val="nil"/>
            </w:tcBorders>
            <w:noWrap w:val="0"/>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DA-2表</w:t>
            </w:r>
          </w:p>
        </w:tc>
        <w:tc>
          <w:tcPr>
            <w:tcW w:w="1995"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档案馆基本情况表</w:t>
            </w:r>
          </w:p>
        </w:tc>
        <w:tc>
          <w:tcPr>
            <w:tcW w:w="525" w:type="dxa"/>
            <w:noWrap w:val="0"/>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2236"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1069" w:type="dxa"/>
            <w:noWrap w:val="0"/>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pacing w:val="-8"/>
                <w:sz w:val="21"/>
                <w:szCs w:val="21"/>
              </w:rPr>
              <w:t>3月31日前纸质与电子</w:t>
            </w:r>
          </w:p>
        </w:tc>
        <w:tc>
          <w:tcPr>
            <w:tcW w:w="556" w:type="dxa"/>
            <w:tcBorders>
              <w:right w:val="nil"/>
            </w:tcBorders>
            <w:noWrap w:val="0"/>
            <w:vAlign w:val="center"/>
          </w:tcPr>
          <w:p>
            <w:pPr>
              <w:adjustRightInd w:val="0"/>
              <w:snapToGrid w:val="0"/>
              <w:spacing w:line="240" w:lineRule="atLeast"/>
              <w:jc w:val="center"/>
              <w:rPr>
                <w:rFonts w:hint="eastAsia" w:ascii="宋体" w:hAnsi="宋体" w:eastAsia="仿宋" w:cs="宋体-18030"/>
                <w:color w:val="auto"/>
                <w:sz w:val="21"/>
                <w:szCs w:val="21"/>
                <w:lang w:eastAsia="zh-CN"/>
              </w:rPr>
            </w:pPr>
            <w:r>
              <w:rPr>
                <w:rFonts w:hint="eastAsia" w:ascii="宋体" w:hAnsi="宋体" w:cs="宋体-18030"/>
                <w:color w:val="auto"/>
                <w:sz w:val="21"/>
                <w:szCs w:val="21"/>
              </w:rPr>
              <w:t>1</w:t>
            </w:r>
            <w:r>
              <w:rPr>
                <w:rFonts w:hint="eastAsia" w:ascii="宋体" w:hAnsi="宋体" w:cs="宋体-18030"/>
                <w:color w:val="auto"/>
                <w:sz w:val="21"/>
                <w:szCs w:val="21"/>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left w:val="nil"/>
            </w:tcBorders>
            <w:noWrap w:val="0"/>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DA-3表</w:t>
            </w:r>
          </w:p>
        </w:tc>
        <w:tc>
          <w:tcPr>
            <w:tcW w:w="1995"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档案室基本情况表</w:t>
            </w:r>
          </w:p>
        </w:tc>
        <w:tc>
          <w:tcPr>
            <w:tcW w:w="525" w:type="dxa"/>
            <w:noWrap w:val="0"/>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县直以上机关、人民团体档案室（处、科）、企业、事业单位档案室（处、科）</w:t>
            </w:r>
          </w:p>
        </w:tc>
        <w:tc>
          <w:tcPr>
            <w:tcW w:w="2236"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县直以上机关、人民团体档案部门，企业、事业单位档案部门</w:t>
            </w:r>
          </w:p>
        </w:tc>
        <w:tc>
          <w:tcPr>
            <w:tcW w:w="1069" w:type="dxa"/>
            <w:noWrap w:val="0"/>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noWrap w:val="0"/>
            <w:vAlign w:val="center"/>
          </w:tcPr>
          <w:p>
            <w:pPr>
              <w:adjustRightInd w:val="0"/>
              <w:snapToGrid w:val="0"/>
              <w:spacing w:line="240" w:lineRule="atLeast"/>
              <w:jc w:val="center"/>
              <w:rPr>
                <w:rFonts w:hint="eastAsia" w:ascii="宋体" w:hAnsi="宋体" w:eastAsia="仿宋" w:cs="宋体-18030"/>
                <w:color w:val="auto"/>
                <w:sz w:val="21"/>
                <w:szCs w:val="21"/>
                <w:lang w:eastAsia="zh-CN"/>
              </w:rPr>
            </w:pPr>
            <w:r>
              <w:rPr>
                <w:rFonts w:hint="eastAsia" w:ascii="宋体" w:hAnsi="宋体" w:cs="宋体-18030"/>
                <w:color w:val="auto"/>
                <w:sz w:val="21"/>
                <w:szCs w:val="21"/>
              </w:rPr>
              <w:t>1</w:t>
            </w:r>
            <w:r>
              <w:rPr>
                <w:rFonts w:hint="eastAsia" w:ascii="宋体" w:hAnsi="宋体" w:cs="宋体-18030"/>
                <w:color w:val="auto"/>
                <w:sz w:val="21"/>
                <w:szCs w:val="21"/>
                <w:lang w:val="en-US" w:eastAsia="zh-CN"/>
              </w:rPr>
              <w:t>8</w:t>
            </w:r>
          </w:p>
        </w:tc>
      </w:tr>
    </w:tbl>
    <w:p>
      <w:pPr>
        <w:rPr>
          <w:rFonts w:ascii="仿宋" w:hAnsi="仿宋"/>
          <w:b/>
          <w:bCs/>
          <w:color w:val="auto"/>
          <w:sz w:val="28"/>
          <w:szCs w:val="28"/>
          <w:lang w:val="zh-CN"/>
        </w:rPr>
      </w:pPr>
      <w:r>
        <w:rPr>
          <w:rFonts w:ascii="仿宋" w:hAnsi="仿宋"/>
          <w:b/>
          <w:bCs/>
          <w:color w:val="auto"/>
          <w:sz w:val="28"/>
          <w:szCs w:val="28"/>
          <w:lang w:val="zh-CN"/>
        </w:rPr>
        <w:br w:type="page"/>
      </w:r>
    </w:p>
    <w:p>
      <w:pPr>
        <w:pStyle w:val="3"/>
        <w:numPr>
          <w:ilvl w:val="0"/>
          <w:numId w:val="1"/>
        </w:numPr>
        <w:spacing w:before="0" w:after="240" w:line="240" w:lineRule="atLeast"/>
        <w:jc w:val="center"/>
        <w:rPr>
          <w:rFonts w:ascii="Times New Roman" w:hAnsi="Times New Roman" w:cs="Times New Roman"/>
          <w:b w:val="0"/>
          <w:color w:val="auto"/>
          <w:sz w:val="32"/>
          <w:szCs w:val="24"/>
        </w:rPr>
      </w:pPr>
      <w:bookmarkStart w:id="2" w:name="_Toc17913"/>
      <w:r>
        <w:rPr>
          <w:rFonts w:hint="default" w:ascii="Times New Roman" w:hAnsi="Times New Roman" w:cs="Times New Roman"/>
          <w:b w:val="0"/>
          <w:color w:val="auto"/>
          <w:sz w:val="32"/>
          <w:szCs w:val="24"/>
        </w:rPr>
        <w:t>调 查 表 式</w:t>
      </w:r>
      <w:bookmarkEnd w:id="2"/>
    </w:p>
    <w:p>
      <w:pPr>
        <w:pStyle w:val="15"/>
        <w:spacing w:before="0" w:after="120" w:line="240" w:lineRule="atLeast"/>
        <w:rPr>
          <w:rFonts w:hint="eastAsia" w:ascii="宋体" w:hAnsi="宋体" w:eastAsia="宋体" w:cs="Times New Roman"/>
          <w:bCs/>
          <w:color w:val="auto"/>
          <w:szCs w:val="32"/>
          <w:lang w:val="en-US"/>
        </w:rPr>
      </w:pPr>
      <w:bookmarkStart w:id="3" w:name="_Toc13147"/>
      <w:r>
        <w:rPr>
          <w:rFonts w:hint="eastAsia" w:ascii="宋体" w:hAnsi="宋体" w:eastAsia="宋体" w:cs="Times New Roman"/>
          <w:bCs/>
          <w:color w:val="auto"/>
          <w:szCs w:val="32"/>
        </w:rPr>
        <w:t>（一）</w:t>
      </w:r>
      <w:r>
        <w:rPr>
          <w:rFonts w:hint="eastAsia" w:ascii="宋体" w:hAnsi="宋体" w:eastAsia="宋体" w:cs="Times New Roman"/>
          <w:bCs/>
          <w:color w:val="auto"/>
          <w:szCs w:val="32"/>
          <w:lang w:eastAsia="zh-CN"/>
        </w:rPr>
        <w:t>档案主管部门</w:t>
      </w:r>
      <w:r>
        <w:rPr>
          <w:rFonts w:hint="eastAsia" w:ascii="宋体" w:hAnsi="宋体" w:eastAsia="宋体" w:cs="Times New Roman"/>
          <w:bCs/>
          <w:color w:val="auto"/>
          <w:szCs w:val="32"/>
        </w:rPr>
        <w:t>基本情况</w:t>
      </w:r>
      <w:bookmarkEnd w:id="3"/>
      <w:r>
        <w:rPr>
          <w:rFonts w:hint="eastAsia" w:ascii="宋体" w:hAnsi="宋体" w:eastAsia="宋体" w:cs="Times New Roman"/>
          <w:bCs/>
          <w:color w:val="auto"/>
          <w:szCs w:val="32"/>
        </w:rPr>
        <w:t>表</w:t>
      </w:r>
    </w:p>
    <w:p>
      <w:pPr>
        <w:tabs>
          <w:tab w:val="left" w:pos="6804"/>
          <w:tab w:val="right" w:pos="9356"/>
        </w:tabs>
        <w:adjustRightInd w:val="0"/>
        <w:snapToGrid w:val="0"/>
        <w:spacing w:line="240" w:lineRule="exact"/>
        <w:rPr>
          <w:rFonts w:ascii="宋体" w:hAnsi="宋体" w:eastAsia="宋体" w:cs="宋体"/>
          <w:color w:val="auto"/>
          <w:sz w:val="18"/>
          <w:szCs w:val="18"/>
        </w:rPr>
      </w:pPr>
      <w:r>
        <w:rPr>
          <w:rFonts w:hint="eastAsia" w:ascii="宋体" w:hAnsi="宋体" w:eastAsia="宋体" w:cs="宋体"/>
          <w:color w:val="auto"/>
          <w:sz w:val="18"/>
          <w:szCs w:val="18"/>
        </w:rPr>
        <w:tab/>
      </w:r>
      <w:r>
        <w:rPr>
          <w:rFonts w:hint="eastAsia" w:ascii="宋体" w:hAnsi="宋体" w:eastAsia="宋体" w:cs="宋体"/>
          <w:color w:val="auto"/>
          <w:sz w:val="18"/>
          <w:szCs w:val="18"/>
        </w:rPr>
        <w:t>表　　号：</w:t>
      </w:r>
      <w:r>
        <w:rPr>
          <w:rFonts w:hint="eastAsia" w:ascii="宋体" w:hAnsi="宋体" w:eastAsia="宋体" w:cs="宋体"/>
          <w:color w:val="auto"/>
          <w:sz w:val="18"/>
          <w:szCs w:val="18"/>
        </w:rPr>
        <w:tab/>
      </w:r>
      <w:r>
        <w:rPr>
          <w:rFonts w:hint="eastAsia" w:ascii="宋体" w:hAnsi="宋体" w:eastAsia="宋体" w:cs="宋体"/>
          <w:color w:val="auto"/>
          <w:sz w:val="18"/>
          <w:szCs w:val="18"/>
        </w:rPr>
        <w:t>DA-1表</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ab/>
      </w:r>
      <w:r>
        <w:rPr>
          <w:rFonts w:hint="eastAsia" w:ascii="宋体" w:hAnsi="宋体" w:eastAsia="宋体" w:cs="宋体"/>
          <w:color w:val="auto"/>
          <w:sz w:val="18"/>
          <w:szCs w:val="18"/>
        </w:rPr>
        <w:t>制定机关：</w:t>
      </w:r>
      <w:r>
        <w:rPr>
          <w:rFonts w:hint="eastAsia" w:ascii="宋体" w:hAnsi="宋体" w:eastAsia="宋体" w:cs="宋体"/>
          <w:color w:val="auto"/>
          <w:sz w:val="18"/>
          <w:szCs w:val="18"/>
        </w:rPr>
        <w:tab/>
      </w:r>
      <w:r>
        <w:rPr>
          <w:rFonts w:hint="eastAsia" w:ascii="宋体" w:hAnsi="宋体" w:eastAsia="宋体" w:cs="宋体"/>
          <w:color w:val="auto"/>
          <w:sz w:val="18"/>
          <w:szCs w:val="18"/>
        </w:rPr>
        <w:t>国家档案局</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单位名称：</w:t>
      </w:r>
      <w:r>
        <w:rPr>
          <w:rFonts w:hint="eastAsia" w:ascii="宋体" w:hAnsi="宋体" w:eastAsia="宋体" w:cs="宋体"/>
          <w:color w:val="auto"/>
          <w:sz w:val="18"/>
          <w:szCs w:val="18"/>
        </w:rPr>
        <w:tab/>
      </w:r>
      <w:r>
        <w:rPr>
          <w:rFonts w:hint="eastAsia" w:ascii="宋体" w:hAnsi="宋体" w:eastAsia="宋体" w:cs="宋体"/>
          <w:color w:val="auto"/>
          <w:sz w:val="18"/>
          <w:szCs w:val="18"/>
        </w:rPr>
        <w:t>批准机关：</w:t>
      </w:r>
      <w:r>
        <w:rPr>
          <w:rFonts w:hint="eastAsia" w:ascii="宋体" w:hAnsi="宋体" w:eastAsia="宋体" w:cs="宋体"/>
          <w:color w:val="auto"/>
          <w:sz w:val="18"/>
          <w:szCs w:val="18"/>
        </w:rPr>
        <w:tab/>
      </w:r>
      <w:r>
        <w:rPr>
          <w:rFonts w:hint="eastAsia" w:ascii="宋体" w:hAnsi="宋体" w:eastAsia="宋体" w:cs="宋体"/>
          <w:color w:val="auto"/>
          <w:sz w:val="18"/>
          <w:szCs w:val="18"/>
        </w:rPr>
        <w:t>国家统计局</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kern w:val="0"/>
          <w:sz w:val="18"/>
          <w:szCs w:val="18"/>
        </w:rPr>
        <w:t>单位类别代码</w:t>
      </w:r>
      <w:r>
        <w:rPr>
          <w:rFonts w:hint="eastAsia" w:ascii="宋体" w:hAnsi="宋体" w:eastAsia="宋体" w:cs="宋体"/>
          <w:color w:val="auto"/>
          <w:sz w:val="18"/>
          <w:szCs w:val="18"/>
        </w:rPr>
        <w:t>：</w:t>
      </w:r>
      <w:r>
        <w:rPr>
          <w:rFonts w:hint="eastAsia" w:ascii="宋体" w:hAnsi="宋体" w:eastAsia="宋体" w:cs="宋体"/>
          <w:color w:val="auto"/>
          <w:sz w:val="18"/>
          <w:szCs w:val="18"/>
        </w:rPr>
        <w:tab/>
      </w:r>
      <w:r>
        <w:rPr>
          <w:rFonts w:hint="eastAsia" w:ascii="宋体" w:hAnsi="宋体" w:eastAsia="宋体" w:cs="宋体"/>
          <w:color w:val="auto"/>
          <w:sz w:val="18"/>
          <w:szCs w:val="18"/>
        </w:rPr>
        <w:t>批准文号：</w:t>
      </w:r>
      <w:r>
        <w:rPr>
          <w:rFonts w:hint="eastAsia" w:ascii="宋体" w:hAnsi="宋体" w:eastAsia="宋体" w:cs="宋体"/>
          <w:color w:val="auto"/>
          <w:sz w:val="18"/>
          <w:szCs w:val="18"/>
        </w:rPr>
        <w:tab/>
      </w:r>
      <w:r>
        <w:rPr>
          <w:rFonts w:hint="eastAsia" w:ascii="宋体" w:hAnsi="宋体" w:eastAsia="宋体" w:cs="宋体"/>
          <w:color w:val="auto"/>
          <w:sz w:val="18"/>
          <w:szCs w:val="18"/>
        </w:rPr>
        <w:t>国统制〔20</w:t>
      </w:r>
      <w:r>
        <w:rPr>
          <w:rFonts w:hint="eastAsia" w:ascii="宋体" w:hAnsi="宋体" w:eastAsia="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24</w:t>
      </w:r>
      <w:r>
        <w:rPr>
          <w:rFonts w:hint="eastAsia" w:ascii="宋体" w:hAnsi="宋体" w:eastAsia="宋体" w:cs="宋体"/>
          <w:color w:val="auto"/>
          <w:sz w:val="18"/>
          <w:szCs w:val="18"/>
        </w:rPr>
        <w:t>号</w:t>
      </w:r>
    </w:p>
    <w:p>
      <w:pPr>
        <w:tabs>
          <w:tab w:val="left" w:pos="952"/>
          <w:tab w:val="left" w:pos="4395"/>
          <w:tab w:val="left" w:pos="6804"/>
          <w:tab w:val="right" w:pos="9356"/>
        </w:tabs>
        <w:adjustRightInd w:val="0"/>
        <w:snapToGrid w:val="0"/>
        <w:spacing w:after="60"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统一社会信用代码：</w:t>
      </w:r>
      <w:r>
        <w:rPr>
          <w:rFonts w:hint="eastAsia" w:ascii="宋体" w:hAnsi="宋体" w:eastAsia="宋体" w:cs="宋体"/>
          <w:color w:val="auto"/>
          <w:sz w:val="18"/>
          <w:szCs w:val="18"/>
        </w:rPr>
        <w:tab/>
      </w:r>
      <w:r>
        <w:rPr>
          <w:rFonts w:hint="eastAsia" w:ascii="宋体" w:hAnsi="宋体" w:eastAsia="宋体" w:cs="宋体"/>
          <w:color w:val="auto"/>
          <w:sz w:val="18"/>
          <w:szCs w:val="18"/>
        </w:rPr>
        <w:t>20    年</w:t>
      </w:r>
      <w:r>
        <w:rPr>
          <w:rFonts w:hint="eastAsia" w:ascii="宋体" w:hAnsi="宋体" w:eastAsia="宋体" w:cs="宋体"/>
          <w:color w:val="auto"/>
          <w:sz w:val="18"/>
          <w:szCs w:val="18"/>
        </w:rPr>
        <w:tab/>
      </w:r>
      <w:r>
        <w:rPr>
          <w:rFonts w:hint="eastAsia" w:ascii="宋体" w:hAnsi="宋体" w:eastAsia="宋体" w:cs="宋体"/>
          <w:color w:val="auto"/>
          <w:sz w:val="18"/>
          <w:szCs w:val="18"/>
        </w:rPr>
        <w:t>有效期至：</w:t>
      </w:r>
      <w:r>
        <w:rPr>
          <w:rFonts w:hint="eastAsia" w:ascii="宋体" w:hAnsi="宋体" w:eastAsia="宋体" w:cs="宋体"/>
          <w:color w:val="auto"/>
          <w:sz w:val="18"/>
          <w:szCs w:val="18"/>
        </w:rPr>
        <w:tab/>
      </w:r>
      <w:r>
        <w:rPr>
          <w:rFonts w:hint="eastAsia" w:ascii="宋体" w:hAnsi="宋体" w:eastAsia="宋体" w:cs="宋体"/>
          <w:color w:val="auto"/>
          <w:sz w:val="18"/>
          <w:szCs w:val="18"/>
        </w:rPr>
        <w:t>20</w:t>
      </w:r>
      <w:r>
        <w:rPr>
          <w:rFonts w:hint="eastAsia" w:ascii="宋体" w:hAnsi="宋体" w:eastAsia="宋体" w:cs="宋体"/>
          <w:color w:val="auto"/>
          <w:sz w:val="18"/>
          <w:szCs w:val="18"/>
          <w:lang w:val="en-US" w:eastAsia="zh-CN"/>
        </w:rPr>
        <w:t>25</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月</w:t>
      </w: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0333" w:hRule="atLeast"/>
        </w:trPr>
        <w:tc>
          <w:tcPr>
            <w:tcW w:w="4715" w:type="dxa"/>
            <w:tcBorders>
              <w:bottom w:val="single" w:color="auto" w:sz="8" w:space="0"/>
            </w:tcBorders>
            <w:noWrap w:val="0"/>
            <w:vAlign w:val="center"/>
          </w:tcPr>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一、机构数</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二、定编</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三、专职人员</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其中：女性</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文化程度</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博士研究生</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硕士研究生</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研究生班研究生</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双学士</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大学本科</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大专</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高中（含中专）及以下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专业文化程度</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博士研究生</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硕士研究生</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研究生班研究生</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大学本科</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大专</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中专</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本年度接受档案业务在职培训教育</w:t>
            </w:r>
          </w:p>
          <w:p>
            <w:pPr>
              <w:spacing w:line="240" w:lineRule="exact"/>
              <w:ind w:left="80"/>
              <w:rPr>
                <w:rFonts w:ascii="宋体" w:hAnsi="宋体" w:eastAsia="宋体" w:cs="宋体"/>
                <w:color w:val="auto"/>
                <w:sz w:val="18"/>
                <w:szCs w:val="18"/>
              </w:rPr>
            </w:pPr>
            <w:r>
              <w:rPr>
                <w:rFonts w:ascii="宋体" w:hAnsi="宋体" w:eastAsia="宋体" w:cs="宋体"/>
                <w:color w:val="auto"/>
                <w:sz w:val="18"/>
                <w:szCs w:val="18"/>
              </w:rPr>
              <w:t xml:space="preserve">    </w:t>
            </w:r>
          </w:p>
        </w:tc>
        <w:tc>
          <w:tcPr>
            <w:tcW w:w="1211" w:type="dxa"/>
            <w:tcBorders>
              <w:bottom w:val="single" w:color="auto" w:sz="8" w:space="0"/>
            </w:tcBorders>
            <w:noWrap w:val="0"/>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次</w:t>
            </w:r>
          </w:p>
        </w:tc>
        <w:tc>
          <w:tcPr>
            <w:tcW w:w="1213" w:type="dxa"/>
            <w:tcBorders>
              <w:bottom w:val="single" w:color="auto" w:sz="8" w:space="0"/>
            </w:tcBorders>
            <w:noWrap w:val="0"/>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5</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6</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7</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8</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9</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17</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18</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19</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21</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22</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23</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24</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25</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26</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27</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28</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29</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30</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31</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32</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33</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34</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35</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36</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37</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w:t>
            </w:r>
            <w:r>
              <w:rPr>
                <w:rFonts w:hint="eastAsia" w:ascii="宋体" w:hAnsi="宋体" w:eastAsia="宋体" w:cs="宋体"/>
                <w:color w:val="auto"/>
                <w:sz w:val="18"/>
                <w:szCs w:val="18"/>
              </w:rPr>
              <w:t>8</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w:t>
            </w:r>
            <w:r>
              <w:rPr>
                <w:rFonts w:hint="eastAsia" w:ascii="宋体" w:hAnsi="宋体" w:eastAsia="宋体" w:cs="宋体"/>
                <w:color w:val="auto"/>
                <w:sz w:val="18"/>
                <w:szCs w:val="18"/>
              </w:rPr>
              <w:t>9</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40</w:t>
            </w:r>
          </w:p>
        </w:tc>
        <w:tc>
          <w:tcPr>
            <w:tcW w:w="2311" w:type="dxa"/>
            <w:tcBorders>
              <w:bottom w:val="single" w:color="auto" w:sz="8" w:space="0"/>
            </w:tcBorders>
            <w:noWrap w:val="0"/>
            <w:vAlign w:val="center"/>
          </w:tcPr>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tc>
      </w:tr>
    </w:tbl>
    <w:p>
      <w:pPr>
        <w:spacing w:before="30" w:line="280" w:lineRule="exact"/>
        <w:rPr>
          <w:rFonts w:ascii="宋体" w:hAnsi="宋体" w:eastAsia="宋体" w:cs="宋体"/>
          <w:color w:val="auto"/>
          <w:sz w:val="18"/>
          <w:szCs w:val="18"/>
        </w:rPr>
      </w:pPr>
      <w:r>
        <w:rPr>
          <w:rFonts w:hint="eastAsia" w:ascii="宋体" w:hAnsi="宋体" w:eastAsia="宋体" w:cs="宋体"/>
          <w:color w:val="auto"/>
          <w:sz w:val="18"/>
          <w:szCs w:val="18"/>
        </w:rPr>
        <w:br w:type="page"/>
      </w:r>
    </w:p>
    <w:p>
      <w:pPr>
        <w:tabs>
          <w:tab w:val="left" w:pos="952"/>
          <w:tab w:val="left" w:pos="4395"/>
          <w:tab w:val="left" w:pos="6804"/>
          <w:tab w:val="right" w:pos="9356"/>
        </w:tabs>
        <w:adjustRightInd w:val="0"/>
        <w:snapToGrid w:val="0"/>
        <w:spacing w:after="60"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4"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3" w:hRule="atLeast"/>
        </w:trPr>
        <w:tc>
          <w:tcPr>
            <w:tcW w:w="4715" w:type="dxa"/>
            <w:tcBorders>
              <w:bottom w:val="single" w:color="auto" w:sz="8" w:space="0"/>
            </w:tcBorders>
            <w:noWrap w:val="0"/>
            <w:vAlign w:val="center"/>
          </w:tcPr>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四、</w:t>
            </w:r>
            <w:r>
              <w:rPr>
                <w:rFonts w:hint="eastAsia" w:ascii="宋体" w:hAnsi="宋体" w:eastAsia="宋体" w:cs="宋体"/>
                <w:color w:val="auto"/>
                <w:kern w:val="0"/>
                <w:sz w:val="18"/>
                <w:szCs w:val="18"/>
              </w:rPr>
              <w:t>档案行政执法情况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档案行政许可情况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本年受理数量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办结数量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准予许可数量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档案行政复议情况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档案行政应诉情况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档案违法违纪案件查处情况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本年发现数量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本年查处数量</w:t>
            </w:r>
          </w:p>
        </w:tc>
        <w:tc>
          <w:tcPr>
            <w:tcW w:w="1211" w:type="dxa"/>
            <w:tcBorders>
              <w:bottom w:val="single" w:color="auto" w:sz="8" w:space="0"/>
            </w:tcBorders>
            <w:noWrap w:val="0"/>
            <w:vAlign w:val="center"/>
          </w:tcPr>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tc>
        <w:tc>
          <w:tcPr>
            <w:tcW w:w="1213" w:type="dxa"/>
            <w:tcBorders>
              <w:bottom w:val="single" w:color="auto" w:sz="8" w:space="0"/>
            </w:tcBorders>
            <w:noWrap w:val="0"/>
            <w:vAlign w:val="center"/>
          </w:tcPr>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41</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42</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43</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44</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45</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46</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47</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48</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49</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50</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51</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52</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53</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54</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55</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56</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57</w:t>
            </w:r>
          </w:p>
        </w:tc>
        <w:tc>
          <w:tcPr>
            <w:tcW w:w="2311" w:type="dxa"/>
            <w:tcBorders>
              <w:bottom w:val="single" w:color="auto" w:sz="8" w:space="0"/>
            </w:tcBorders>
            <w:noWrap w:val="0"/>
            <w:vAlign w:val="center"/>
          </w:tcPr>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after="60"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3" w:hRule="atLeast"/>
        </w:trPr>
        <w:tc>
          <w:tcPr>
            <w:tcW w:w="4715" w:type="dxa"/>
            <w:tcBorders>
              <w:bottom w:val="single" w:color="auto" w:sz="8" w:space="0"/>
            </w:tcBorders>
            <w:noWrap w:val="0"/>
            <w:vAlign w:val="center"/>
          </w:tcPr>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五、档案专业教育情况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学历教育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开办档案专业高等学校情况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教授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副教授</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讲师</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助教</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实验员</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本年毕业学生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博士研究生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硕士研究生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双学士</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大学本科</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大专</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开办档案专业中等学校情况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本年毕业学生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继续教育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面授培训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远程教育</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noWrap w:val="0"/>
            <w:vAlign w:val="center"/>
          </w:tcPr>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期</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学时</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期</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学时</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期</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学时</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学时</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学时</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学时</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213" w:type="dxa"/>
            <w:tcBorders>
              <w:bottom w:val="single" w:color="auto" w:sz="8" w:space="0"/>
            </w:tcBorders>
            <w:noWrap w:val="0"/>
            <w:vAlign w:val="center"/>
          </w:tcPr>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58</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59</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60</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61</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62</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63</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64</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65</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66</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67</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68</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69</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70</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71</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72</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73</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74</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75</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76</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77</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78</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79</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80</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81</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82</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83</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84</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85</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86</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87</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88</w:t>
            </w:r>
          </w:p>
        </w:tc>
        <w:tc>
          <w:tcPr>
            <w:tcW w:w="2311" w:type="dxa"/>
            <w:tcBorders>
              <w:bottom w:val="single" w:color="auto" w:sz="8" w:space="0"/>
            </w:tcBorders>
            <w:noWrap w:val="0"/>
            <w:vAlign w:val="center"/>
          </w:tcPr>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909" w:hRule="atLeast"/>
        </w:trPr>
        <w:tc>
          <w:tcPr>
            <w:tcW w:w="4715" w:type="dxa"/>
            <w:tcBorders>
              <w:bottom w:val="single" w:color="auto" w:sz="8" w:space="0"/>
            </w:tcBorders>
            <w:noWrap w:val="0"/>
            <w:vAlign w:val="center"/>
          </w:tcPr>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六、档案科技情况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科技项目情况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地、市级科技计划项目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获奖情况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国家科技进步奖、发明奖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国家档案局优秀科技成果奖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省部级科技进步奖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地、市级科技进步奖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政府其他科技奖励</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科研机构情况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机构数</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本年承担及完成课题情况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完成课题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科研经费</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科研仪器及设备</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50万元及以上</w:t>
            </w:r>
          </w:p>
        </w:tc>
        <w:tc>
          <w:tcPr>
            <w:tcW w:w="1211" w:type="dxa"/>
            <w:tcBorders>
              <w:bottom w:val="single" w:color="auto" w:sz="8" w:space="0"/>
            </w:tcBorders>
            <w:noWrap w:val="0"/>
            <w:vAlign w:val="center"/>
          </w:tcPr>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台</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台</w:t>
            </w:r>
          </w:p>
        </w:tc>
        <w:tc>
          <w:tcPr>
            <w:tcW w:w="1213" w:type="dxa"/>
            <w:tcBorders>
              <w:bottom w:val="single" w:color="auto" w:sz="8" w:space="0"/>
            </w:tcBorders>
            <w:noWrap w:val="0"/>
            <w:vAlign w:val="center"/>
          </w:tcPr>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89</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90</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91</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92</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93</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94</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95</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96</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97</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98</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99</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100</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101</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102</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103</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104</w:t>
            </w:r>
          </w:p>
        </w:tc>
        <w:tc>
          <w:tcPr>
            <w:tcW w:w="2311" w:type="dxa"/>
            <w:tcBorders>
              <w:bottom w:val="single" w:color="auto" w:sz="8" w:space="0"/>
            </w:tcBorders>
            <w:noWrap w:val="0"/>
            <w:vAlign w:val="center"/>
          </w:tcPr>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7543" w:hRule="atLeast"/>
        </w:trPr>
        <w:tc>
          <w:tcPr>
            <w:tcW w:w="4715" w:type="dxa"/>
            <w:tcBorders>
              <w:bottom w:val="single" w:color="auto" w:sz="8" w:space="0"/>
            </w:tcBorders>
            <w:noWrap w:val="0"/>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七、档案部门服务业行政单位财务情况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213"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126</w:t>
            </w:r>
          </w:p>
        </w:tc>
        <w:tc>
          <w:tcPr>
            <w:tcW w:w="23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tc>
      </w:tr>
    </w:tbl>
    <w:p>
      <w:pPr>
        <w:rPr>
          <w:rFonts w:ascii="仿宋" w:hAnsi="仿宋" w:cs="仿宋"/>
          <w:color w:val="auto"/>
          <w:sz w:val="18"/>
          <w:szCs w:val="18"/>
          <w:lang w:val="zh-CN"/>
        </w:rPr>
      </w:pP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lang w:val="zh-CN"/>
        </w:rPr>
        <w:t>单位负责人：                                     填表人：                报出时间：20  年  月  日</w:t>
      </w:r>
    </w:p>
    <w:p>
      <w:pPr>
        <w:spacing w:line="360" w:lineRule="atLeast"/>
        <w:rPr>
          <w:rFonts w:ascii="宋体" w:hAnsi="宋体" w:eastAsia="宋体" w:cs="仿宋"/>
          <w:color w:val="auto"/>
          <w:sz w:val="18"/>
          <w:szCs w:val="18"/>
          <w:lang w:val="zh-CN"/>
        </w:rPr>
      </w:pPr>
    </w:p>
    <w:p>
      <w:pPr>
        <w:spacing w:line="360" w:lineRule="atLeast"/>
        <w:rPr>
          <w:rFonts w:ascii="宋体" w:hAnsi="宋体" w:eastAsia="宋体" w:cs="仿宋"/>
          <w:color w:val="auto"/>
          <w:sz w:val="18"/>
          <w:szCs w:val="18"/>
          <w:lang w:val="zh-CN"/>
        </w:rPr>
      </w:pP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lang w:val="zh-CN"/>
        </w:rPr>
        <w:t>说明：1．本表由国家档案局、各省（自治区、直辖市）、地（市、州、盟）、县（区、旗、市）档案主管部门填报。</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2．统计指标间的关系：</w:t>
      </w:r>
    </w:p>
    <w:p>
      <w:pPr>
        <w:spacing w:line="360" w:lineRule="atLeast"/>
        <w:rPr>
          <w:rFonts w:ascii="宋体" w:hAnsi="宋体" w:eastAsia="宋体" w:cs="仿宋"/>
          <w:color w:val="auto"/>
          <w:sz w:val="18"/>
          <w:szCs w:val="18"/>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（1）各类文化程度人数</w:t>
      </w:r>
      <w:r>
        <w:rPr>
          <w:rFonts w:hint="eastAsia" w:ascii="宋体" w:hAnsi="宋体" w:eastAsia="宋体" w:cs="仿宋"/>
          <w:color w:val="auto"/>
          <w:sz w:val="18"/>
          <w:szCs w:val="18"/>
        </w:rPr>
        <w:t>=对应的年龄人数总和，即</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 xml:space="preserve">5=6+7+8；                   </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9=10+11+12；</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 xml:space="preserve">13=14+15+16；               </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17=18+19+20；</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 xml:space="preserve">21=22+23+24；               </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25=26+27+28；</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29=30+31+32；</w:t>
      </w:r>
    </w:p>
    <w:p>
      <w:pPr>
        <w:spacing w:line="360" w:lineRule="atLeast"/>
        <w:ind w:firstLine="1198" w:firstLineChars="666"/>
        <w:rPr>
          <w:rFonts w:ascii="宋体" w:hAnsi="宋体" w:eastAsia="宋体" w:cs="仿宋"/>
          <w:color w:val="auto"/>
          <w:sz w:val="18"/>
          <w:szCs w:val="18"/>
          <w:lang w:val="zh-CN"/>
        </w:rPr>
      </w:pPr>
      <w:r>
        <w:rPr>
          <w:rFonts w:hint="eastAsia" w:ascii="宋体" w:hAnsi="宋体" w:eastAsia="宋体" w:cs="仿宋"/>
          <w:color w:val="auto"/>
          <w:sz w:val="18"/>
          <w:szCs w:val="18"/>
          <w:lang w:val="zh-CN"/>
        </w:rPr>
        <w:t>专职人员=各类文化程度人数总和，即3＝</w:t>
      </w:r>
      <w:r>
        <w:rPr>
          <w:rFonts w:hint="eastAsia" w:ascii="宋体" w:hAnsi="宋体" w:eastAsia="宋体" w:cs="仿宋"/>
          <w:color w:val="auto"/>
          <w:sz w:val="18"/>
          <w:szCs w:val="18"/>
        </w:rPr>
        <w:t>5+9+13+17+21+25+29</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（2）档案专业教师数量=各级别教师数量总和，即5</w:t>
      </w:r>
      <w:r>
        <w:rPr>
          <w:rFonts w:hint="eastAsia" w:ascii="宋体" w:hAnsi="宋体" w:eastAsia="宋体" w:cs="仿宋"/>
          <w:color w:val="auto"/>
          <w:sz w:val="18"/>
          <w:szCs w:val="18"/>
        </w:rPr>
        <w:t>9</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60+61+62+63+64</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（3）本年毕业学生数量=本年各学历毕业生数量的总和，即</w:t>
      </w:r>
      <w:r>
        <w:rPr>
          <w:rFonts w:hint="eastAsia" w:ascii="宋体" w:hAnsi="宋体" w:eastAsia="宋体" w:cs="仿宋"/>
          <w:color w:val="auto"/>
          <w:sz w:val="18"/>
          <w:szCs w:val="18"/>
        </w:rPr>
        <w:t>65</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66+67+68+69+70</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（4）面授培训（期）=初任培训（期）+其他培训（期），即</w:t>
      </w:r>
      <w:r>
        <w:rPr>
          <w:rFonts w:hint="eastAsia" w:ascii="宋体" w:hAnsi="宋体" w:eastAsia="宋体" w:cs="仿宋"/>
          <w:color w:val="auto"/>
          <w:sz w:val="18"/>
          <w:szCs w:val="18"/>
        </w:rPr>
        <w:t>74</w:t>
      </w:r>
      <w:r>
        <w:rPr>
          <w:rFonts w:hint="eastAsia" w:ascii="宋体" w:hAnsi="宋体" w:eastAsia="宋体" w:cs="仿宋"/>
          <w:color w:val="auto"/>
          <w:sz w:val="18"/>
          <w:szCs w:val="18"/>
          <w:lang w:val="zh-CN"/>
        </w:rPr>
        <w:t>=7</w:t>
      </w:r>
      <w:r>
        <w:rPr>
          <w:rFonts w:hint="eastAsia" w:ascii="宋体" w:hAnsi="宋体" w:eastAsia="宋体" w:cs="仿宋"/>
          <w:color w:val="auto"/>
          <w:sz w:val="18"/>
          <w:szCs w:val="18"/>
        </w:rPr>
        <w:t>7</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80</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面授培训（学时）=初任培训（学时）+其他培训（学时），即</w:t>
      </w:r>
      <w:r>
        <w:rPr>
          <w:rFonts w:hint="eastAsia" w:ascii="宋体" w:hAnsi="宋体" w:eastAsia="宋体" w:cs="仿宋"/>
          <w:color w:val="auto"/>
          <w:sz w:val="18"/>
          <w:szCs w:val="18"/>
        </w:rPr>
        <w:t>75</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78</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81</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面授培训（人）=初任培训（人）+其他培训（人），即</w:t>
      </w:r>
      <w:r>
        <w:rPr>
          <w:rFonts w:hint="eastAsia" w:ascii="宋体" w:hAnsi="宋体" w:eastAsia="宋体" w:cs="仿宋"/>
          <w:color w:val="auto"/>
          <w:sz w:val="18"/>
          <w:szCs w:val="18"/>
        </w:rPr>
        <w:t>76</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79+82</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（5）远程教育（学时）=初任培训（学时）+其他培训（学时），即</w:t>
      </w:r>
      <w:r>
        <w:rPr>
          <w:rFonts w:hint="eastAsia" w:ascii="宋体" w:hAnsi="宋体" w:eastAsia="宋体" w:cs="仿宋"/>
          <w:color w:val="auto"/>
          <w:sz w:val="18"/>
          <w:szCs w:val="18"/>
        </w:rPr>
        <w:t>83</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85</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87</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远程教育（人）=初任培训（人）+其他培训（人），即</w:t>
      </w:r>
      <w:r>
        <w:rPr>
          <w:rFonts w:hint="eastAsia" w:ascii="宋体" w:hAnsi="宋体" w:eastAsia="宋体" w:cs="仿宋"/>
          <w:color w:val="auto"/>
          <w:sz w:val="18"/>
          <w:szCs w:val="18"/>
        </w:rPr>
        <w:t>84</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86+88</w:t>
      </w:r>
      <w:r>
        <w:rPr>
          <w:rFonts w:hint="eastAsia" w:ascii="宋体" w:hAnsi="宋体" w:eastAsia="宋体" w:cs="仿宋"/>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pStyle w:val="15"/>
        <w:spacing w:before="0" w:after="120" w:line="240" w:lineRule="atLeast"/>
        <w:rPr>
          <w:rFonts w:ascii="宋体" w:hAnsi="宋体" w:eastAsia="宋体"/>
          <w:b w:val="0"/>
          <w:bCs/>
          <w:color w:val="auto"/>
          <w:lang w:val="zh-CN"/>
        </w:rPr>
      </w:pPr>
      <w:bookmarkStart w:id="4" w:name="_Toc32006"/>
      <w:r>
        <w:rPr>
          <w:rFonts w:hint="eastAsia" w:ascii="宋体" w:hAnsi="宋体" w:eastAsia="宋体"/>
          <w:b w:val="0"/>
          <w:bCs/>
          <w:color w:val="auto"/>
        </w:rPr>
        <w:t>（二）档案馆基本情况</w:t>
      </w:r>
      <w:bookmarkEnd w:id="4"/>
      <w:r>
        <w:rPr>
          <w:rFonts w:hint="eastAsia" w:ascii="宋体" w:hAnsi="宋体" w:eastAsia="宋体"/>
          <w:b w:val="0"/>
          <w:bCs/>
          <w:color w:val="auto"/>
        </w:rPr>
        <w:t>表</w:t>
      </w:r>
    </w:p>
    <w:p>
      <w:pPr>
        <w:tabs>
          <w:tab w:val="left" w:pos="6804"/>
          <w:tab w:val="right" w:pos="9356"/>
        </w:tabs>
        <w:adjustRightInd w:val="0"/>
        <w:snapToGrid w:val="0"/>
        <w:spacing w:line="240" w:lineRule="exact"/>
        <w:rPr>
          <w:rFonts w:ascii="宋体" w:hAnsi="宋体" w:eastAsia="宋体" w:cs="宋体"/>
          <w:color w:val="auto"/>
          <w:sz w:val="18"/>
          <w:szCs w:val="18"/>
        </w:rPr>
      </w:pPr>
      <w:r>
        <w:rPr>
          <w:rFonts w:hint="eastAsia" w:ascii="宋体" w:hAnsi="宋体" w:eastAsia="宋体" w:cs="宋体"/>
          <w:color w:val="auto"/>
          <w:sz w:val="18"/>
          <w:szCs w:val="18"/>
        </w:rPr>
        <w:tab/>
      </w:r>
      <w:r>
        <w:rPr>
          <w:rFonts w:hint="eastAsia" w:ascii="宋体" w:hAnsi="宋体" w:eastAsia="宋体" w:cs="宋体"/>
          <w:color w:val="auto"/>
          <w:sz w:val="18"/>
          <w:szCs w:val="18"/>
        </w:rPr>
        <w:t>表　　号：</w:t>
      </w:r>
      <w:r>
        <w:rPr>
          <w:rFonts w:hint="eastAsia" w:ascii="宋体" w:hAnsi="宋体" w:eastAsia="宋体" w:cs="宋体"/>
          <w:color w:val="auto"/>
          <w:sz w:val="18"/>
          <w:szCs w:val="18"/>
        </w:rPr>
        <w:tab/>
      </w:r>
      <w:r>
        <w:rPr>
          <w:rFonts w:hint="eastAsia" w:ascii="宋体" w:hAnsi="宋体" w:eastAsia="宋体" w:cs="宋体"/>
          <w:color w:val="auto"/>
          <w:sz w:val="18"/>
          <w:szCs w:val="18"/>
        </w:rPr>
        <w:t>DA-2表</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ab/>
      </w:r>
      <w:r>
        <w:rPr>
          <w:rFonts w:hint="eastAsia" w:ascii="宋体" w:hAnsi="宋体" w:eastAsia="宋体" w:cs="宋体"/>
          <w:color w:val="auto"/>
          <w:sz w:val="18"/>
          <w:szCs w:val="18"/>
        </w:rPr>
        <w:t>制定机关：</w:t>
      </w:r>
      <w:r>
        <w:rPr>
          <w:rFonts w:hint="eastAsia" w:ascii="宋体" w:hAnsi="宋体" w:eastAsia="宋体" w:cs="宋体"/>
          <w:color w:val="auto"/>
          <w:sz w:val="18"/>
          <w:szCs w:val="18"/>
        </w:rPr>
        <w:tab/>
      </w:r>
      <w:r>
        <w:rPr>
          <w:rFonts w:hint="eastAsia" w:ascii="宋体" w:hAnsi="宋体" w:eastAsia="宋体" w:cs="宋体"/>
          <w:color w:val="auto"/>
          <w:sz w:val="18"/>
          <w:szCs w:val="18"/>
        </w:rPr>
        <w:t>国家档案局</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单位名称：</w:t>
      </w:r>
      <w:r>
        <w:rPr>
          <w:rFonts w:hint="eastAsia" w:ascii="宋体" w:hAnsi="宋体" w:eastAsia="宋体" w:cs="宋体"/>
          <w:color w:val="auto"/>
          <w:sz w:val="18"/>
          <w:szCs w:val="18"/>
        </w:rPr>
        <w:tab/>
      </w:r>
      <w:r>
        <w:rPr>
          <w:rFonts w:hint="eastAsia" w:ascii="宋体" w:hAnsi="宋体" w:eastAsia="宋体" w:cs="宋体"/>
          <w:color w:val="auto"/>
          <w:sz w:val="18"/>
          <w:szCs w:val="18"/>
        </w:rPr>
        <w:t>批准机关：</w:t>
      </w:r>
      <w:r>
        <w:rPr>
          <w:rFonts w:hint="eastAsia" w:ascii="宋体" w:hAnsi="宋体" w:eastAsia="宋体" w:cs="宋体"/>
          <w:color w:val="auto"/>
          <w:sz w:val="18"/>
          <w:szCs w:val="18"/>
        </w:rPr>
        <w:tab/>
      </w:r>
      <w:r>
        <w:rPr>
          <w:rFonts w:hint="eastAsia" w:ascii="宋体" w:hAnsi="宋体" w:eastAsia="宋体" w:cs="宋体"/>
          <w:color w:val="auto"/>
          <w:sz w:val="18"/>
          <w:szCs w:val="18"/>
        </w:rPr>
        <w:t>国家统计局</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kern w:val="0"/>
          <w:sz w:val="18"/>
          <w:szCs w:val="18"/>
        </w:rPr>
        <w:t>单位类别代码</w:t>
      </w:r>
      <w:r>
        <w:rPr>
          <w:rFonts w:hint="eastAsia" w:ascii="宋体" w:hAnsi="宋体" w:eastAsia="宋体" w:cs="宋体"/>
          <w:color w:val="auto"/>
          <w:sz w:val="18"/>
          <w:szCs w:val="18"/>
        </w:rPr>
        <w:t>：</w:t>
      </w:r>
      <w:r>
        <w:rPr>
          <w:rFonts w:hint="eastAsia" w:ascii="宋体" w:hAnsi="宋体" w:eastAsia="宋体" w:cs="宋体"/>
          <w:color w:val="auto"/>
          <w:sz w:val="18"/>
          <w:szCs w:val="18"/>
        </w:rPr>
        <w:tab/>
      </w:r>
      <w:r>
        <w:rPr>
          <w:rFonts w:hint="eastAsia" w:ascii="宋体" w:hAnsi="宋体" w:eastAsia="宋体" w:cs="宋体"/>
          <w:color w:val="auto"/>
          <w:sz w:val="18"/>
          <w:szCs w:val="18"/>
        </w:rPr>
        <w:t>批准文号：</w:t>
      </w:r>
      <w:r>
        <w:rPr>
          <w:rFonts w:hint="eastAsia" w:ascii="宋体" w:hAnsi="宋体" w:eastAsia="宋体" w:cs="宋体"/>
          <w:color w:val="auto"/>
          <w:sz w:val="18"/>
          <w:szCs w:val="18"/>
        </w:rPr>
        <w:tab/>
      </w:r>
      <w:r>
        <w:rPr>
          <w:rFonts w:hint="eastAsia" w:ascii="宋体" w:hAnsi="宋体" w:eastAsia="宋体" w:cs="宋体"/>
          <w:color w:val="auto"/>
          <w:sz w:val="18"/>
          <w:szCs w:val="18"/>
        </w:rPr>
        <w:t>国统制〔20</w:t>
      </w:r>
      <w:r>
        <w:rPr>
          <w:rFonts w:hint="eastAsia" w:ascii="宋体" w:hAnsi="宋体" w:eastAsia="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24</w:t>
      </w:r>
      <w:r>
        <w:rPr>
          <w:rFonts w:hint="eastAsia" w:ascii="宋体" w:hAnsi="宋体" w:eastAsia="宋体" w:cs="宋体"/>
          <w:color w:val="auto"/>
          <w:sz w:val="18"/>
          <w:szCs w:val="18"/>
        </w:rPr>
        <w:t>号</w:t>
      </w:r>
    </w:p>
    <w:p>
      <w:pPr>
        <w:tabs>
          <w:tab w:val="left" w:pos="952"/>
          <w:tab w:val="left" w:pos="4395"/>
          <w:tab w:val="left" w:pos="6804"/>
          <w:tab w:val="right" w:pos="9356"/>
        </w:tabs>
        <w:adjustRightInd w:val="0"/>
        <w:snapToGrid w:val="0"/>
        <w:spacing w:after="60"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统一社会信用代码：</w:t>
      </w:r>
      <w:r>
        <w:rPr>
          <w:rFonts w:hint="eastAsia" w:ascii="宋体" w:hAnsi="宋体" w:eastAsia="宋体" w:cs="宋体"/>
          <w:color w:val="auto"/>
          <w:sz w:val="18"/>
          <w:szCs w:val="18"/>
        </w:rPr>
        <w:tab/>
      </w:r>
      <w:r>
        <w:rPr>
          <w:rFonts w:hint="eastAsia" w:ascii="宋体" w:hAnsi="宋体" w:eastAsia="宋体" w:cs="宋体"/>
          <w:color w:val="auto"/>
          <w:sz w:val="18"/>
          <w:szCs w:val="18"/>
        </w:rPr>
        <w:t>20    年</w:t>
      </w:r>
      <w:r>
        <w:rPr>
          <w:rFonts w:hint="eastAsia" w:ascii="宋体" w:hAnsi="宋体" w:eastAsia="宋体" w:cs="宋体"/>
          <w:color w:val="auto"/>
          <w:sz w:val="18"/>
          <w:szCs w:val="18"/>
        </w:rPr>
        <w:tab/>
      </w:r>
      <w:r>
        <w:rPr>
          <w:rFonts w:hint="eastAsia" w:ascii="宋体" w:hAnsi="宋体" w:eastAsia="宋体" w:cs="宋体"/>
          <w:color w:val="auto"/>
          <w:sz w:val="18"/>
          <w:szCs w:val="18"/>
        </w:rPr>
        <w:t>有效期至：</w:t>
      </w:r>
      <w:r>
        <w:rPr>
          <w:rFonts w:hint="eastAsia" w:ascii="宋体" w:hAnsi="宋体" w:eastAsia="宋体" w:cs="宋体"/>
          <w:color w:val="auto"/>
          <w:sz w:val="18"/>
          <w:szCs w:val="18"/>
        </w:rPr>
        <w:tab/>
      </w:r>
      <w:r>
        <w:rPr>
          <w:rFonts w:hint="eastAsia" w:ascii="宋体" w:hAnsi="宋体" w:eastAsia="宋体" w:cs="宋体"/>
          <w:color w:val="auto"/>
          <w:sz w:val="18"/>
          <w:szCs w:val="18"/>
        </w:rPr>
        <w:t>20</w:t>
      </w:r>
      <w:r>
        <w:rPr>
          <w:rFonts w:hint="eastAsia" w:ascii="宋体" w:hAnsi="宋体" w:eastAsia="宋体" w:cs="宋体"/>
          <w:color w:val="auto"/>
          <w:sz w:val="18"/>
          <w:szCs w:val="18"/>
          <w:lang w:val="en-US" w:eastAsia="zh-CN"/>
        </w:rPr>
        <w:t>25</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月</w:t>
      </w: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040" w:hRule="atLeast"/>
        </w:trPr>
        <w:tc>
          <w:tcPr>
            <w:tcW w:w="4715" w:type="dxa"/>
            <w:tcBorders>
              <w:bottom w:val="single" w:color="auto" w:sz="8" w:space="0"/>
            </w:tcBorders>
            <w:noWrap w:val="0"/>
            <w:vAlign w:val="center"/>
          </w:tcPr>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一、机构数</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二、定编</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三、专职人员</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其中：女性</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文化程度</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博士研究生</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硕士研究生</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研究生班研究生</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双学士</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大学本科</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大专</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高中（含中专）及以下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专业文化程度</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博士研究生</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硕士研究生</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研究生班研究生</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大学本科</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大专</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中专</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本年度接受档案业务在职培训教育</w:t>
            </w:r>
          </w:p>
          <w:p>
            <w:pPr>
              <w:spacing w:line="220" w:lineRule="exact"/>
              <w:ind w:left="80"/>
              <w:rPr>
                <w:rFonts w:ascii="宋体" w:hAnsi="宋体" w:eastAsia="宋体" w:cs="宋体"/>
                <w:color w:val="auto"/>
                <w:sz w:val="18"/>
                <w:szCs w:val="18"/>
              </w:rPr>
            </w:pPr>
            <w:r>
              <w:rPr>
                <w:rFonts w:ascii="宋体" w:hAnsi="宋体" w:eastAsia="宋体" w:cs="宋体"/>
                <w:color w:val="auto"/>
                <w:sz w:val="18"/>
                <w:szCs w:val="18"/>
              </w:rPr>
              <w:t xml:space="preserve">    </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档案干部专业技术职务</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研究馆员</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副研究馆员</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馆员</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助理馆员</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管理员</w:t>
            </w:r>
          </w:p>
        </w:tc>
        <w:tc>
          <w:tcPr>
            <w:tcW w:w="1211" w:type="dxa"/>
            <w:tcBorders>
              <w:bottom w:val="single" w:color="auto" w:sz="8" w:space="0"/>
            </w:tcBorders>
            <w:noWrap w:val="0"/>
            <w:vAlign w:val="center"/>
          </w:tcPr>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次</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213" w:type="dxa"/>
            <w:tcBorders>
              <w:bottom w:val="single" w:color="auto" w:sz="8" w:space="0"/>
            </w:tcBorders>
            <w:noWrap w:val="0"/>
            <w:vAlign w:val="center"/>
          </w:tcPr>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5</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6</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7</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8</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9</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10</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11</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12</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13</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14</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15</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16</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17</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18</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19</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20</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21</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22</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23</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24</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25</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26</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27</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28</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29</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30</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31</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32</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33</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34</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35</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36</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37</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38</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39</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40</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41</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42</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43</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44</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45</w:t>
            </w:r>
          </w:p>
        </w:tc>
        <w:tc>
          <w:tcPr>
            <w:tcW w:w="2311" w:type="dxa"/>
            <w:tcBorders>
              <w:bottom w:val="single" w:color="auto" w:sz="8" w:space="0"/>
            </w:tcBorders>
            <w:noWrap w:val="0"/>
            <w:vAlign w:val="center"/>
          </w:tcPr>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1" w:hRule="atLeast"/>
        </w:trPr>
        <w:tc>
          <w:tcPr>
            <w:tcW w:w="4715" w:type="dxa"/>
            <w:tcBorders>
              <w:bottom w:val="single" w:color="auto" w:sz="8" w:space="0"/>
            </w:tcBorders>
            <w:noWrap w:val="0"/>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四、馆藏情况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全宗</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总排架长度</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馆藏资料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馆藏档案历史分期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新中国成立前档案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明清以前档案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民国档案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革命历史档案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米</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万幅</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册</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tc>
        <w:tc>
          <w:tcPr>
            <w:tcW w:w="1213"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77</w:t>
            </w:r>
          </w:p>
        </w:tc>
        <w:tc>
          <w:tcPr>
            <w:tcW w:w="23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r>
        <w:rPr>
          <w:rFonts w:hint="eastAsia" w:ascii="宋体" w:hAnsi="宋体" w:eastAsia="宋体" w:cs="宋体"/>
          <w:color w:val="auto"/>
          <w:sz w:val="18"/>
          <w:szCs w:val="18"/>
        </w:rPr>
        <w:t>续表二</w:t>
      </w: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noWrap w:val="0"/>
            <w:vAlign w:val="center"/>
          </w:tcPr>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国家重点档案抢救情况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应抢救档案总数</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noWrap w:val="0"/>
            <w:vAlign w:val="center"/>
          </w:tcPr>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本</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tc>
        <w:tc>
          <w:tcPr>
            <w:tcW w:w="1213" w:type="dxa"/>
            <w:tcBorders>
              <w:bottom w:val="single" w:color="auto" w:sz="8" w:space="0"/>
            </w:tcBorders>
            <w:noWrap w:val="0"/>
            <w:vAlign w:val="center"/>
          </w:tcPr>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78</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79</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80</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81</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82</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83</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84</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85</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86</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87</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88</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89</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90</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91</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92</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93</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94</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95</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96</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97</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98</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99</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100</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101</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102</w:t>
            </w:r>
          </w:p>
        </w:tc>
        <w:tc>
          <w:tcPr>
            <w:tcW w:w="2311" w:type="dxa"/>
            <w:tcBorders>
              <w:bottom w:val="single" w:color="auto" w:sz="8" w:space="0"/>
            </w:tcBorders>
            <w:noWrap w:val="0"/>
            <w:vAlign w:val="center"/>
          </w:tcPr>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noWrap w:val="0"/>
            <w:vAlign w:val="center"/>
          </w:tcPr>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本年征集档案情况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Style w:val="12"/>
                <w:rFonts w:hint="default"/>
                <w:color w:val="auto"/>
              </w:rPr>
            </w:pPr>
            <w:r>
              <w:rPr>
                <w:rFonts w:hint="eastAsia" w:ascii="宋体" w:hAnsi="宋体" w:eastAsia="宋体" w:cs="宋体"/>
                <w:color w:val="auto"/>
                <w:kern w:val="0"/>
                <w:sz w:val="18"/>
                <w:szCs w:val="18"/>
              </w:rPr>
              <w:t xml:space="preserve">    </w:t>
            </w:r>
            <w:r>
              <w:rPr>
                <w:rStyle w:val="13"/>
                <w:rFonts w:hint="default"/>
                <w:color w:val="auto"/>
              </w:rPr>
              <w:t>接收</w:t>
            </w:r>
            <w:r>
              <w:rPr>
                <w:rStyle w:val="12"/>
                <w:rFonts w:hint="default"/>
                <w:color w:val="auto"/>
              </w:rPr>
              <w:t>寄存档案</w:t>
            </w:r>
          </w:p>
          <w:p>
            <w:pPr>
              <w:spacing w:before="50" w:after="50" w:line="240" w:lineRule="exact"/>
              <w:ind w:left="80"/>
              <w:rPr>
                <w:rStyle w:val="12"/>
                <w:rFonts w:hint="default"/>
                <w:color w:val="auto"/>
              </w:rPr>
            </w:pPr>
            <w:r>
              <w:rPr>
                <w:rStyle w:val="12"/>
                <w:rFonts w:hint="default"/>
                <w:color w:val="auto"/>
              </w:rPr>
              <w:t xml:space="preserve">    </w:t>
            </w:r>
          </w:p>
          <w:p>
            <w:pPr>
              <w:spacing w:before="50" w:after="50" w:line="240" w:lineRule="exact"/>
              <w:ind w:left="80"/>
              <w:rPr>
                <w:rFonts w:ascii="宋体" w:hAnsi="宋体" w:eastAsia="宋体" w:cs="宋体"/>
                <w:color w:val="auto"/>
                <w:kern w:val="0"/>
                <w:sz w:val="18"/>
                <w:szCs w:val="18"/>
              </w:rPr>
            </w:pPr>
            <w:r>
              <w:rPr>
                <w:rStyle w:val="12"/>
                <w:rFonts w:hint="default"/>
                <w:color w:val="auto"/>
              </w:rPr>
              <w:t>五、</w:t>
            </w:r>
            <w:r>
              <w:rPr>
                <w:rFonts w:hint="eastAsia" w:ascii="宋体" w:hAnsi="宋体" w:eastAsia="宋体" w:cs="宋体"/>
                <w:color w:val="auto"/>
                <w:kern w:val="0"/>
                <w:sz w:val="18"/>
                <w:szCs w:val="18"/>
              </w:rPr>
              <w:t>档案开放情况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w:t>
            </w:r>
            <w:r>
              <w:rPr>
                <w:rFonts w:hint="eastAsia" w:ascii="宋体" w:hAnsi="宋体" w:eastAsia="宋体" w:cs="宋体"/>
                <w:color w:val="auto"/>
                <w:kern w:val="0"/>
                <w:sz w:val="18"/>
                <w:szCs w:val="18"/>
                <w:lang w:eastAsia="zh-CN"/>
              </w:rPr>
              <w:t>成</w:t>
            </w:r>
            <w:r>
              <w:rPr>
                <w:rFonts w:hint="eastAsia" w:ascii="宋体" w:hAnsi="宋体" w:eastAsia="宋体" w:cs="宋体"/>
                <w:color w:val="auto"/>
                <w:kern w:val="0"/>
                <w:sz w:val="18"/>
                <w:szCs w:val="18"/>
              </w:rPr>
              <w:t>立后档案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开放档案目录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在线目录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noWrap w:val="0"/>
            <w:vAlign w:val="center"/>
          </w:tcPr>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tc>
        <w:tc>
          <w:tcPr>
            <w:tcW w:w="1213" w:type="dxa"/>
            <w:tcBorders>
              <w:bottom w:val="single" w:color="auto" w:sz="8" w:space="0"/>
            </w:tcBorders>
            <w:noWrap w:val="0"/>
            <w:vAlign w:val="center"/>
          </w:tcPr>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103</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104</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105</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106</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107</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108</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109</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110</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111</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112</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113</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114</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115</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116</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117</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118</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119</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120</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121</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122</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123</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124</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125</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126</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127</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128</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129</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ascii="宋体" w:hAnsi="宋体" w:eastAsia="宋体" w:cs="宋体"/>
                <w:color w:val="auto"/>
                <w:sz w:val="18"/>
                <w:szCs w:val="18"/>
              </w:rPr>
              <w:t>1</w:t>
            </w:r>
            <w:r>
              <w:rPr>
                <w:rFonts w:hint="eastAsia" w:ascii="宋体" w:hAnsi="宋体" w:eastAsia="宋体" w:cs="宋体"/>
                <w:color w:val="auto"/>
                <w:sz w:val="18"/>
                <w:szCs w:val="18"/>
              </w:rPr>
              <w:t>30</w:t>
            </w:r>
          </w:p>
          <w:p>
            <w:pPr>
              <w:spacing w:before="50" w:after="50" w:line="240" w:lineRule="exact"/>
              <w:jc w:val="center"/>
              <w:rPr>
                <w:rFonts w:ascii="宋体" w:hAnsi="宋体" w:eastAsia="宋体" w:cs="宋体"/>
                <w:color w:val="auto"/>
                <w:sz w:val="18"/>
                <w:szCs w:val="18"/>
              </w:rPr>
            </w:pPr>
            <w:r>
              <w:rPr>
                <w:rFonts w:ascii="宋体" w:hAnsi="宋体" w:eastAsia="宋体" w:cs="宋体"/>
                <w:color w:val="auto"/>
                <w:sz w:val="18"/>
                <w:szCs w:val="18"/>
              </w:rPr>
              <w:t>1</w:t>
            </w:r>
            <w:r>
              <w:rPr>
                <w:rFonts w:hint="eastAsia" w:ascii="宋体" w:hAnsi="宋体" w:eastAsia="宋体" w:cs="宋体"/>
                <w:color w:val="auto"/>
                <w:sz w:val="18"/>
                <w:szCs w:val="18"/>
              </w:rPr>
              <w:t>31</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ascii="宋体" w:hAnsi="宋体" w:eastAsia="宋体" w:cs="宋体"/>
                <w:color w:val="auto"/>
                <w:sz w:val="18"/>
                <w:szCs w:val="18"/>
              </w:rPr>
              <w:t>1</w:t>
            </w:r>
            <w:r>
              <w:rPr>
                <w:rFonts w:hint="eastAsia" w:ascii="宋体" w:hAnsi="宋体" w:eastAsia="宋体" w:cs="宋体"/>
                <w:color w:val="auto"/>
                <w:sz w:val="18"/>
                <w:szCs w:val="18"/>
              </w:rPr>
              <w:t>32</w:t>
            </w:r>
          </w:p>
          <w:p>
            <w:pPr>
              <w:spacing w:before="50" w:after="50" w:line="240" w:lineRule="exact"/>
              <w:jc w:val="center"/>
              <w:rPr>
                <w:rFonts w:ascii="宋体" w:hAnsi="宋体" w:eastAsia="宋体" w:cs="宋体"/>
                <w:color w:val="auto"/>
                <w:sz w:val="18"/>
                <w:szCs w:val="18"/>
              </w:rPr>
            </w:pPr>
            <w:r>
              <w:rPr>
                <w:rFonts w:ascii="宋体" w:hAnsi="宋体" w:eastAsia="宋体" w:cs="宋体"/>
                <w:color w:val="auto"/>
                <w:sz w:val="18"/>
                <w:szCs w:val="18"/>
              </w:rPr>
              <w:t>1</w:t>
            </w:r>
            <w:r>
              <w:rPr>
                <w:rFonts w:hint="eastAsia" w:ascii="宋体" w:hAnsi="宋体" w:eastAsia="宋体" w:cs="宋体"/>
                <w:color w:val="auto"/>
                <w:sz w:val="18"/>
                <w:szCs w:val="18"/>
              </w:rPr>
              <w:t>33</w:t>
            </w:r>
          </w:p>
        </w:tc>
        <w:tc>
          <w:tcPr>
            <w:tcW w:w="2311" w:type="dxa"/>
            <w:tcBorders>
              <w:bottom w:val="single" w:color="auto" w:sz="8" w:space="0"/>
            </w:tcBorders>
            <w:noWrap w:val="0"/>
            <w:vAlign w:val="center"/>
          </w:tcPr>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tc>
      </w:tr>
    </w:tbl>
    <w:p>
      <w:pPr>
        <w:rPr>
          <w:rFonts w:ascii="宋体" w:hAnsi="宋体" w:eastAsia="宋体" w:cs="宋体"/>
          <w:color w:val="auto"/>
          <w:sz w:val="18"/>
          <w:szCs w:val="18"/>
        </w:rPr>
      </w:pPr>
      <w:r>
        <w:rPr>
          <w:rFonts w:hint="eastAsia" w:ascii="宋体" w:hAnsi="宋体" w:eastAsia="宋体" w:cs="宋体"/>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noWrap w:val="0"/>
            <w:vAlign w:val="center"/>
          </w:tcPr>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六、档案利用情况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利用目的</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个人</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学术研究</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权益维护</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政府信息公开查阅场所</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本年利用政府公开信息</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七、档案宣传情况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档案网站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本年IP访问次数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档案微信公众号</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本年</w:t>
            </w:r>
            <w:r>
              <w:rPr>
                <w:rFonts w:hint="eastAsia" w:ascii="宋体" w:hAnsi="宋体" w:eastAsia="宋体" w:cs="宋体"/>
                <w:color w:val="auto"/>
                <w:kern w:val="0"/>
                <w:sz w:val="18"/>
                <w:szCs w:val="18"/>
              </w:rPr>
              <w:t>推送数量</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爱国主义教育基地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本年举办档案展览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基本陈列</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本年参观档案展览人次</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本年编研档案资料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档案期刊出版情况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年度出版</w:t>
            </w:r>
          </w:p>
        </w:tc>
        <w:tc>
          <w:tcPr>
            <w:tcW w:w="1211" w:type="dxa"/>
            <w:tcBorders>
              <w:bottom w:val="single" w:color="auto" w:sz="8" w:space="0"/>
            </w:tcBorders>
            <w:noWrap w:val="0"/>
            <w:vAlign w:val="center"/>
          </w:tcPr>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册次</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篇</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期</w:t>
            </w:r>
          </w:p>
        </w:tc>
        <w:tc>
          <w:tcPr>
            <w:tcW w:w="1213" w:type="dxa"/>
            <w:tcBorders>
              <w:bottom w:val="single" w:color="auto" w:sz="8" w:space="0"/>
            </w:tcBorders>
            <w:noWrap w:val="0"/>
            <w:vAlign w:val="center"/>
          </w:tcPr>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134</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135</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136</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137</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138</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139</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140</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141</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142</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143</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144</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145</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146</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147</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148</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149</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150</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151</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152</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153</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154</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155</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156</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157</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158</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159</w:t>
            </w:r>
          </w:p>
        </w:tc>
        <w:tc>
          <w:tcPr>
            <w:tcW w:w="2311" w:type="dxa"/>
            <w:tcBorders>
              <w:bottom w:val="single" w:color="auto" w:sz="8" w:space="0"/>
            </w:tcBorders>
            <w:noWrap w:val="0"/>
            <w:vAlign w:val="center"/>
          </w:tcPr>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noWrap w:val="0"/>
            <w:vAlign w:val="center"/>
          </w:tcPr>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八、档案馆基本建设情况</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档案馆总建筑面积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档案库房建筑面积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后库面积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档案业务技术用房建筑面积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对外服务用房建筑面积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本年度在建项目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累计完成投资额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本年度竣工项目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实际完成投资额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九、馆内设施设备情况</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缩微设备</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视频监控系统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库房灭火系统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气体灭火系统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细水雾灭火系统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十、数字档案馆</w:t>
            </w:r>
          </w:p>
        </w:tc>
        <w:tc>
          <w:tcPr>
            <w:tcW w:w="1211" w:type="dxa"/>
            <w:tcBorders>
              <w:bottom w:val="single" w:color="auto" w:sz="8" w:space="0"/>
            </w:tcBorders>
            <w:noWrap w:val="0"/>
            <w:vAlign w:val="center"/>
          </w:tcPr>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noWrap w:val="0"/>
            <w:vAlign w:val="center"/>
          </w:tcPr>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160</w:t>
            </w:r>
          </w:p>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161</w:t>
            </w:r>
          </w:p>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162</w:t>
            </w:r>
          </w:p>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163</w:t>
            </w:r>
          </w:p>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164</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165</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166</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167</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168</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169</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170</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171</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172</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173</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174</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175</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176</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177</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178</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179</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180</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181</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182</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183</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184</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185</w:t>
            </w:r>
          </w:p>
        </w:tc>
        <w:tc>
          <w:tcPr>
            <w:tcW w:w="2311" w:type="dxa"/>
            <w:tcBorders>
              <w:bottom w:val="single" w:color="auto" w:sz="8" w:space="0"/>
            </w:tcBorders>
            <w:noWrap w:val="0"/>
            <w:vAlign w:val="center"/>
          </w:tcPr>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40" w:lineRule="exact"/>
              <w:jc w:val="center"/>
              <w:rPr>
                <w:rFonts w:hint="eastAsia" w:ascii="宋体" w:hAnsi="宋体" w:eastAsia="宋体" w:cs="宋体"/>
                <w:color w:val="auto"/>
                <w:sz w:val="18"/>
                <w:szCs w:val="18"/>
              </w:rPr>
            </w:pPr>
          </w:p>
          <w:p>
            <w:pPr>
              <w:spacing w:before="120" w:after="120" w:line="240" w:lineRule="exact"/>
              <w:jc w:val="center"/>
              <w:rPr>
                <w:rFonts w:hint="eastAsia" w:ascii="宋体" w:hAnsi="宋体" w:eastAsia="宋体" w:cs="宋体"/>
                <w:color w:val="auto"/>
                <w:sz w:val="18"/>
                <w:szCs w:val="18"/>
              </w:rPr>
            </w:pPr>
          </w:p>
          <w:p>
            <w:pPr>
              <w:spacing w:before="120" w:after="120" w:line="240" w:lineRule="exact"/>
              <w:jc w:val="center"/>
              <w:rPr>
                <w:rFonts w:hint="eastAsia" w:ascii="宋体" w:hAnsi="宋体" w:eastAsia="宋体" w:cs="宋体"/>
                <w:color w:val="auto"/>
                <w:sz w:val="18"/>
                <w:szCs w:val="18"/>
              </w:rPr>
            </w:pPr>
          </w:p>
          <w:p>
            <w:pPr>
              <w:spacing w:before="120" w:after="120" w:line="240" w:lineRule="exact"/>
              <w:jc w:val="center"/>
              <w:rPr>
                <w:rFonts w:hint="eastAsia" w:ascii="宋体" w:hAnsi="宋体" w:eastAsia="宋体" w:cs="宋体"/>
                <w:color w:val="auto"/>
                <w:sz w:val="18"/>
                <w:szCs w:val="18"/>
              </w:rPr>
            </w:pPr>
          </w:p>
          <w:p>
            <w:pPr>
              <w:spacing w:before="120" w:after="120" w:line="280" w:lineRule="exact"/>
              <w:jc w:val="center"/>
              <w:rPr>
                <w:rFonts w:hint="eastAsia"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rPr>
      </w:pPr>
      <w:r>
        <w:rPr>
          <w:rFonts w:hint="eastAsia" w:ascii="宋体" w:hAnsi="宋体" w:eastAsia="宋体" w:cs="宋体"/>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8535" w:hRule="atLeast"/>
        </w:trPr>
        <w:tc>
          <w:tcPr>
            <w:tcW w:w="4715" w:type="dxa"/>
            <w:tcBorders>
              <w:bottom w:val="single" w:color="auto" w:sz="8" w:space="0"/>
            </w:tcBorders>
            <w:noWrap w:val="0"/>
            <w:vAlign w:val="top"/>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十一、档案部门服务业事业单位财务情况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事业收入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销售税金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noWrap w:val="0"/>
            <w:vAlign w:val="top"/>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213" w:type="dxa"/>
            <w:tcBorders>
              <w:bottom w:val="single" w:color="auto" w:sz="8" w:space="0"/>
            </w:tcBorders>
            <w:noWrap w:val="0"/>
            <w:vAlign w:val="top"/>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210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211</w:t>
            </w:r>
          </w:p>
        </w:tc>
        <w:tc>
          <w:tcPr>
            <w:tcW w:w="2311" w:type="dxa"/>
            <w:tcBorders>
              <w:bottom w:val="single" w:color="auto" w:sz="8" w:space="0"/>
            </w:tcBorders>
            <w:noWrap w:val="0"/>
            <w:vAlign w:val="top"/>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rPr>
      </w:pP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lang w:val="zh-CN"/>
        </w:rPr>
        <w:t>单位负责人：                                     填表人：                报出时间：20  年  月  日</w:t>
      </w:r>
    </w:p>
    <w:p>
      <w:pPr>
        <w:spacing w:line="360" w:lineRule="atLeast"/>
        <w:rPr>
          <w:rFonts w:ascii="宋体" w:hAnsi="宋体" w:eastAsia="宋体" w:cs="宋体"/>
          <w:color w:val="auto"/>
          <w:sz w:val="18"/>
          <w:szCs w:val="18"/>
          <w:lang w:val="zh-CN"/>
        </w:rPr>
      </w:pP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lang w:val="zh-CN"/>
        </w:rPr>
        <w:t>说明：1．本表由各级各类档案馆填报。</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2．统计指标间的关系：</w:t>
      </w:r>
    </w:p>
    <w:p>
      <w:pPr>
        <w:spacing w:line="360" w:lineRule="atLeast"/>
        <w:rPr>
          <w:rFonts w:ascii="宋体" w:hAnsi="宋体" w:eastAsia="宋体" w:cs="仿宋"/>
          <w:color w:val="auto"/>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（1）</w:t>
      </w:r>
      <w:r>
        <w:rPr>
          <w:rFonts w:hint="eastAsia" w:ascii="宋体" w:hAnsi="宋体" w:eastAsia="宋体" w:cs="仿宋"/>
          <w:color w:val="auto"/>
          <w:sz w:val="18"/>
          <w:szCs w:val="18"/>
          <w:lang w:val="zh-CN"/>
        </w:rPr>
        <w:t>各类文化程度人数</w:t>
      </w:r>
      <w:r>
        <w:rPr>
          <w:rFonts w:hint="eastAsia" w:ascii="宋体" w:hAnsi="宋体" w:eastAsia="宋体" w:cs="仿宋"/>
          <w:color w:val="auto"/>
          <w:sz w:val="18"/>
          <w:szCs w:val="18"/>
        </w:rPr>
        <w:t>=对应的年龄人数总和，即</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 xml:space="preserve">5=6+7+8；                   </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9=10+11+12；</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 xml:space="preserve">13=14+15+16； </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17=18+19+20；</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 xml:space="preserve">21=22+23+24；               </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25=26+27+28；</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29=30+31+32；</w:t>
      </w:r>
    </w:p>
    <w:p>
      <w:pPr>
        <w:spacing w:line="360" w:lineRule="atLeast"/>
        <w:ind w:firstLine="1080" w:firstLineChars="600"/>
        <w:rPr>
          <w:rFonts w:ascii="宋体" w:hAnsi="宋体" w:eastAsia="宋体" w:cs="宋体"/>
          <w:color w:val="auto"/>
          <w:sz w:val="18"/>
          <w:szCs w:val="18"/>
          <w:lang w:val="zh-CN"/>
        </w:rPr>
      </w:pPr>
      <w:r>
        <w:rPr>
          <w:rFonts w:hint="eastAsia" w:ascii="宋体" w:hAnsi="宋体" w:eastAsia="宋体" w:cs="宋体"/>
          <w:color w:val="auto"/>
          <w:sz w:val="18"/>
          <w:szCs w:val="18"/>
          <w:lang w:val="zh-CN"/>
        </w:rPr>
        <w:t>专职人员=各类文化程度人数总和，即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3=5</w:t>
      </w:r>
      <w:r>
        <w:rPr>
          <w:rFonts w:hint="eastAsia" w:ascii="宋体" w:hAnsi="宋体" w:eastAsia="宋体" w:cs="宋体"/>
          <w:color w:val="auto"/>
          <w:sz w:val="18"/>
          <w:szCs w:val="18"/>
        </w:rPr>
        <w:t>+</w:t>
      </w:r>
      <w:r>
        <w:rPr>
          <w:rFonts w:hint="eastAsia" w:ascii="宋体" w:hAnsi="宋体" w:eastAsia="宋体" w:cs="宋体"/>
          <w:color w:val="auto"/>
          <w:sz w:val="18"/>
          <w:szCs w:val="18"/>
          <w:lang w:val="zh-CN"/>
        </w:rPr>
        <w:t>9+13+17+21</w:t>
      </w:r>
      <w:r>
        <w:rPr>
          <w:rFonts w:hint="eastAsia" w:ascii="宋体" w:hAnsi="宋体" w:eastAsia="宋体" w:cs="宋体"/>
          <w:color w:val="auto"/>
          <w:sz w:val="18"/>
          <w:szCs w:val="18"/>
        </w:rPr>
        <w:t>+25+29</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（2）“馆藏档案”包括“本年接收档案”和“本年征集档案”的数量，即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4</w:t>
      </w:r>
      <w:r>
        <w:rPr>
          <w:rFonts w:hint="eastAsia" w:ascii="宋体" w:hAnsi="宋体" w:eastAsia="宋体" w:cs="宋体"/>
          <w:color w:val="auto"/>
          <w:sz w:val="18"/>
          <w:szCs w:val="18"/>
        </w:rPr>
        <w:t>7</w:t>
      </w:r>
      <w:r>
        <w:rPr>
          <w:rFonts w:hint="eastAsia" w:ascii="宋体" w:hAnsi="宋体" w:eastAsia="宋体" w:cs="宋体"/>
          <w:color w:val="auto"/>
          <w:sz w:val="18"/>
          <w:szCs w:val="18"/>
          <w:lang w:val="zh-CN"/>
        </w:rPr>
        <w:t>≥8</w:t>
      </w:r>
      <w:r>
        <w:rPr>
          <w:rFonts w:hint="eastAsia" w:ascii="宋体" w:hAnsi="宋体" w:eastAsia="宋体" w:cs="宋体"/>
          <w:color w:val="auto"/>
          <w:sz w:val="18"/>
          <w:szCs w:val="18"/>
        </w:rPr>
        <w:t>7</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103</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4</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≥8</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104</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64</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102</w:t>
      </w:r>
      <w:r>
        <w:rPr>
          <w:rFonts w:hint="eastAsia" w:ascii="宋体" w:hAnsi="宋体" w:eastAsia="宋体" w:cs="宋体"/>
          <w:color w:val="auto"/>
          <w:sz w:val="18"/>
          <w:szCs w:val="18"/>
          <w:lang w:val="zh-CN"/>
        </w:rPr>
        <w:t>+11</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w:t>
      </w:r>
    </w:p>
    <w:p>
      <w:pPr>
        <w:spacing w:line="360" w:lineRule="atLeast"/>
        <w:ind w:left="1260" w:hanging="1260" w:hangingChars="7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（3）馆藏档案数量</w:t>
      </w:r>
      <w:r>
        <w:rPr>
          <w:rFonts w:hint="eastAsia" w:ascii="宋体" w:hAnsi="宋体" w:eastAsia="宋体" w:cs="宋体"/>
          <w:color w:val="auto"/>
          <w:sz w:val="18"/>
          <w:szCs w:val="18"/>
          <w:lang w:val="en-US" w:eastAsia="zh-CN"/>
        </w:rPr>
        <w:t>=上年馆藏档案数量+本年接收档案数量+</w:t>
      </w:r>
      <w:r>
        <w:rPr>
          <w:rFonts w:hint="eastAsia" w:ascii="宋体" w:hAnsi="宋体" w:eastAsia="宋体" w:cs="宋体"/>
          <w:color w:val="auto"/>
          <w:kern w:val="0"/>
          <w:sz w:val="18"/>
          <w:szCs w:val="18"/>
        </w:rPr>
        <w:t>本年征集档案</w:t>
      </w:r>
      <w:r>
        <w:rPr>
          <w:rFonts w:hint="eastAsia" w:ascii="宋体" w:hAnsi="宋体" w:eastAsia="宋体" w:cs="宋体"/>
          <w:color w:val="auto"/>
          <w:kern w:val="0"/>
          <w:sz w:val="18"/>
          <w:szCs w:val="18"/>
          <w:lang w:eastAsia="zh-CN"/>
        </w:rPr>
        <w:t>数量</w:t>
      </w:r>
      <w:r>
        <w:rPr>
          <w:rFonts w:hint="eastAsia" w:ascii="宋体" w:hAnsi="宋体" w:eastAsia="宋体" w:cs="宋体"/>
          <w:color w:val="auto"/>
          <w:sz w:val="18"/>
          <w:szCs w:val="18"/>
          <w:lang w:val="en-US" w:eastAsia="zh-CN"/>
        </w:rPr>
        <w:t>-本年</w:t>
      </w:r>
      <w:r>
        <w:rPr>
          <w:rFonts w:hint="eastAsia" w:ascii="宋体" w:hAnsi="宋体" w:eastAsia="宋体" w:cs="宋体"/>
          <w:color w:val="auto"/>
          <w:kern w:val="0"/>
          <w:sz w:val="18"/>
          <w:szCs w:val="18"/>
        </w:rPr>
        <w:t>销毁档案</w:t>
      </w:r>
      <w:r>
        <w:rPr>
          <w:rFonts w:hint="eastAsia" w:ascii="宋体" w:hAnsi="宋体" w:eastAsia="宋体" w:cs="宋体"/>
          <w:color w:val="auto"/>
          <w:kern w:val="0"/>
          <w:sz w:val="18"/>
          <w:szCs w:val="18"/>
          <w:lang w:eastAsia="zh-CN"/>
        </w:rPr>
        <w:t>数量，本年度未发生接收、征集、销毁档案情况时，馆藏档案数量应与上年保持一致；</w:t>
      </w:r>
    </w:p>
    <w:p>
      <w:pPr>
        <w:spacing w:line="360" w:lineRule="atLeast"/>
        <w:ind w:firstLine="720" w:firstLineChars="400"/>
        <w:rPr>
          <w:rFonts w:ascii="宋体" w:hAnsi="宋体" w:eastAsia="宋体" w:cs="宋体"/>
          <w:color w:val="auto"/>
          <w:sz w:val="18"/>
          <w:szCs w:val="18"/>
          <w:lang w:val="zh-CN"/>
        </w:rPr>
      </w:pPr>
      <w:r>
        <w:rPr>
          <w:rFonts w:hint="eastAsia" w:ascii="宋体" w:hAnsi="宋体" w:eastAsia="宋体" w:cs="宋体"/>
          <w:color w:val="auto"/>
          <w:sz w:val="18"/>
          <w:szCs w:val="18"/>
          <w:lang w:val="zh-CN"/>
        </w:rPr>
        <w:t>（4）馆藏档案数量=各历史时期档案数量总和≥各历史分期开放档案数量总和，即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4</w:t>
      </w:r>
      <w:r>
        <w:rPr>
          <w:rFonts w:hint="eastAsia" w:ascii="宋体" w:hAnsi="宋体" w:eastAsia="宋体" w:cs="宋体"/>
          <w:color w:val="auto"/>
          <w:sz w:val="18"/>
          <w:szCs w:val="18"/>
        </w:rPr>
        <w:t>7</w:t>
      </w:r>
      <w:r>
        <w:rPr>
          <w:rFonts w:hint="eastAsia" w:ascii="宋体" w:hAnsi="宋体" w:eastAsia="宋体" w:cs="宋体"/>
          <w:color w:val="auto"/>
          <w:sz w:val="18"/>
          <w:szCs w:val="18"/>
          <w:lang w:val="zh-CN"/>
        </w:rPr>
        <w:t>=6</w:t>
      </w:r>
      <w:r>
        <w:rPr>
          <w:rFonts w:hint="eastAsia" w:ascii="宋体" w:hAnsi="宋体" w:eastAsia="宋体" w:cs="宋体"/>
          <w:color w:val="auto"/>
          <w:sz w:val="18"/>
          <w:szCs w:val="18"/>
        </w:rPr>
        <w:t>7</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76</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26</w:t>
      </w:r>
      <w:r>
        <w:rPr>
          <w:rFonts w:hint="eastAsia" w:ascii="宋体" w:hAnsi="宋体" w:eastAsia="宋体" w:cs="宋体"/>
          <w:color w:val="auto"/>
          <w:sz w:val="18"/>
          <w:szCs w:val="18"/>
          <w:lang w:val="zh-CN"/>
        </w:rPr>
        <w:t>+12</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w:t>
      </w:r>
    </w:p>
    <w:p>
      <w:pPr>
        <w:spacing w:line="360" w:lineRule="atLeast"/>
        <w:rPr>
          <w:rFonts w:hint="eastAsia"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4</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=6</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+7</w:t>
      </w:r>
      <w:r>
        <w:rPr>
          <w:rFonts w:hint="eastAsia" w:ascii="宋体" w:hAnsi="宋体" w:eastAsia="宋体" w:cs="宋体"/>
          <w:color w:val="auto"/>
          <w:sz w:val="18"/>
          <w:szCs w:val="18"/>
        </w:rPr>
        <w:t>7</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（5）馆藏档案历史分期中新中国成立前档案=新中国成立前各历史分期档案数量总和，即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6</w:t>
      </w:r>
      <w:r>
        <w:rPr>
          <w:rFonts w:hint="eastAsia" w:ascii="宋体" w:hAnsi="宋体" w:eastAsia="宋体" w:cs="宋体"/>
          <w:color w:val="auto"/>
          <w:sz w:val="18"/>
          <w:szCs w:val="18"/>
        </w:rPr>
        <w:t>7</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70</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72</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74</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6</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=6</w:t>
      </w:r>
      <w:r>
        <w:rPr>
          <w:rFonts w:hint="eastAsia" w:ascii="宋体" w:hAnsi="宋体" w:eastAsia="宋体" w:cs="宋体"/>
          <w:color w:val="auto"/>
          <w:sz w:val="18"/>
          <w:szCs w:val="18"/>
        </w:rPr>
        <w:t>9</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71</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73</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75</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（6）“馆藏资料”“档案编目情况”，即</w:t>
      </w:r>
      <w:r>
        <w:rPr>
          <w:rFonts w:hint="eastAsia" w:ascii="宋体" w:hAnsi="宋体" w:eastAsia="宋体" w:cs="宋体"/>
          <w:color w:val="auto"/>
          <w:sz w:val="18"/>
          <w:szCs w:val="18"/>
        </w:rPr>
        <w:t>65</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66</w:t>
      </w:r>
      <w:r>
        <w:rPr>
          <w:rFonts w:hint="eastAsia" w:ascii="宋体" w:hAnsi="宋体" w:eastAsia="宋体" w:cs="宋体"/>
          <w:color w:val="auto"/>
          <w:sz w:val="18"/>
          <w:szCs w:val="18"/>
          <w:lang w:val="zh-CN"/>
        </w:rPr>
        <w:t>、7</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80</w:t>
      </w:r>
      <w:r>
        <w:rPr>
          <w:rFonts w:hint="eastAsia" w:ascii="宋体" w:hAnsi="宋体" w:eastAsia="宋体" w:cs="宋体"/>
          <w:color w:val="auto"/>
          <w:sz w:val="18"/>
          <w:szCs w:val="18"/>
          <w:lang w:val="zh-CN"/>
        </w:rPr>
        <w:t>均为截至填报年度的累计数字；</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（7）“国家重点档案抢救情况”应抢救档案总数≥已抢救档案数量≥本年度抢救档案数量，即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81</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83</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85</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82</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84</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86</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（8）本年利用档案数量=各种利用目的档案数量总和，即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lang w:val="zh-CN"/>
        </w:rPr>
        <w:t xml:space="preserve"> </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 xml:space="preserve">  1</w:t>
      </w:r>
      <w:r>
        <w:rPr>
          <w:rFonts w:hint="eastAsia" w:ascii="宋体" w:hAnsi="宋体" w:eastAsia="宋体" w:cs="宋体"/>
          <w:color w:val="auto"/>
          <w:sz w:val="18"/>
          <w:szCs w:val="18"/>
        </w:rPr>
        <w:t>35</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36</w:t>
      </w:r>
      <w:r>
        <w:rPr>
          <w:rFonts w:hint="eastAsia" w:ascii="宋体" w:hAnsi="宋体" w:eastAsia="宋体" w:cs="宋体"/>
          <w:color w:val="auto"/>
          <w:sz w:val="18"/>
          <w:szCs w:val="18"/>
          <w:lang w:val="zh-CN"/>
        </w:rPr>
        <w:t>+13</w:t>
      </w:r>
      <w:r>
        <w:rPr>
          <w:rFonts w:hint="eastAsia" w:ascii="宋体" w:hAnsi="宋体" w:eastAsia="宋体" w:cs="宋体"/>
          <w:color w:val="auto"/>
          <w:sz w:val="18"/>
          <w:szCs w:val="18"/>
        </w:rPr>
        <w:t>7</w:t>
      </w:r>
      <w:r>
        <w:rPr>
          <w:rFonts w:hint="eastAsia" w:ascii="宋体" w:hAnsi="宋体" w:eastAsia="宋体" w:cs="宋体"/>
          <w:color w:val="auto"/>
          <w:sz w:val="18"/>
          <w:szCs w:val="18"/>
          <w:lang w:val="zh-CN"/>
        </w:rPr>
        <w:t>+13</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+13</w:t>
      </w:r>
      <w:r>
        <w:rPr>
          <w:rFonts w:hint="eastAsia" w:ascii="宋体" w:hAnsi="宋体" w:eastAsia="宋体" w:cs="宋体"/>
          <w:color w:val="auto"/>
          <w:sz w:val="18"/>
          <w:szCs w:val="18"/>
        </w:rPr>
        <w:t>9</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40</w:t>
      </w:r>
      <w:r>
        <w:rPr>
          <w:rFonts w:hint="eastAsia" w:ascii="宋体" w:hAnsi="宋体" w:eastAsia="宋体" w:cs="宋体"/>
          <w:color w:val="auto"/>
          <w:sz w:val="18"/>
          <w:szCs w:val="18"/>
          <w:lang w:val="zh-CN"/>
        </w:rPr>
        <w:t>；</w:t>
      </w:r>
    </w:p>
    <w:p>
      <w:pPr>
        <w:numPr>
          <w:ilvl w:val="0"/>
          <w:numId w:val="2"/>
        </w:numPr>
        <w:spacing w:line="360" w:lineRule="atLeast"/>
        <w:ind w:left="720"/>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本年举办档案展览（个）≥基本陈列（个），即1</w:t>
      </w:r>
      <w:r>
        <w:rPr>
          <w:rFonts w:hint="eastAsia" w:ascii="宋体" w:hAnsi="宋体" w:eastAsia="宋体" w:cs="宋体"/>
          <w:color w:val="auto"/>
          <w:sz w:val="18"/>
          <w:szCs w:val="18"/>
        </w:rPr>
        <w:t>51</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52</w:t>
      </w:r>
      <w:r>
        <w:rPr>
          <w:rFonts w:hint="eastAsia" w:ascii="宋体" w:hAnsi="宋体" w:eastAsia="宋体" w:cs="宋体"/>
          <w:color w:val="auto"/>
          <w:sz w:val="18"/>
          <w:szCs w:val="18"/>
          <w:lang w:val="zh-CN"/>
        </w:rPr>
        <w:t>；</w:t>
      </w:r>
    </w:p>
    <w:p>
      <w:pPr>
        <w:spacing w:line="360" w:lineRule="atLeast"/>
        <w:ind w:left="1080" w:leftChars="0" w:hanging="1080" w:hangingChars="600"/>
        <w:rPr>
          <w:rFonts w:ascii="宋体" w:hAnsi="宋体" w:eastAsia="宋体" w:cs="宋体"/>
          <w:color w:val="auto"/>
          <w:sz w:val="18"/>
          <w:szCs w:val="18"/>
          <w:lang w:val="zh-CN"/>
        </w:rPr>
      </w:pP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（10）</w:t>
      </w:r>
      <w:r>
        <w:rPr>
          <w:rFonts w:hint="eastAsia" w:ascii="宋体" w:hAnsi="宋体" w:eastAsia="宋体" w:cs="宋体"/>
          <w:color w:val="auto"/>
          <w:sz w:val="18"/>
          <w:szCs w:val="18"/>
          <w:lang w:val="zh-CN"/>
        </w:rPr>
        <w:t>档案馆总建筑面积（平方米）≥档案库房建筑面积（平方米）+后库面积（平方米）+档案业务技术用房建筑面积（平方米）+对外服务用房建筑面积（平方米），即</w:t>
      </w:r>
    </w:p>
    <w:p>
      <w:pPr>
        <w:spacing w:line="360" w:lineRule="atLeast"/>
        <w:rPr>
          <w:rFonts w:ascii="宋体" w:hAnsi="宋体" w:eastAsia="宋体" w:cs="宋体"/>
          <w:color w:val="auto"/>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60</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61</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62</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63</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64；</w:t>
      </w:r>
    </w:p>
    <w:p>
      <w:pPr>
        <w:spacing w:line="360" w:lineRule="atLeast"/>
        <w:ind w:firstLine="777" w:firstLineChars="432"/>
        <w:rPr>
          <w:rFonts w:ascii="宋体" w:hAnsi="宋体" w:eastAsia="宋体" w:cs="宋体"/>
          <w:color w:val="auto"/>
          <w:sz w:val="18"/>
          <w:szCs w:val="18"/>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11</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本年度竣工项目建筑面积（平方米）≥本年度竣工项目档案库房建筑面积，即174≥175。</w:t>
      </w:r>
    </w:p>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pStyle w:val="15"/>
        <w:spacing w:before="0" w:after="120" w:line="240" w:lineRule="atLeast"/>
        <w:rPr>
          <w:rFonts w:ascii="宋体" w:hAnsi="宋体" w:eastAsia="宋体"/>
          <w:b w:val="0"/>
          <w:bCs/>
          <w:color w:val="auto"/>
          <w:lang w:val="zh-CN"/>
        </w:rPr>
      </w:pPr>
      <w:bookmarkStart w:id="5" w:name="_Toc13628"/>
      <w:r>
        <w:rPr>
          <w:rFonts w:hint="eastAsia" w:ascii="宋体" w:hAnsi="宋体" w:eastAsia="宋体"/>
          <w:b w:val="0"/>
          <w:bCs/>
          <w:color w:val="auto"/>
        </w:rPr>
        <w:t>（三）档案室基本情况</w:t>
      </w:r>
      <w:bookmarkEnd w:id="5"/>
      <w:r>
        <w:rPr>
          <w:rFonts w:hint="eastAsia" w:ascii="宋体" w:hAnsi="宋体" w:eastAsia="宋体"/>
          <w:b w:val="0"/>
          <w:bCs/>
          <w:color w:val="auto"/>
        </w:rPr>
        <w:t>表</w:t>
      </w:r>
    </w:p>
    <w:p>
      <w:pPr>
        <w:tabs>
          <w:tab w:val="left" w:pos="6804"/>
          <w:tab w:val="right" w:pos="9356"/>
        </w:tabs>
        <w:adjustRightInd w:val="0"/>
        <w:snapToGrid w:val="0"/>
        <w:spacing w:line="240" w:lineRule="exact"/>
        <w:rPr>
          <w:rFonts w:ascii="宋体" w:hAnsi="宋体" w:eastAsia="宋体" w:cs="宋体"/>
          <w:color w:val="auto"/>
          <w:sz w:val="18"/>
          <w:szCs w:val="18"/>
        </w:rPr>
      </w:pPr>
      <w:r>
        <w:rPr>
          <w:rFonts w:hint="eastAsia" w:ascii="宋体" w:hAnsi="宋体" w:eastAsia="宋体" w:cs="宋体"/>
          <w:color w:val="auto"/>
          <w:sz w:val="18"/>
          <w:szCs w:val="18"/>
        </w:rPr>
        <w:tab/>
      </w:r>
      <w:r>
        <w:rPr>
          <w:rFonts w:hint="eastAsia" w:ascii="宋体" w:hAnsi="宋体" w:eastAsia="宋体" w:cs="宋体"/>
          <w:color w:val="auto"/>
          <w:sz w:val="18"/>
          <w:szCs w:val="18"/>
        </w:rPr>
        <w:t>表　　号：</w:t>
      </w:r>
      <w:r>
        <w:rPr>
          <w:rFonts w:hint="eastAsia" w:ascii="宋体" w:hAnsi="宋体" w:eastAsia="宋体" w:cs="宋体"/>
          <w:color w:val="auto"/>
          <w:sz w:val="18"/>
          <w:szCs w:val="18"/>
        </w:rPr>
        <w:tab/>
      </w:r>
      <w:r>
        <w:rPr>
          <w:rFonts w:hint="eastAsia" w:ascii="宋体" w:hAnsi="宋体" w:eastAsia="宋体" w:cs="宋体"/>
          <w:color w:val="auto"/>
          <w:sz w:val="18"/>
          <w:szCs w:val="18"/>
        </w:rPr>
        <w:t>DA-3表</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ab/>
      </w:r>
      <w:r>
        <w:rPr>
          <w:rFonts w:hint="eastAsia" w:ascii="宋体" w:hAnsi="宋体" w:eastAsia="宋体" w:cs="宋体"/>
          <w:color w:val="auto"/>
          <w:sz w:val="18"/>
          <w:szCs w:val="18"/>
        </w:rPr>
        <w:t>制定机关：</w:t>
      </w:r>
      <w:r>
        <w:rPr>
          <w:rFonts w:hint="eastAsia" w:ascii="宋体" w:hAnsi="宋体" w:eastAsia="宋体" w:cs="宋体"/>
          <w:color w:val="auto"/>
          <w:sz w:val="18"/>
          <w:szCs w:val="18"/>
        </w:rPr>
        <w:tab/>
      </w:r>
      <w:r>
        <w:rPr>
          <w:rFonts w:hint="eastAsia" w:ascii="宋体" w:hAnsi="宋体" w:eastAsia="宋体" w:cs="宋体"/>
          <w:color w:val="auto"/>
          <w:sz w:val="18"/>
          <w:szCs w:val="18"/>
        </w:rPr>
        <w:t>国家档案局</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单位名称：</w:t>
      </w:r>
      <w:r>
        <w:rPr>
          <w:rFonts w:hint="eastAsia" w:ascii="宋体" w:hAnsi="宋体" w:eastAsia="宋体" w:cs="宋体"/>
          <w:color w:val="auto"/>
          <w:sz w:val="18"/>
          <w:szCs w:val="18"/>
        </w:rPr>
        <w:tab/>
      </w:r>
      <w:r>
        <w:rPr>
          <w:rFonts w:hint="eastAsia" w:ascii="宋体" w:hAnsi="宋体" w:eastAsia="宋体" w:cs="宋体"/>
          <w:color w:val="auto"/>
          <w:sz w:val="18"/>
          <w:szCs w:val="18"/>
        </w:rPr>
        <w:t>批准机关：</w:t>
      </w:r>
      <w:r>
        <w:rPr>
          <w:rFonts w:hint="eastAsia" w:ascii="宋体" w:hAnsi="宋体" w:eastAsia="宋体" w:cs="宋体"/>
          <w:color w:val="auto"/>
          <w:sz w:val="18"/>
          <w:szCs w:val="18"/>
        </w:rPr>
        <w:tab/>
      </w:r>
      <w:r>
        <w:rPr>
          <w:rFonts w:hint="eastAsia" w:ascii="宋体" w:hAnsi="宋体" w:eastAsia="宋体" w:cs="宋体"/>
          <w:color w:val="auto"/>
          <w:sz w:val="18"/>
          <w:szCs w:val="18"/>
        </w:rPr>
        <w:t>国家统计局</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kern w:val="0"/>
          <w:sz w:val="18"/>
          <w:szCs w:val="18"/>
        </w:rPr>
        <w:t>单位类别代码</w:t>
      </w:r>
      <w:r>
        <w:rPr>
          <w:rFonts w:hint="eastAsia" w:ascii="宋体" w:hAnsi="宋体" w:eastAsia="宋体" w:cs="宋体"/>
          <w:color w:val="auto"/>
          <w:sz w:val="18"/>
          <w:szCs w:val="18"/>
        </w:rPr>
        <w:t>：</w:t>
      </w:r>
      <w:r>
        <w:rPr>
          <w:rFonts w:hint="eastAsia" w:ascii="宋体" w:hAnsi="宋体" w:eastAsia="宋体" w:cs="宋体"/>
          <w:color w:val="auto"/>
          <w:sz w:val="18"/>
          <w:szCs w:val="18"/>
        </w:rPr>
        <w:tab/>
      </w:r>
      <w:r>
        <w:rPr>
          <w:rFonts w:hint="eastAsia" w:ascii="宋体" w:hAnsi="宋体" w:eastAsia="宋体" w:cs="宋体"/>
          <w:color w:val="auto"/>
          <w:sz w:val="18"/>
          <w:szCs w:val="18"/>
        </w:rPr>
        <w:t>批准文号：</w:t>
      </w:r>
      <w:r>
        <w:rPr>
          <w:rFonts w:hint="eastAsia" w:ascii="宋体" w:hAnsi="宋体" w:eastAsia="宋体" w:cs="宋体"/>
          <w:color w:val="auto"/>
          <w:sz w:val="18"/>
          <w:szCs w:val="18"/>
        </w:rPr>
        <w:tab/>
      </w:r>
      <w:r>
        <w:rPr>
          <w:rFonts w:hint="eastAsia" w:ascii="宋体" w:hAnsi="宋体" w:eastAsia="宋体" w:cs="宋体"/>
          <w:color w:val="auto"/>
          <w:sz w:val="18"/>
          <w:szCs w:val="18"/>
        </w:rPr>
        <w:t>国统制〔20</w:t>
      </w:r>
      <w:r>
        <w:rPr>
          <w:rFonts w:hint="eastAsia" w:ascii="宋体" w:hAnsi="宋体" w:eastAsia="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24</w:t>
      </w:r>
      <w:r>
        <w:rPr>
          <w:rFonts w:hint="eastAsia" w:ascii="宋体" w:hAnsi="宋体" w:eastAsia="宋体" w:cs="宋体"/>
          <w:color w:val="auto"/>
          <w:sz w:val="18"/>
          <w:szCs w:val="18"/>
        </w:rPr>
        <w:t>号</w:t>
      </w:r>
    </w:p>
    <w:p>
      <w:pPr>
        <w:tabs>
          <w:tab w:val="left" w:pos="952"/>
          <w:tab w:val="left" w:pos="4395"/>
          <w:tab w:val="left" w:pos="6804"/>
          <w:tab w:val="right" w:pos="9356"/>
        </w:tabs>
        <w:adjustRightInd w:val="0"/>
        <w:snapToGrid w:val="0"/>
        <w:spacing w:after="60"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统一社会信用代码：</w:t>
      </w:r>
      <w:r>
        <w:rPr>
          <w:rFonts w:hint="eastAsia" w:ascii="宋体" w:hAnsi="宋体" w:eastAsia="宋体" w:cs="宋体"/>
          <w:color w:val="auto"/>
          <w:sz w:val="18"/>
          <w:szCs w:val="18"/>
        </w:rPr>
        <w:tab/>
      </w:r>
      <w:r>
        <w:rPr>
          <w:rFonts w:hint="eastAsia" w:ascii="宋体" w:hAnsi="宋体" w:eastAsia="宋体" w:cs="宋体"/>
          <w:color w:val="auto"/>
          <w:sz w:val="18"/>
          <w:szCs w:val="18"/>
        </w:rPr>
        <w:t>20    年</w:t>
      </w:r>
      <w:r>
        <w:rPr>
          <w:rFonts w:hint="eastAsia" w:ascii="宋体" w:hAnsi="宋体" w:eastAsia="宋体" w:cs="宋体"/>
          <w:color w:val="auto"/>
          <w:sz w:val="18"/>
          <w:szCs w:val="18"/>
        </w:rPr>
        <w:tab/>
      </w:r>
      <w:r>
        <w:rPr>
          <w:rFonts w:hint="eastAsia" w:ascii="宋体" w:hAnsi="宋体" w:eastAsia="宋体" w:cs="宋体"/>
          <w:color w:val="auto"/>
          <w:sz w:val="18"/>
          <w:szCs w:val="18"/>
        </w:rPr>
        <w:t>有效期至：</w:t>
      </w:r>
      <w:r>
        <w:rPr>
          <w:rFonts w:hint="eastAsia" w:ascii="宋体" w:hAnsi="宋体" w:eastAsia="宋体" w:cs="宋体"/>
          <w:color w:val="auto"/>
          <w:sz w:val="18"/>
          <w:szCs w:val="18"/>
        </w:rPr>
        <w:tab/>
      </w:r>
      <w:r>
        <w:rPr>
          <w:rFonts w:hint="eastAsia" w:ascii="宋体" w:hAnsi="宋体" w:eastAsia="宋体" w:cs="宋体"/>
          <w:color w:val="auto"/>
          <w:sz w:val="18"/>
          <w:szCs w:val="18"/>
        </w:rPr>
        <w:t>20</w:t>
      </w:r>
      <w:r>
        <w:rPr>
          <w:rFonts w:hint="eastAsia" w:ascii="宋体" w:hAnsi="宋体" w:eastAsia="宋体" w:cs="宋体"/>
          <w:color w:val="auto"/>
          <w:sz w:val="18"/>
          <w:szCs w:val="18"/>
          <w:lang w:val="en-US" w:eastAsia="zh-CN"/>
        </w:rPr>
        <w:t>25</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月</w:t>
      </w: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041" w:hRule="atLeast"/>
        </w:trPr>
        <w:tc>
          <w:tcPr>
            <w:tcW w:w="4715" w:type="dxa"/>
            <w:tcBorders>
              <w:bottom w:val="single" w:color="auto" w:sz="8" w:space="0"/>
            </w:tcBorders>
            <w:noWrap w:val="0"/>
            <w:vAlign w:val="center"/>
          </w:tcPr>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一、机构数</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二、专职人员</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其中：女性</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年龄</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文化程度</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博士研究生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硕士研究生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研究生班研究生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双学士</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大学本科</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大专</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高中（含中专）及以下</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专业文化程度</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博士研究生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硕士研究生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研究生班研究生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大学本科</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大专</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中专</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档案干部专业技术职务</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助理馆员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管理员</w:t>
            </w:r>
          </w:p>
          <w:p>
            <w:pPr>
              <w:spacing w:before="60" w:after="60" w:line="28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三、兼职人员</w:t>
            </w:r>
          </w:p>
          <w:p>
            <w:pPr>
              <w:spacing w:before="60" w:after="60" w:line="280" w:lineRule="exact"/>
              <w:rPr>
                <w:rFonts w:ascii="宋体" w:hAnsi="宋体" w:eastAsia="宋体" w:cs="宋体"/>
                <w:color w:val="auto"/>
                <w:sz w:val="18"/>
                <w:szCs w:val="18"/>
              </w:rPr>
            </w:pPr>
            <w:r>
              <w:rPr>
                <w:rFonts w:hint="eastAsia" w:ascii="宋体" w:hAnsi="宋体" w:eastAsia="宋体" w:cs="宋体"/>
                <w:color w:val="auto"/>
                <w:sz w:val="18"/>
                <w:szCs w:val="18"/>
              </w:rPr>
              <w:t>四、</w:t>
            </w:r>
            <w:r>
              <w:rPr>
                <w:rFonts w:hint="eastAsia" w:ascii="宋体" w:hAnsi="宋体" w:eastAsia="宋体" w:cs="宋体"/>
                <w:color w:val="auto"/>
                <w:kern w:val="0"/>
                <w:sz w:val="18"/>
                <w:szCs w:val="18"/>
              </w:rPr>
              <w:t>本年度接受档案业务在职培训教育</w:t>
            </w:r>
          </w:p>
          <w:p>
            <w:pPr>
              <w:spacing w:before="60" w:after="60" w:line="280" w:lineRule="exact"/>
              <w:rPr>
                <w:rFonts w:ascii="宋体" w:hAnsi="宋体" w:eastAsia="宋体" w:cs="宋体"/>
                <w:color w:val="auto"/>
                <w:kern w:val="0"/>
                <w:sz w:val="18"/>
                <w:szCs w:val="18"/>
              </w:rPr>
            </w:pPr>
          </w:p>
        </w:tc>
        <w:tc>
          <w:tcPr>
            <w:tcW w:w="1211" w:type="dxa"/>
            <w:tcBorders>
              <w:bottom w:val="single" w:color="auto" w:sz="8" w:space="0"/>
            </w:tcBorders>
            <w:noWrap w:val="0"/>
            <w:vAlign w:val="center"/>
          </w:tcPr>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次</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213" w:type="dxa"/>
            <w:tcBorders>
              <w:bottom w:val="single" w:color="auto" w:sz="8" w:space="0"/>
            </w:tcBorders>
            <w:noWrap w:val="0"/>
            <w:vAlign w:val="center"/>
          </w:tcPr>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13</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14</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15</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16</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21</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22</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23</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24</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25</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26</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27</w:t>
            </w:r>
          </w:p>
        </w:tc>
        <w:tc>
          <w:tcPr>
            <w:tcW w:w="2311" w:type="dxa"/>
            <w:tcBorders>
              <w:bottom w:val="single" w:color="auto" w:sz="8" w:space="0"/>
            </w:tcBorders>
            <w:noWrap w:val="0"/>
            <w:vAlign w:val="center"/>
          </w:tcPr>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after="60" w:line="280" w:lineRule="exac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690" w:hRule="atLeast"/>
        </w:trPr>
        <w:tc>
          <w:tcPr>
            <w:tcW w:w="4715" w:type="dxa"/>
            <w:tcBorders>
              <w:bottom w:val="single" w:color="auto" w:sz="8" w:space="0"/>
            </w:tcBorders>
            <w:noWrap w:val="0"/>
            <w:vAlign w:val="center"/>
          </w:tcPr>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五</w:t>
            </w:r>
            <w:r>
              <w:rPr>
                <w:rFonts w:hint="eastAsia" w:ascii="宋体" w:hAnsi="宋体" w:eastAsia="宋体" w:cs="宋体"/>
                <w:color w:val="auto"/>
                <w:kern w:val="0"/>
                <w:sz w:val="18"/>
                <w:szCs w:val="18"/>
              </w:rPr>
              <w:t>、室存情况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总排架长度</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室存永久、30年（长期）档案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永久保管</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室存档案历史分期</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noWrap w:val="0"/>
            <w:vAlign w:val="center"/>
          </w:tcPr>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米</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万幅</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本</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tc>
        <w:tc>
          <w:tcPr>
            <w:tcW w:w="1213" w:type="dxa"/>
            <w:tcBorders>
              <w:bottom w:val="single" w:color="auto" w:sz="8" w:space="0"/>
            </w:tcBorders>
            <w:noWrap w:val="0"/>
            <w:vAlign w:val="center"/>
          </w:tcPr>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28</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29</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30</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31</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32</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33</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34</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35</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36</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37</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38</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39</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40</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41</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42</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43</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44</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45</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46</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47</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48</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49</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50</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51</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52</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53</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54</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55</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56</w:t>
            </w:r>
          </w:p>
        </w:tc>
        <w:tc>
          <w:tcPr>
            <w:tcW w:w="2311" w:type="dxa"/>
            <w:tcBorders>
              <w:bottom w:val="single" w:color="auto" w:sz="8" w:space="0"/>
            </w:tcBorders>
            <w:noWrap w:val="0"/>
            <w:vAlign w:val="center"/>
          </w:tcPr>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tc>
      </w:tr>
    </w:tbl>
    <w:p>
      <w:pPr>
        <w:widowControl/>
        <w:jc w:val="left"/>
        <w:rPr>
          <w:rFonts w:ascii="宋体" w:hAnsi="宋体" w:eastAsia="宋体" w:cs="宋体"/>
          <w:color w:val="auto"/>
          <w:sz w:val="18"/>
          <w:szCs w:val="18"/>
        </w:rPr>
      </w:pPr>
      <w:r>
        <w:rPr>
          <w:rFonts w:ascii="宋体" w:hAnsi="宋体" w:eastAsia="宋体" w:cs="宋体"/>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783" w:hRule="atLeast"/>
        </w:trPr>
        <w:tc>
          <w:tcPr>
            <w:tcW w:w="4715" w:type="dxa"/>
            <w:tcBorders>
              <w:bottom w:val="single" w:color="auto" w:sz="8" w:space="0"/>
            </w:tcBorders>
            <w:noWrap w:val="0"/>
            <w:vAlign w:val="center"/>
          </w:tcPr>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本年向档案馆移交档案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noWrap w:val="0"/>
            <w:vAlign w:val="center"/>
          </w:tcPr>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张</w:t>
            </w:r>
          </w:p>
          <w:p>
            <w:pPr>
              <w:spacing w:before="100" w:after="100" w:line="280" w:lineRule="exact"/>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盘</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张</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tc>
        <w:tc>
          <w:tcPr>
            <w:tcW w:w="1213" w:type="dxa"/>
            <w:tcBorders>
              <w:bottom w:val="single" w:color="auto" w:sz="8" w:space="0"/>
            </w:tcBorders>
            <w:noWrap w:val="0"/>
            <w:vAlign w:val="center"/>
          </w:tcPr>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57</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58</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59</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60</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61</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62</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63</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64</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65</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66</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67</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68</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69</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70</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71</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72</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73</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74</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75</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76</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77</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78</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79</w:t>
            </w:r>
          </w:p>
        </w:tc>
        <w:tc>
          <w:tcPr>
            <w:tcW w:w="2311" w:type="dxa"/>
            <w:tcBorders>
              <w:bottom w:val="single" w:color="auto" w:sz="8" w:space="0"/>
            </w:tcBorders>
            <w:noWrap w:val="0"/>
            <w:vAlign w:val="center"/>
          </w:tcPr>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rPr>
      </w:pPr>
      <w:r>
        <w:rPr>
          <w:rFonts w:hint="eastAsia" w:ascii="宋体" w:hAnsi="宋体" w:eastAsia="宋体" w:cs="宋体"/>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783" w:hRule="atLeast"/>
        </w:trPr>
        <w:tc>
          <w:tcPr>
            <w:tcW w:w="4715" w:type="dxa"/>
            <w:tcBorders>
              <w:bottom w:val="single" w:color="auto" w:sz="8" w:space="0"/>
            </w:tcBorders>
            <w:noWrap w:val="0"/>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本年移出档案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六</w:t>
            </w:r>
            <w:r>
              <w:rPr>
                <w:rFonts w:hint="eastAsia" w:ascii="宋体" w:hAnsi="宋体" w:eastAsia="宋体" w:cs="宋体"/>
                <w:color w:val="auto"/>
                <w:kern w:val="0"/>
                <w:sz w:val="18"/>
                <w:szCs w:val="18"/>
              </w:rPr>
              <w:t>、档案利用情况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kern w:val="0"/>
                <w:sz w:val="18"/>
                <w:szCs w:val="18"/>
              </w:rPr>
              <w:t>万字</w:t>
            </w:r>
          </w:p>
        </w:tc>
        <w:tc>
          <w:tcPr>
            <w:tcW w:w="1213"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103</w:t>
            </w:r>
          </w:p>
          <w:p>
            <w:pPr>
              <w:spacing w:before="30"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107</w:t>
            </w:r>
          </w:p>
        </w:tc>
        <w:tc>
          <w:tcPr>
            <w:tcW w:w="23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both"/>
              <w:rPr>
                <w:rFonts w:ascii="宋体" w:hAnsi="宋体" w:eastAsia="宋体" w:cs="宋体"/>
                <w:color w:val="auto"/>
                <w:sz w:val="18"/>
                <w:szCs w:val="18"/>
              </w:rPr>
            </w:pPr>
          </w:p>
        </w:tc>
      </w:tr>
    </w:tbl>
    <w:p>
      <w:pPr>
        <w:rPr>
          <w:rFonts w:ascii="宋体" w:hAnsi="宋体" w:eastAsia="宋体" w:cs="宋体"/>
          <w:color w:val="auto"/>
          <w:sz w:val="18"/>
          <w:szCs w:val="18"/>
        </w:rPr>
      </w:pPr>
      <w:r>
        <w:rPr>
          <w:rFonts w:hint="eastAsia" w:ascii="宋体" w:hAnsi="宋体" w:eastAsia="宋体" w:cs="宋体"/>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r>
        <w:rPr>
          <w:rFonts w:hint="eastAsia" w:ascii="宋体" w:hAnsi="宋体" w:eastAsia="宋体" w:cs="宋体"/>
          <w:color w:val="auto"/>
          <w:sz w:val="18"/>
          <w:szCs w:val="18"/>
        </w:rPr>
        <w:t>续表三</w:t>
      </w: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49" w:hRule="atLeast"/>
        </w:trPr>
        <w:tc>
          <w:tcPr>
            <w:tcW w:w="4715" w:type="dxa"/>
            <w:tcBorders>
              <w:bottom w:val="single" w:color="auto" w:sz="8" w:space="0"/>
            </w:tcBorders>
            <w:noWrap w:val="0"/>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七</w:t>
            </w:r>
            <w:r>
              <w:rPr>
                <w:rFonts w:hint="eastAsia" w:ascii="宋体" w:hAnsi="宋体" w:eastAsia="宋体" w:cs="宋体"/>
                <w:color w:val="auto"/>
                <w:kern w:val="0"/>
                <w:sz w:val="18"/>
                <w:szCs w:val="18"/>
              </w:rPr>
              <w:t>、室内设施设备情况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档案室建筑面积</w:t>
            </w:r>
          </w:p>
          <w:p>
            <w:pPr>
              <w:spacing w:before="30" w:line="280" w:lineRule="exact"/>
              <w:ind w:left="8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档案库房建筑面积</w:t>
            </w:r>
          </w:p>
          <w:p>
            <w:pPr>
              <w:spacing w:before="30" w:line="280" w:lineRule="exact"/>
              <w:ind w:left="8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陈列室</w:t>
            </w:r>
            <w:r>
              <w:rPr>
                <w:rFonts w:hint="eastAsia" w:ascii="宋体" w:hAnsi="宋体" w:eastAsia="宋体" w:cs="宋体"/>
                <w:color w:val="auto"/>
                <w:kern w:val="0"/>
                <w:sz w:val="18"/>
                <w:szCs w:val="18"/>
                <w:lang w:eastAsia="zh-CN"/>
              </w:rPr>
              <w:t>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档案室设备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八</w:t>
            </w:r>
            <w:r>
              <w:rPr>
                <w:rFonts w:hint="eastAsia" w:ascii="宋体" w:hAnsi="宋体" w:eastAsia="宋体" w:cs="宋体"/>
                <w:color w:val="auto"/>
                <w:kern w:val="0"/>
                <w:sz w:val="18"/>
                <w:szCs w:val="18"/>
              </w:rPr>
              <w:t>、数字档案室</w:t>
            </w:r>
          </w:p>
        </w:tc>
        <w:tc>
          <w:tcPr>
            <w:tcW w:w="12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noWrap w:val="0"/>
            <w:vAlign w:val="center"/>
          </w:tcPr>
          <w:p>
            <w:pPr>
              <w:spacing w:before="30"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114</w:t>
            </w:r>
          </w:p>
        </w:tc>
        <w:tc>
          <w:tcPr>
            <w:tcW w:w="2311" w:type="dxa"/>
            <w:tcBorders>
              <w:bottom w:val="single" w:color="auto" w:sz="8" w:space="0"/>
            </w:tcBorders>
            <w:noWrap w:val="0"/>
            <w:vAlign w:val="center"/>
          </w:tcPr>
          <w:p>
            <w:pPr>
              <w:spacing w:before="30"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hint="eastAsia"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rPr>
      </w:pP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lang w:val="zh-CN"/>
        </w:rPr>
        <w:t>单位负责人：                           填表人：                          报出时间：20  年  月  日</w:t>
      </w:r>
    </w:p>
    <w:p>
      <w:pPr>
        <w:spacing w:line="360" w:lineRule="atLeast"/>
        <w:rPr>
          <w:rFonts w:ascii="宋体" w:hAnsi="宋体" w:eastAsia="宋体" w:cs="宋体"/>
          <w:color w:val="auto"/>
          <w:sz w:val="18"/>
          <w:szCs w:val="18"/>
          <w:lang w:val="zh-CN"/>
        </w:rPr>
      </w:pP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lang w:val="zh-CN"/>
        </w:rPr>
        <w:t>说明：1．本表由县直以上机关、人民团体、民主党派档案室（处、科）、企业、事业单位档案室（处、科）填报；</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2．各企业集团、大型企业均作为一个填报单位，其本级及所属单位档案室情况汇总后填报一份DA-3表；</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3．统计指标间的关系：</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（1）专职人员=各类文化程度人数总和，即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2=4+5+6=7+8+9+10+11+12+13；</w:t>
      </w:r>
    </w:p>
    <w:p>
      <w:pPr>
        <w:spacing w:line="360" w:lineRule="atLeast"/>
        <w:ind w:left="1162" w:hanging="1162"/>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（2）“室存档案”中，包括“本年接收档案”，不包括66—97“本年向档案馆移交档案”、“本年移出档案”和“本年销毁档案”；</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（3）室存档案数量=室存档案历史分期数量合计，即28=50+52，29=51+53；</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（4）室存档案数量≥室存永久、30年（长期）档案≥永久保管，即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28≥32≥34；</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29≥33≥35；</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（5）“档案编目情况”均为截至填报年度的累计数字；</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（6）本年利用档案（人次）=工作查考（人次）+其他利用（人次），即98=100+102；</w:t>
      </w:r>
    </w:p>
    <w:p>
      <w:pPr>
        <w:spacing w:line="360" w:lineRule="atLeast"/>
        <w:rPr>
          <w:rFonts w:hint="eastAsia"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本年利用档案（卷件次）=工作查考（卷件次）+其他利用（卷件次），即99=101+103。</w:t>
      </w:r>
    </w:p>
    <w:p>
      <w:pPr>
        <w:spacing w:line="360" w:lineRule="atLeas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        （7）</w:t>
      </w:r>
      <w:r>
        <w:rPr>
          <w:rFonts w:hint="eastAsia" w:ascii="宋体" w:hAnsi="宋体" w:eastAsia="宋体" w:cs="宋体"/>
          <w:color w:val="auto"/>
          <w:sz w:val="18"/>
          <w:szCs w:val="18"/>
        </w:rPr>
        <w:t>档案室建筑面积（平方米）≥档案库房建筑面积（平方米）+陈列室面积（平方米），即：</w:t>
      </w:r>
    </w:p>
    <w:p>
      <w:pPr>
        <w:spacing w:line="360" w:lineRule="atLeast"/>
        <w:ind w:firstLine="1080" w:firstLineChars="60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108≥109+110。</w:t>
      </w:r>
    </w:p>
    <w:p>
      <w:pPr>
        <w:widowControl/>
        <w:jc w:val="left"/>
        <w:rPr>
          <w:rFonts w:ascii="宋体" w:hAnsi="宋体" w:eastAsia="宋体" w:cs="宋体"/>
          <w:color w:val="auto"/>
          <w:sz w:val="18"/>
          <w:szCs w:val="18"/>
          <w:lang w:val="zh-CN"/>
        </w:rPr>
      </w:pPr>
      <w:r>
        <w:rPr>
          <w:rFonts w:ascii="宋体" w:hAnsi="宋体" w:eastAsia="宋体" w:cs="宋体"/>
          <w:color w:val="auto"/>
          <w:sz w:val="18"/>
          <w:szCs w:val="18"/>
          <w:lang w:val="zh-CN"/>
        </w:rPr>
        <w:br w:type="page"/>
      </w:r>
    </w:p>
    <w:p>
      <w:pPr>
        <w:rPr>
          <w:rFonts w:ascii="宋体" w:hAnsi="宋体" w:eastAsia="宋体" w:cs="宋体"/>
          <w:color w:val="auto"/>
          <w:sz w:val="18"/>
          <w:szCs w:val="18"/>
          <w:lang w:val="zh-CN"/>
        </w:rPr>
      </w:pPr>
    </w:p>
    <w:p>
      <w:pPr>
        <w:pStyle w:val="3"/>
        <w:spacing w:before="0" w:after="240" w:line="240" w:lineRule="atLeast"/>
        <w:jc w:val="center"/>
        <w:rPr>
          <w:rFonts w:ascii="Times New Roman" w:hAnsi="Times New Roman" w:cs="Times New Roman"/>
          <w:b w:val="0"/>
          <w:color w:val="auto"/>
        </w:rPr>
      </w:pPr>
      <w:bookmarkStart w:id="6" w:name="_Toc11492"/>
      <w:r>
        <w:rPr>
          <w:rFonts w:hint="default" w:ascii="Times New Roman" w:hAnsi="Times New Roman" w:cs="Times New Roman"/>
          <w:b w:val="0"/>
          <w:color w:val="auto"/>
        </w:rPr>
        <w:t>四、</w:t>
      </w:r>
      <w:r>
        <w:rPr>
          <w:rFonts w:hint="default" w:ascii="Times New Roman" w:hAnsi="Times New Roman" w:cs="Times New Roman"/>
          <w:b w:val="0"/>
          <w:color w:val="auto"/>
          <w:sz w:val="32"/>
          <w:szCs w:val="24"/>
        </w:rPr>
        <w:t>主要统计指标解释</w:t>
      </w:r>
      <w:bookmarkEnd w:id="6"/>
    </w:p>
    <w:p>
      <w:pPr>
        <w:pStyle w:val="15"/>
        <w:spacing w:before="0" w:after="120" w:line="400" w:lineRule="exact"/>
        <w:rPr>
          <w:rFonts w:ascii="宋体" w:hAnsi="宋体" w:eastAsia="宋体"/>
          <w:b w:val="0"/>
          <w:bCs/>
          <w:color w:val="auto"/>
          <w:sz w:val="28"/>
          <w:szCs w:val="28"/>
        </w:rPr>
      </w:pPr>
      <w:bookmarkStart w:id="7" w:name="_Toc1341"/>
      <w:r>
        <w:rPr>
          <w:rFonts w:hint="eastAsia" w:ascii="宋体" w:hAnsi="宋体" w:eastAsia="宋体"/>
          <w:b w:val="0"/>
          <w:bCs/>
          <w:color w:val="auto"/>
          <w:sz w:val="28"/>
          <w:szCs w:val="28"/>
        </w:rPr>
        <w:t>（一）</w:t>
      </w:r>
      <w:r>
        <w:rPr>
          <w:rFonts w:hint="eastAsia" w:ascii="宋体" w:hAnsi="宋体" w:eastAsia="宋体"/>
          <w:b w:val="0"/>
          <w:bCs/>
          <w:color w:val="auto"/>
          <w:sz w:val="28"/>
          <w:szCs w:val="28"/>
          <w:lang w:eastAsia="zh-CN"/>
        </w:rPr>
        <w:t>档案主管部门</w:t>
      </w:r>
      <w:r>
        <w:rPr>
          <w:rFonts w:hint="eastAsia" w:ascii="宋体" w:hAnsi="宋体" w:eastAsia="宋体"/>
          <w:b w:val="0"/>
          <w:bCs/>
          <w:color w:val="auto"/>
          <w:sz w:val="28"/>
          <w:szCs w:val="28"/>
        </w:rPr>
        <w:t>基本情况</w:t>
      </w:r>
      <w:bookmarkEnd w:id="7"/>
    </w:p>
    <w:p>
      <w:pPr>
        <w:adjustRightInd w:val="0"/>
        <w:snapToGrid w:val="0"/>
        <w:spacing w:line="600" w:lineRule="atLeast"/>
        <w:rPr>
          <w:rFonts w:ascii="仿宋" w:hAnsi="仿宋" w:cs="仿宋"/>
          <w:b/>
          <w:bCs/>
          <w:color w:val="auto"/>
          <w:sz w:val="28"/>
          <w:szCs w:val="28"/>
        </w:rPr>
      </w:pPr>
    </w:p>
    <w:p>
      <w:pPr>
        <w:adjustRightInd w:val="0"/>
        <w:snapToGrid w:val="0"/>
        <w:spacing w:line="400" w:lineRule="exact"/>
        <w:rPr>
          <w:rFonts w:hint="eastAsia" w:ascii="宋体" w:hAnsi="宋体" w:eastAsia="宋体" w:cs="宋体"/>
          <w:color w:val="auto"/>
          <w:sz w:val="21"/>
          <w:szCs w:val="21"/>
        </w:rPr>
      </w:pPr>
      <w:r>
        <w:rPr>
          <w:rFonts w:hint="eastAsia" w:ascii="仿宋" w:hAnsi="仿宋" w:cs="仿宋"/>
          <w:b/>
          <w:bCs/>
          <w:color w:val="auto"/>
          <w:sz w:val="28"/>
          <w:szCs w:val="28"/>
        </w:rPr>
        <w:t xml:space="preserve">   </w:t>
      </w:r>
      <w:r>
        <w:rPr>
          <w:rFonts w:hint="eastAsia" w:ascii="黑体" w:hAnsi="黑体" w:eastAsia="黑体" w:cs="黑体"/>
          <w:b w:val="0"/>
          <w:bCs w:val="0"/>
          <w:color w:val="auto"/>
          <w:sz w:val="21"/>
          <w:szCs w:val="21"/>
          <w:lang w:eastAsia="zh-CN"/>
        </w:rPr>
        <w:t>档案主管部门</w:t>
      </w:r>
      <w:r>
        <w:rPr>
          <w:rFonts w:hint="eastAsia" w:ascii="仿宋" w:hAnsi="仿宋" w:cs="仿宋"/>
          <w:color w:val="auto"/>
          <w:sz w:val="28"/>
          <w:szCs w:val="28"/>
        </w:rPr>
        <w:t xml:space="preserve">  </w:t>
      </w:r>
      <w:r>
        <w:rPr>
          <w:rFonts w:hint="eastAsia" w:ascii="宋体" w:hAnsi="宋体" w:eastAsia="宋体" w:cs="宋体"/>
          <w:color w:val="auto"/>
          <w:sz w:val="21"/>
          <w:szCs w:val="21"/>
        </w:rPr>
        <w:t>指各级具有行政管理职能的档案事业管理机构。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2"/>
          <w:sz w:val="21"/>
          <w:szCs w:val="21"/>
        </w:rPr>
        <w:t>1．</w:t>
      </w:r>
      <w:r>
        <w:rPr>
          <w:rFonts w:hint="eastAsia" w:ascii="黑体" w:hAnsi="黑体" w:eastAsia="黑体" w:cs="黑体"/>
          <w:color w:val="auto"/>
          <w:sz w:val="21"/>
          <w:szCs w:val="21"/>
          <w:lang w:eastAsia="zh-CN"/>
        </w:rPr>
        <w:t>档案主管部门</w:t>
      </w:r>
      <w:r>
        <w:rPr>
          <w:rFonts w:hint="eastAsia" w:ascii="黑体" w:hAnsi="黑体" w:eastAsia="黑体" w:cs="黑体"/>
          <w:color w:val="auto"/>
          <w:sz w:val="21"/>
          <w:szCs w:val="21"/>
        </w:rPr>
        <w:t>人员情况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定编</w:t>
      </w:r>
      <w:r>
        <w:rPr>
          <w:rFonts w:hint="eastAsia" w:ascii="宋体" w:hAnsi="宋体" w:eastAsia="宋体" w:cs="宋体"/>
          <w:color w:val="auto"/>
          <w:kern w:val="11"/>
          <w:sz w:val="21"/>
          <w:szCs w:val="21"/>
        </w:rPr>
        <w:t xml:space="preserve">  指机构编制管理机关核定的本部门人员数额。</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专职人员</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指本部门专门从事档案工作的在职职工。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文化程度</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指获得的国家承认的相关学历。</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博士研究生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指在具有招收和培养攻读博士学位研究生资格的普通高等学校和科研机构完成博士研究生课程学习并取得博士学位的。</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硕士研究生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研究生班研究生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指在具有招收和培养研究生班研究生资格的普通高等学校和科研机构完成研究生课程学习并取得毕业证书的。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双学士</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指在具有开办双学位教育资格的普通高等院校（同一学校或两所学校）完成两个学士学位的学习并取得两个学位证书的。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大学本科、大专</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指在普通高等院校和国家承认学历的成人高校（包括夜大学、函授大学、电视大学、职工大学和自学高考等）学习过并取得毕业证书的。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高中（中专）</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指在普通高中、职业高中以及各类中等专业学校、中等技术学校、有关部门批准的业余中等专业学校学习过并取得毕业证书的。</w:t>
      </w:r>
    </w:p>
    <w:p>
      <w:pPr>
        <w:adjustRightInd w:val="0"/>
        <w:snapToGrid w:val="0"/>
        <w:spacing w:line="400" w:lineRule="exact"/>
        <w:rPr>
          <w:rFonts w:hint="eastAsia" w:ascii="宋体" w:hAnsi="宋体" w:eastAsia="宋体" w:cs="宋体"/>
          <w:b/>
          <w:bCs/>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2"/>
          <w:sz w:val="21"/>
          <w:szCs w:val="21"/>
        </w:rPr>
        <w:t>专业文化程度</w:t>
      </w:r>
      <w:r>
        <w:rPr>
          <w:rFonts w:hint="eastAsia" w:ascii="宋体" w:hAnsi="宋体" w:eastAsia="宋体" w:cs="宋体"/>
          <w:b/>
          <w:bCs/>
          <w:color w:val="auto"/>
          <w:kern w:val="11"/>
          <w:sz w:val="21"/>
          <w:szCs w:val="21"/>
        </w:rPr>
        <w:t xml:space="preserve">  </w:t>
      </w:r>
      <w:r>
        <w:rPr>
          <w:rFonts w:hint="eastAsia" w:ascii="宋体" w:hAnsi="宋体" w:eastAsia="宋体" w:cs="宋体"/>
          <w:bCs/>
          <w:color w:val="auto"/>
          <w:kern w:val="11"/>
          <w:sz w:val="21"/>
          <w:szCs w:val="21"/>
        </w:rPr>
        <w:t>指获得的图书、情报、档案专业的学历。</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2"/>
          <w:sz w:val="21"/>
          <w:szCs w:val="21"/>
        </w:rPr>
        <w:t>2</w:t>
      </w:r>
      <w:r>
        <w:rPr>
          <w:rFonts w:hint="eastAsia" w:ascii="黑体" w:hAnsi="黑体" w:eastAsia="黑体" w:cs="黑体"/>
          <w:color w:val="auto"/>
          <w:sz w:val="21"/>
          <w:szCs w:val="21"/>
        </w:rPr>
        <w:t>．</w:t>
      </w:r>
      <w:r>
        <w:rPr>
          <w:rFonts w:hint="eastAsia" w:ascii="黑体" w:hAnsi="黑体" w:eastAsia="黑体" w:cs="黑体"/>
          <w:color w:val="auto"/>
          <w:kern w:val="2"/>
          <w:sz w:val="21"/>
          <w:szCs w:val="21"/>
        </w:rPr>
        <w:t>档案行政执法情况</w:t>
      </w:r>
    </w:p>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（1）档案行政许可情况</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①本年发生数量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指统计年度内新接收行政许可申请的数量。</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②上年结转数量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指上一个统计年度内已受理但延至本统计年度内办理的行政许可的数量。</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③办结数量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指统计年度内办理完毕的行政许可的数量，含上一个统计年度内已受理但结转至本统计年度内办结的项目。</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④准予许可数量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指统计年度内办理完毕的行政许可中，准予行政许可的数量。</w:t>
      </w:r>
    </w:p>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（2）档案行政复议情况</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 xml:space="preserve"> ①本年发生数量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指本机关作为行政复议被申请人，统计年度内新发生的被提起行政复议申请并被行政复议机关予以受理的案件数量。</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②上年结转数量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指本机关作为行政复议被申请人，上一个统计年度内已被提起行政复议申请并被行政复议机关予以受理但延至本统计年度内办理的行政复议案件数量。</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③已审结数量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指本机关作为行政复议被申请人，统计年度内被行政复议机关审结的行政复议案件数量，含上一个统计年度内已受理但结转至本统计年度内审结的案件。</w:t>
      </w:r>
    </w:p>
    <w:p>
      <w:pPr>
        <w:spacing w:line="400" w:lineRule="exact"/>
        <w:rPr>
          <w:rFonts w:hint="eastAsia" w:ascii="黑体" w:hAnsi="黑体" w:eastAsia="黑体" w:cs="黑体"/>
          <w:b w:val="0"/>
          <w:bCs w:val="0"/>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（3）档案行政应诉情况</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 xml:space="preserve"> ①本年发生数量</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指统计年度内新发生的行政应诉案件数量。一审、二审分别统计。</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 xml:space="preserve">②上年结转数量 </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指上一个统计年度内已发生但延至本统计年度内审结的行政应诉数量。一审、二审分别统计。</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③已审结数量</w:t>
      </w:r>
      <w:r>
        <w:rPr>
          <w:rFonts w:hint="eastAsia" w:ascii="宋体" w:hAnsi="宋体" w:eastAsia="宋体" w:cs="宋体"/>
          <w:color w:val="auto"/>
          <w:kern w:val="11"/>
          <w:sz w:val="21"/>
          <w:szCs w:val="21"/>
        </w:rPr>
        <w:t xml:space="preserve">  指统计年度内已审结的行政应诉案件数量，含上一个统计年度内已受理但结转至本统计年度内审结的项目。一审、二审分别统计。</w:t>
      </w:r>
    </w:p>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（4）档案管理违法违纪案件查处情况</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①本年发现数量</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指统计年度内立案调查的档案管理违法违纪案件的数量。</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②上年结转数量</w:t>
      </w:r>
      <w:r>
        <w:rPr>
          <w:rFonts w:hint="eastAsia" w:ascii="宋体" w:hAnsi="宋体" w:eastAsia="宋体" w:cs="宋体"/>
          <w:color w:val="auto"/>
          <w:kern w:val="11"/>
          <w:sz w:val="21"/>
          <w:szCs w:val="21"/>
        </w:rPr>
        <w:t xml:space="preserve">  指上一个统计年度内已立案但查处工作延至本统计年度的档案管理违法违纪案件的数量。</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③本年查处结案数量</w:t>
      </w:r>
      <w:r>
        <w:rPr>
          <w:rFonts w:hint="eastAsia" w:ascii="宋体" w:hAnsi="宋体" w:eastAsia="宋体" w:cs="宋体"/>
          <w:color w:val="auto"/>
          <w:kern w:val="11"/>
          <w:sz w:val="21"/>
          <w:szCs w:val="21"/>
        </w:rPr>
        <w:t xml:space="preserve">  指统计年度内查处结案的档案管理违法违纪案件的数量，含上一个统计年度内已受理但延至本统计年度内结案的项目。</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3</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档案专业教育基本情况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继续教育</w:t>
      </w:r>
      <w:r>
        <w:rPr>
          <w:rFonts w:hint="eastAsia" w:ascii="宋体" w:hAnsi="宋体" w:eastAsia="宋体" w:cs="宋体"/>
          <w:color w:val="auto"/>
          <w:kern w:val="11"/>
          <w:sz w:val="21"/>
          <w:szCs w:val="21"/>
        </w:rPr>
        <w:t xml:space="preserve">  分成人学历教育和非学历教育,是对专业技术人员进行知识更新、补充、拓展和能力提高的一种高层次的追加教育。</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面授培训</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指面对面的课堂教学培训形式。</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初任培训</w:t>
      </w:r>
      <w:r>
        <w:rPr>
          <w:rFonts w:hint="eastAsia" w:ascii="宋体" w:hAnsi="宋体" w:eastAsia="宋体" w:cs="宋体"/>
          <w:color w:val="auto"/>
          <w:kern w:val="11"/>
          <w:sz w:val="21"/>
          <w:szCs w:val="21"/>
        </w:rPr>
        <w:t xml:space="preserve">  是指对新录（聘）用档案人员进行的培训。</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远程教育</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是</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"https://baike.baidu.com/item/æäººæè²"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kern w:val="11"/>
          <w:sz w:val="21"/>
          <w:szCs w:val="21"/>
        </w:rPr>
        <w:t>成人教育</w:t>
      </w:r>
      <w:r>
        <w:rPr>
          <w:rFonts w:hint="eastAsia" w:ascii="宋体" w:hAnsi="宋体" w:eastAsia="宋体" w:cs="宋体"/>
          <w:color w:val="auto"/>
          <w:kern w:val="11"/>
          <w:sz w:val="21"/>
          <w:szCs w:val="21"/>
        </w:rPr>
        <w:fldChar w:fldCharType="end"/>
      </w:r>
      <w:r>
        <w:rPr>
          <w:rFonts w:hint="eastAsia" w:ascii="宋体" w:hAnsi="宋体" w:eastAsia="宋体" w:cs="宋体"/>
          <w:color w:val="auto"/>
          <w:kern w:val="11"/>
          <w:sz w:val="21"/>
          <w:szCs w:val="21"/>
        </w:rPr>
        <w:t>的一种，运用网络技术与环境开展的教育，也称网络教育。</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4</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档案科技基本情况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科技项目承担情况</w:t>
      </w:r>
      <w:r>
        <w:rPr>
          <w:rFonts w:hint="eastAsia" w:ascii="宋体" w:hAnsi="宋体" w:eastAsia="宋体" w:cs="宋体"/>
          <w:color w:val="auto"/>
          <w:kern w:val="11"/>
          <w:sz w:val="21"/>
          <w:szCs w:val="21"/>
        </w:rPr>
        <w:t xml:space="preserve">  指本年度获得各级政府或科技主管部门批准并下达任务计划的科技项目数量。</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科技项目获奖情况</w:t>
      </w:r>
      <w:r>
        <w:rPr>
          <w:rFonts w:hint="eastAsia" w:ascii="宋体" w:hAnsi="宋体" w:eastAsia="宋体" w:cs="宋体"/>
          <w:color w:val="auto"/>
          <w:kern w:val="11"/>
          <w:sz w:val="21"/>
          <w:szCs w:val="21"/>
        </w:rPr>
        <w:t xml:space="preserve">  指本年度获得各级政府或部门设立的科技奖励的数量，不包括学会、民间组织等设立的科技奖励。</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科研机构</w:t>
      </w:r>
      <w:r>
        <w:rPr>
          <w:rFonts w:hint="eastAsia" w:ascii="宋体" w:hAnsi="宋体" w:eastAsia="宋体" w:cs="宋体"/>
          <w:color w:val="auto"/>
          <w:kern w:val="11"/>
          <w:sz w:val="21"/>
          <w:szCs w:val="21"/>
        </w:rPr>
        <w:t xml:space="preserve">  指各级政府编制管理部门和科技管理部门批准设立的档案科学技术研究机构。</w:t>
      </w:r>
    </w:p>
    <w:p>
      <w:pPr>
        <w:adjustRightInd w:val="0"/>
        <w:snapToGrid w:val="0"/>
        <w:spacing w:line="400" w:lineRule="exact"/>
        <w:rPr>
          <w:rFonts w:hint="eastAsia" w:ascii="宋体" w:hAnsi="宋体" w:eastAsia="宋体" w:cs="宋体"/>
          <w:color w:val="auto"/>
          <w:spacing w:val="-4"/>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本年承担课题</w:t>
      </w:r>
      <w:r>
        <w:rPr>
          <w:rFonts w:hint="eastAsia" w:ascii="宋体" w:hAnsi="宋体" w:eastAsia="宋体" w:cs="宋体"/>
          <w:color w:val="auto"/>
          <w:kern w:val="11"/>
          <w:sz w:val="21"/>
          <w:szCs w:val="21"/>
        </w:rPr>
        <w:t xml:space="preserve">  </w:t>
      </w:r>
      <w:r>
        <w:rPr>
          <w:rFonts w:hint="eastAsia" w:ascii="宋体" w:hAnsi="宋体" w:eastAsia="宋体" w:cs="宋体"/>
          <w:color w:val="auto"/>
          <w:spacing w:val="-4"/>
          <w:kern w:val="11"/>
          <w:sz w:val="21"/>
          <w:szCs w:val="21"/>
        </w:rPr>
        <w:t>指当年承担的所有课题的数量，包括新开课题和以前未完成的课题。</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5</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档案部门服务业行政单位财务状况</w:t>
      </w:r>
    </w:p>
    <w:p>
      <w:pPr>
        <w:autoSpaceDE w:val="0"/>
        <w:autoSpaceDN w:val="0"/>
        <w:adjustRightInd w:val="0"/>
        <w:snapToGrid w:val="0"/>
        <w:spacing w:before="23" w:line="400" w:lineRule="exact"/>
        <w:ind w:right="-93"/>
        <w:jc w:val="lef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存货</w:t>
      </w:r>
      <w:r>
        <w:rPr>
          <w:rFonts w:hint="eastAsia" w:ascii="宋体" w:hAnsi="宋体" w:eastAsia="宋体" w:cs="宋体"/>
          <w:color w:val="auto"/>
          <w:kern w:val="0"/>
          <w:sz w:val="21"/>
          <w:szCs w:val="21"/>
        </w:rPr>
        <w:t xml:space="preserve">  </w:t>
      </w:r>
      <w:r>
        <w:rPr>
          <w:rFonts w:hint="eastAsia" w:ascii="宋体" w:hAnsi="宋体" w:eastAsia="宋体" w:cs="宋体"/>
          <w:color w:val="auto"/>
          <w:kern w:val="11"/>
          <w:sz w:val="21"/>
          <w:szCs w:val="21"/>
        </w:rPr>
        <w:t>指行政单位在开展业务活动及其他活动中为耗用而储存的各种物资，包括材料、燃料、包装物和低值易耗品及未达到固定资产标准的家具、用具、装具等的实际成本。</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固定资产原价</w:t>
      </w:r>
      <w:r>
        <w:rPr>
          <w:rFonts w:hint="eastAsia" w:ascii="宋体" w:hAnsi="宋体" w:eastAsia="宋体" w:cs="宋体"/>
          <w:color w:val="auto"/>
          <w:kern w:val="11"/>
          <w:sz w:val="21"/>
          <w:szCs w:val="21"/>
        </w:rPr>
        <w:t xml:space="preserve">  指使用年限在一年以上，单位价值在规定标准以上，并在使用过程中基本保持原来物质形态的资产。包括房屋和建筑物、专用设备、一般设备、文物和陈列品、图书、其他固定资产等。根据部门决算“资产负债表”中固定资产有关项目的年末数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资产总计</w:t>
      </w:r>
      <w:r>
        <w:rPr>
          <w:rFonts w:hint="eastAsia" w:ascii="宋体" w:hAnsi="宋体" w:eastAsia="宋体" w:cs="宋体"/>
          <w:color w:val="auto"/>
          <w:kern w:val="11"/>
          <w:sz w:val="21"/>
          <w:szCs w:val="21"/>
        </w:rPr>
        <w:t xml:space="preserve">  指行政单位占有或者使用的，能以货币计量的经济资源。前款所称占有，是指行政单位对经济资源拥有法律上的占有权。由行政单位直接支配，供社会公众使用的政府储备物资、公共基础设施等，也属于行政单位核算的资产。行政单位的资产包括流动资产、固定资产、在建工程、无形资产等。</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负债合计</w:t>
      </w:r>
      <w:r>
        <w:rPr>
          <w:rFonts w:hint="eastAsia" w:ascii="宋体" w:hAnsi="宋体" w:eastAsia="宋体" w:cs="宋体"/>
          <w:color w:val="auto"/>
          <w:kern w:val="11"/>
          <w:sz w:val="21"/>
          <w:szCs w:val="21"/>
        </w:rPr>
        <w:t xml:space="preserve">  指行政单位所承担的能以货币计量，需要以资产等偿还的债务。按照流动性，分为流动负债和非流动负债。</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本年收入合计</w:t>
      </w:r>
      <w:r>
        <w:rPr>
          <w:rFonts w:hint="eastAsia" w:ascii="宋体" w:hAnsi="宋体" w:eastAsia="宋体" w:cs="宋体"/>
          <w:color w:val="auto"/>
          <w:kern w:val="11"/>
          <w:sz w:val="21"/>
          <w:szCs w:val="21"/>
        </w:rPr>
        <w:t xml:space="preserve">  指行政单位本年度取得的全部收入，包括财政拨款、上级补助收入、附属单位缴款和其他收入。根据部门决算“收入支出决算总表”中对应项目填报。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本年支出合计</w:t>
      </w:r>
      <w:r>
        <w:rPr>
          <w:rFonts w:hint="eastAsia" w:ascii="宋体" w:hAnsi="宋体" w:eastAsia="宋体" w:cs="宋体"/>
          <w:color w:val="auto"/>
          <w:kern w:val="11"/>
          <w:sz w:val="21"/>
          <w:szCs w:val="21"/>
        </w:rPr>
        <w:t xml:space="preserve">  指行政单位本年度全部支出。根据部门决算“收入支出决算总表”中对应项目填报。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工资福利支出</w:t>
      </w:r>
      <w:r>
        <w:rPr>
          <w:rFonts w:hint="eastAsia" w:ascii="宋体" w:hAnsi="宋体" w:eastAsia="宋体" w:cs="宋体"/>
          <w:color w:val="auto"/>
          <w:kern w:val="11"/>
          <w:sz w:val="21"/>
          <w:szCs w:val="21"/>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商品和服务支出</w:t>
      </w:r>
      <w:r>
        <w:rPr>
          <w:rFonts w:hint="eastAsia" w:ascii="宋体" w:hAnsi="宋体" w:eastAsia="宋体" w:cs="宋体"/>
          <w:color w:val="auto"/>
          <w:kern w:val="11"/>
          <w:sz w:val="21"/>
          <w:szCs w:val="21"/>
        </w:rPr>
        <w:t xml:space="preserve">  指单位购买商品和劳务的支出 （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取暖费</w:t>
      </w:r>
      <w:r>
        <w:rPr>
          <w:rFonts w:hint="eastAsia" w:ascii="宋体" w:hAnsi="宋体" w:eastAsia="宋体" w:cs="宋体"/>
          <w:color w:val="auto"/>
          <w:kern w:val="11"/>
          <w:sz w:val="21"/>
          <w:szCs w:val="21"/>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差旅费</w:t>
      </w:r>
      <w:r>
        <w:rPr>
          <w:rFonts w:hint="eastAsia" w:ascii="宋体" w:hAnsi="宋体" w:eastAsia="宋体" w:cs="宋体"/>
          <w:color w:val="auto"/>
          <w:kern w:val="11"/>
          <w:sz w:val="21"/>
          <w:szCs w:val="21"/>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 xml:space="preserve"> 因公出国（境）费用</w:t>
      </w:r>
      <w:r>
        <w:rPr>
          <w:rFonts w:hint="eastAsia" w:ascii="宋体" w:hAnsi="宋体" w:eastAsia="宋体" w:cs="宋体"/>
          <w:color w:val="auto"/>
          <w:kern w:val="11"/>
          <w:sz w:val="21"/>
          <w:szCs w:val="21"/>
        </w:rPr>
        <w:t xml:space="preserve">  指单位工作人员公务出国（境）的住宿费、旅费、伙食补助费、杂费、培训费等支出。根据部门决算“支出决算明细表”中的“商品和服务支出”的对应项目填报。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劳务费</w:t>
      </w:r>
      <w:r>
        <w:rPr>
          <w:rFonts w:hint="eastAsia" w:ascii="宋体" w:hAnsi="宋体" w:eastAsia="宋体" w:cs="宋体"/>
          <w:color w:val="auto"/>
          <w:kern w:val="11"/>
          <w:sz w:val="21"/>
          <w:szCs w:val="21"/>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工会经费</w:t>
      </w:r>
      <w:r>
        <w:rPr>
          <w:rFonts w:hint="eastAsia" w:ascii="宋体" w:hAnsi="宋体" w:eastAsia="宋体" w:cs="宋体"/>
          <w:color w:val="auto"/>
          <w:kern w:val="11"/>
          <w:sz w:val="21"/>
          <w:szCs w:val="21"/>
        </w:rPr>
        <w:t xml:space="preserve">  指单位按规定提取的工会经费。根据部门决算“支出决算明细表”中的“商品和服务支出”的对应项目填报。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福利费</w:t>
      </w:r>
      <w:r>
        <w:rPr>
          <w:rFonts w:hint="eastAsia" w:ascii="宋体" w:hAnsi="宋体" w:eastAsia="宋体" w:cs="宋体"/>
          <w:color w:val="auto"/>
          <w:kern w:val="11"/>
          <w:sz w:val="21"/>
          <w:szCs w:val="21"/>
        </w:rPr>
        <w:t xml:space="preserve">  指单位按规定提取的福利费。根据部门决算“支出决算明细表”中的“商品和服务支出”的对应项目填报。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对个人和家庭的补助</w:t>
      </w:r>
      <w:r>
        <w:rPr>
          <w:rFonts w:hint="eastAsia" w:ascii="宋体" w:hAnsi="宋体" w:eastAsia="宋体" w:cs="宋体"/>
          <w:color w:val="auto"/>
          <w:kern w:val="11"/>
          <w:sz w:val="21"/>
          <w:szCs w:val="21"/>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抚恤金</w:t>
      </w:r>
      <w:r>
        <w:rPr>
          <w:rFonts w:hint="eastAsia" w:ascii="宋体" w:hAnsi="宋体" w:eastAsia="宋体" w:cs="宋体"/>
          <w:color w:val="auto"/>
          <w:kern w:val="11"/>
          <w:sz w:val="21"/>
          <w:szCs w:val="21"/>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生活补助</w:t>
      </w:r>
      <w:r>
        <w:rPr>
          <w:rFonts w:hint="eastAsia" w:ascii="宋体" w:hAnsi="宋体" w:eastAsia="宋体" w:cs="宋体"/>
          <w:color w:val="auto"/>
          <w:kern w:val="11"/>
          <w:sz w:val="21"/>
          <w:szCs w:val="21"/>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救济费</w:t>
      </w:r>
      <w:r>
        <w:rPr>
          <w:rFonts w:hint="eastAsia" w:ascii="宋体" w:hAnsi="宋体" w:eastAsia="宋体" w:cs="宋体"/>
          <w:color w:val="auto"/>
          <w:kern w:val="11"/>
          <w:sz w:val="21"/>
          <w:szCs w:val="21"/>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助学金</w:t>
      </w:r>
      <w:r>
        <w:rPr>
          <w:rFonts w:hint="eastAsia" w:ascii="宋体" w:hAnsi="宋体" w:eastAsia="宋体" w:cs="宋体"/>
          <w:color w:val="auto"/>
          <w:kern w:val="11"/>
          <w:sz w:val="21"/>
          <w:szCs w:val="21"/>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奖励金</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生产补贴</w:t>
      </w:r>
      <w:r>
        <w:rPr>
          <w:rFonts w:hint="eastAsia" w:ascii="宋体" w:hAnsi="宋体" w:eastAsia="宋体" w:cs="宋体"/>
          <w:bCs/>
          <w:color w:val="auto"/>
          <w:kern w:val="11"/>
          <w:sz w:val="21"/>
          <w:szCs w:val="21"/>
        </w:rPr>
        <w:t xml:space="preserve"> </w:t>
      </w:r>
      <w:r>
        <w:rPr>
          <w:rFonts w:hint="eastAsia" w:ascii="宋体" w:hAnsi="宋体" w:eastAsia="宋体" w:cs="宋体"/>
          <w:color w:val="auto"/>
          <w:kern w:val="11"/>
          <w:sz w:val="21"/>
          <w:szCs w:val="21"/>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项目经费</w:t>
      </w:r>
      <w:r>
        <w:rPr>
          <w:rFonts w:hint="eastAsia" w:ascii="宋体" w:hAnsi="宋体" w:eastAsia="宋体" w:cs="宋体"/>
          <w:color w:val="auto"/>
          <w:kern w:val="11"/>
          <w:sz w:val="21"/>
          <w:szCs w:val="21"/>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5"/>
        <w:spacing w:before="0" w:after="120" w:line="400" w:lineRule="exact"/>
        <w:rPr>
          <w:rFonts w:hint="eastAsia" w:ascii="宋体" w:hAnsi="宋体" w:eastAsia="宋体"/>
          <w:b w:val="0"/>
          <w:bCs/>
          <w:color w:val="auto"/>
          <w:sz w:val="28"/>
          <w:szCs w:val="28"/>
        </w:rPr>
      </w:pPr>
      <w:bookmarkStart w:id="8" w:name="_Toc7599"/>
      <w:r>
        <w:rPr>
          <w:rFonts w:hint="eastAsia" w:ascii="宋体" w:hAnsi="宋体" w:eastAsia="宋体"/>
          <w:b w:val="0"/>
          <w:bCs/>
          <w:color w:val="auto"/>
          <w:sz w:val="28"/>
          <w:szCs w:val="28"/>
        </w:rPr>
        <w:t>（二）档案馆基本情况</w:t>
      </w:r>
      <w:bookmarkEnd w:id="8"/>
    </w:p>
    <w:p>
      <w:pPr>
        <w:adjustRightInd w:val="0"/>
        <w:snapToGrid w:val="0"/>
        <w:spacing w:line="400" w:lineRule="exact"/>
        <w:rPr>
          <w:rFonts w:ascii="黑体" w:hAnsi="黑体" w:eastAsia="黑体" w:cs="仿宋"/>
          <w:color w:val="auto"/>
          <w:kern w:val="11"/>
          <w:sz w:val="28"/>
          <w:szCs w:val="28"/>
        </w:rPr>
      </w:pPr>
    </w:p>
    <w:p>
      <w:pPr>
        <w:adjustRightInd w:val="0"/>
        <w:snapToGrid w:val="0"/>
        <w:spacing w:line="400" w:lineRule="exact"/>
        <w:rPr>
          <w:rFonts w:hint="eastAsia" w:ascii="宋体" w:hAnsi="宋体" w:eastAsia="宋体" w:cs="宋体"/>
          <w:color w:val="auto"/>
          <w:kern w:val="11"/>
          <w:sz w:val="21"/>
          <w:szCs w:val="21"/>
        </w:rPr>
      </w:pPr>
      <w:r>
        <w:rPr>
          <w:rFonts w:hint="eastAsia" w:ascii="黑体" w:hAnsi="黑体" w:eastAsia="黑体" w:cs="仿宋"/>
          <w:color w:val="auto"/>
          <w:kern w:val="11"/>
          <w:sz w:val="28"/>
          <w:szCs w:val="28"/>
        </w:rPr>
        <w:t xml:space="preserve">   </w:t>
      </w: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1</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机构情况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国家综合档案馆</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指按行政区划或历史时期设置的，收集和管理所辖范围内多种门类档案的档案馆。</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国家专门档案馆</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指收集和管理某一专门领域或某种特殊载体形态档案的档案馆。如照片档案馆、城建档案馆等。</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部门档案馆</w:t>
      </w: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rPr>
        <w:t>指专业主管部门设置的管理本部门及其直属机构档案的档案馆。如外交部档案馆、国家安全部档案馆等。</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企业档案馆</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指列入本年报统计范围的企业设置的管理本企业及其所属单位档案的档案馆。</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事业单位档案馆</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事业单位设置的管理本单位及其所属机构档案的档案馆，包括文化事业单位（如理工农林医类以外的大专院校、文艺团体、新闻出版单位等）档案馆和科技事业单位（如研究院、设计院、理工农林医类大专院校等）档案馆。</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2</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人员情况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color w:val="auto"/>
          <w:kern w:val="11"/>
          <w:sz w:val="21"/>
          <w:szCs w:val="21"/>
        </w:rPr>
        <w:t>定编</w:t>
      </w:r>
      <w:r>
        <w:rPr>
          <w:rFonts w:hint="eastAsia" w:ascii="宋体" w:hAnsi="宋体" w:eastAsia="宋体" w:cs="宋体"/>
          <w:color w:val="auto"/>
          <w:kern w:val="11"/>
          <w:sz w:val="21"/>
          <w:szCs w:val="21"/>
        </w:rPr>
        <w:t xml:space="preserve">  指机构编制管理机关核定的本单位人员数额。</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专职人员</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指本单位专门从事档案工作的在职职工。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文化程度</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指获得的国家承认的相关学历。</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博士研究生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指在具有招收和培养攻读博士学位研究生资格的普通高等学校和科研机构完成博士研究生课程学习并取得博士学位的。</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硕士研究生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研究生班研究生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指在具有招收和培养研究生班研究生资格的普通高等学校和科研机构完成研究生课程学习并取得毕业证书的。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双学士</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指在具有开办双学位教育资格的普通高等院校（同一学校或两所学校）完成两个学士学位的学习并取得两个学位证书的。</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大学本科、大专</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指在普通高等院校和国家承认学历的成人高校（包括夜大学、函授大学、电视大学、职工大学和自学高考等）学习过并取得毕业证书的。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高中（中专）</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指在普通高中、职业高中以及各类中等专业学校、中等技术学校、有关部门批准的业余中等专业学校学习过并取得毕业证书的。</w:t>
      </w:r>
    </w:p>
    <w:p>
      <w:pPr>
        <w:adjustRightInd w:val="0"/>
        <w:snapToGrid w:val="0"/>
        <w:spacing w:line="400" w:lineRule="exact"/>
        <w:rPr>
          <w:rFonts w:hint="eastAsia" w:ascii="宋体" w:hAnsi="宋体" w:eastAsia="宋体" w:cs="宋体"/>
          <w:b/>
          <w:bCs/>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专业文化程度</w:t>
      </w:r>
      <w:r>
        <w:rPr>
          <w:rFonts w:hint="eastAsia" w:ascii="宋体" w:hAnsi="宋体" w:eastAsia="宋体" w:cs="宋体"/>
          <w:b/>
          <w:bCs/>
          <w:color w:val="auto"/>
          <w:kern w:val="11"/>
          <w:sz w:val="21"/>
          <w:szCs w:val="21"/>
        </w:rPr>
        <w:t xml:space="preserve">  </w:t>
      </w:r>
      <w:r>
        <w:rPr>
          <w:rFonts w:hint="eastAsia" w:ascii="宋体" w:hAnsi="宋体" w:eastAsia="宋体" w:cs="宋体"/>
          <w:bCs/>
          <w:color w:val="auto"/>
          <w:kern w:val="11"/>
          <w:sz w:val="21"/>
          <w:szCs w:val="21"/>
        </w:rPr>
        <w:t>指获得的图书、情报、档案专业的学历。</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档案干部专业技术职务</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3</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馆藏情况</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全宗</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是指一个具有社会独立性的组织或个人在其社会实践中所形成的档案的有机整体。</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案卷</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由互有联系的若干文件组合成的档案保管单位。</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以件为保管单位档案</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指按照《归档文件整理规则》的要求，以件为基本保管单位的纸质档案。</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总排架长度</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指全部纸质档案装订或装盒后竖排在柜架上的长度。</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电子档案</w:t>
      </w:r>
      <w:r>
        <w:rPr>
          <w:rFonts w:hint="eastAsia" w:ascii="宋体" w:hAnsi="宋体" w:eastAsia="宋体" w:cs="宋体"/>
          <w:color w:val="auto"/>
          <w:sz w:val="21"/>
          <w:szCs w:val="21"/>
        </w:rPr>
        <w:t xml:space="preserve">  指机关、团体、企业事业单位和其他组织在处理公务过程中形成的对国家和社会具有保存价值并归档保存的电子文件。</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GB</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指电子档案的存贮容量为千兆字节（1GB＝1024MB，1MB＝1024KB）。</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照片档案</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指专门集中保管的照片档案，与其他档案一起立卷保管的照片档案不计在内。</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 xml:space="preserve"> 缩微胶片</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指所保管的全部缩微胶片，包括接收来的缩微胶片档案和馆藏档案的缩微复制件。</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馆藏档案数字化成果</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包括数字图像、档案目录数据、元数据、数字化工作中产生的工作文件等。</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馆藏资料</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指已编目的各种载体形式的图书、期刊、技术资料、编研资料等，和不作为档案保管的文件。</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革命历史档案</w:t>
      </w:r>
      <w:r>
        <w:rPr>
          <w:rFonts w:hint="eastAsia" w:ascii="宋体" w:hAnsi="宋体" w:eastAsia="宋体" w:cs="宋体"/>
          <w:color w:val="auto"/>
          <w:kern w:val="11"/>
          <w:sz w:val="21"/>
          <w:szCs w:val="21"/>
        </w:rPr>
        <w:t xml:space="preserve">  中华人民共和国成立以前中国共产党及其领导下的政府、军队、团体所形成的档案。</w:t>
      </w:r>
    </w:p>
    <w:p>
      <w:pPr>
        <w:adjustRightInd w:val="0"/>
        <w:snapToGrid w:val="0"/>
        <w:spacing w:line="400" w:lineRule="exact"/>
        <w:rPr>
          <w:rFonts w:hint="eastAsia" w:ascii="宋体" w:hAnsi="宋体" w:eastAsia="宋体" w:cs="宋体"/>
          <w:color w:val="auto"/>
          <w:kern w:val="11"/>
          <w:sz w:val="21"/>
          <w:szCs w:val="21"/>
          <w:highlight w:val="yellow"/>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手工目录</w:t>
      </w:r>
      <w:r>
        <w:rPr>
          <w:rFonts w:hint="eastAsia" w:ascii="宋体" w:hAnsi="宋体" w:eastAsia="宋体" w:cs="宋体"/>
          <w:color w:val="auto"/>
          <w:kern w:val="11"/>
          <w:sz w:val="21"/>
          <w:szCs w:val="21"/>
        </w:rPr>
        <w:t xml:space="preserve">  手工编制的档案检索工具，包括案卷目录、全引目录、专题卡片等。</w:t>
      </w:r>
    </w:p>
    <w:p>
      <w:pPr>
        <w:adjustRightInd w:val="0"/>
        <w:snapToGrid w:val="0"/>
        <w:spacing w:line="400" w:lineRule="exact"/>
        <w:rPr>
          <w:rFonts w:hint="eastAsia" w:ascii="宋体" w:hAnsi="宋体" w:eastAsia="宋体" w:cs="宋体"/>
          <w:b/>
          <w:bCs/>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机读目录</w:t>
      </w:r>
      <w:r>
        <w:rPr>
          <w:rFonts w:hint="eastAsia" w:ascii="宋体" w:hAnsi="宋体" w:eastAsia="宋体" w:cs="宋体"/>
          <w:color w:val="auto"/>
          <w:kern w:val="11"/>
          <w:sz w:val="21"/>
          <w:szCs w:val="21"/>
        </w:rPr>
        <w:t xml:space="preserve">  即计算机可读目录，指输入计算机并通过计算机进行编制和检索的档案目录。</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案卷级目录</w:t>
      </w:r>
      <w:r>
        <w:rPr>
          <w:rFonts w:hint="eastAsia" w:ascii="宋体" w:hAnsi="宋体" w:eastAsia="宋体" w:cs="宋体"/>
          <w:color w:val="auto"/>
          <w:kern w:val="11"/>
          <w:sz w:val="21"/>
          <w:szCs w:val="21"/>
        </w:rPr>
        <w:t xml:space="preserve">  以全宗为单位登录案卷的题名及其他特征并按案卷号次序编排而成的一种档案目录。</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文件级目录</w:t>
      </w:r>
      <w:r>
        <w:rPr>
          <w:rFonts w:hint="eastAsia" w:ascii="宋体" w:hAnsi="宋体" w:eastAsia="宋体" w:cs="宋体"/>
          <w:color w:val="auto"/>
          <w:kern w:val="11"/>
          <w:sz w:val="21"/>
          <w:szCs w:val="21"/>
        </w:rPr>
        <w:t xml:space="preserve">  登录文件题名及其他特征并固定文件排列次序的一种档案目录。</w:t>
      </w:r>
    </w:p>
    <w:p>
      <w:pPr>
        <w:adjustRightInd w:val="0"/>
        <w:snapToGrid w:val="0"/>
        <w:spacing w:line="400" w:lineRule="exact"/>
        <w:ind w:firstLine="0" w:firstLineChars="0"/>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国家重点档案抢救情况</w:t>
      </w:r>
      <w:r>
        <w:rPr>
          <w:rFonts w:hint="eastAsia" w:ascii="宋体" w:hAnsi="宋体" w:eastAsia="宋体" w:cs="宋体"/>
          <w:color w:val="auto"/>
          <w:kern w:val="11"/>
          <w:sz w:val="21"/>
          <w:szCs w:val="21"/>
        </w:rPr>
        <w:t xml:space="preserve">  仅限各级国家综合档案馆填报。国家重点档案，是指在中国各个历史时期形成的，在经济、政治、文化、社会、生态文明、军事、外事、科技等方面具有重要价值，国家需要永久保存的珍贵档案。主要范围包括：（</w:t>
      </w:r>
      <w:r>
        <w:rPr>
          <w:rFonts w:hint="eastAsia" w:ascii="宋体" w:hAnsi="宋体" w:eastAsia="宋体" w:cs="宋体"/>
          <w:color w:val="auto"/>
          <w:kern w:val="11"/>
          <w:sz w:val="21"/>
          <w:szCs w:val="21"/>
          <w:lang w:eastAsia="zh-CN"/>
        </w:rPr>
        <w:t>1</w:t>
      </w:r>
      <w:r>
        <w:rPr>
          <w:rFonts w:hint="eastAsia" w:ascii="宋体" w:hAnsi="宋体" w:eastAsia="宋体" w:cs="宋体"/>
          <w:color w:val="auto"/>
          <w:kern w:val="11"/>
          <w:sz w:val="21"/>
          <w:szCs w:val="21"/>
        </w:rPr>
        <w:t>）反映纳入中国共产党人精神谱系的伟大精神的档案；（</w:t>
      </w:r>
      <w:r>
        <w:rPr>
          <w:rFonts w:hint="eastAsia" w:ascii="宋体" w:hAnsi="宋体" w:eastAsia="宋体" w:cs="宋体"/>
          <w:color w:val="auto"/>
          <w:kern w:val="11"/>
          <w:sz w:val="21"/>
          <w:szCs w:val="21"/>
          <w:lang w:eastAsia="zh-CN"/>
        </w:rPr>
        <w:t>2</w:t>
      </w:r>
      <w:r>
        <w:rPr>
          <w:rFonts w:hint="eastAsia" w:ascii="宋体" w:hAnsi="宋体" w:eastAsia="宋体" w:cs="宋体"/>
          <w:color w:val="auto"/>
          <w:kern w:val="11"/>
          <w:sz w:val="21"/>
          <w:szCs w:val="21"/>
        </w:rPr>
        <w:t>）1949年以前，反映中国共产党及其领导的革命组织、革命根据地、革命政权以及革命活动家的档案；（</w:t>
      </w:r>
      <w:r>
        <w:rPr>
          <w:rFonts w:hint="eastAsia" w:ascii="宋体" w:hAnsi="宋体" w:eastAsia="宋体" w:cs="宋体"/>
          <w:color w:val="auto"/>
          <w:kern w:val="11"/>
          <w:sz w:val="21"/>
          <w:szCs w:val="21"/>
          <w:lang w:eastAsia="zh-CN"/>
        </w:rPr>
        <w:t>3</w:t>
      </w:r>
      <w:r>
        <w:rPr>
          <w:rFonts w:hint="eastAsia" w:ascii="宋体" w:hAnsi="宋体" w:eastAsia="宋体" w:cs="宋体"/>
          <w:color w:val="auto"/>
          <w:kern w:val="11"/>
          <w:sz w:val="21"/>
          <w:szCs w:val="21"/>
        </w:rPr>
        <w:t>）1949年以来，反映中国共产党史、中华人民共和国史、改革开放史、社会主义发展史上重大活动、重大事件、重要会议、重要人物的档案；（</w:t>
      </w:r>
      <w:r>
        <w:rPr>
          <w:rFonts w:hint="eastAsia" w:ascii="宋体" w:hAnsi="宋体" w:eastAsia="宋体" w:cs="宋体"/>
          <w:color w:val="auto"/>
          <w:kern w:val="11"/>
          <w:sz w:val="21"/>
          <w:szCs w:val="21"/>
          <w:lang w:eastAsia="zh-CN"/>
        </w:rPr>
        <w:t>4</w:t>
      </w:r>
      <w:r>
        <w:rPr>
          <w:rFonts w:hint="eastAsia" w:ascii="宋体" w:hAnsi="宋体" w:eastAsia="宋体" w:cs="宋体"/>
          <w:color w:val="auto"/>
          <w:kern w:val="11"/>
          <w:sz w:val="21"/>
          <w:szCs w:val="21"/>
        </w:rPr>
        <w:t>）1949年以前，反映各个历史时期的政权机构、社会组织和著名人物的档案；（</w:t>
      </w:r>
      <w:r>
        <w:rPr>
          <w:rFonts w:hint="eastAsia" w:ascii="宋体" w:hAnsi="宋体" w:eastAsia="宋体" w:cs="宋体"/>
          <w:color w:val="auto"/>
          <w:kern w:val="11"/>
          <w:sz w:val="21"/>
          <w:szCs w:val="21"/>
          <w:lang w:eastAsia="zh-CN"/>
        </w:rPr>
        <w:t>5</w:t>
      </w:r>
      <w:r>
        <w:rPr>
          <w:rFonts w:hint="eastAsia" w:ascii="宋体" w:hAnsi="宋体" w:eastAsia="宋体" w:cs="宋体"/>
          <w:color w:val="auto"/>
          <w:kern w:val="11"/>
          <w:sz w:val="21"/>
          <w:szCs w:val="21"/>
        </w:rPr>
        <w:t>）1949年以前，反映各个历史时期的社会制度、社会生产和社会生活的档案；（</w:t>
      </w:r>
      <w:r>
        <w:rPr>
          <w:rFonts w:hint="eastAsia" w:ascii="宋体" w:hAnsi="宋体" w:eastAsia="宋体" w:cs="宋体"/>
          <w:color w:val="auto"/>
          <w:kern w:val="11"/>
          <w:sz w:val="21"/>
          <w:szCs w:val="21"/>
          <w:lang w:eastAsia="zh-CN"/>
        </w:rPr>
        <w:t>6</w:t>
      </w:r>
      <w:r>
        <w:rPr>
          <w:rFonts w:hint="eastAsia" w:ascii="宋体" w:hAnsi="宋体" w:eastAsia="宋体" w:cs="宋体"/>
          <w:color w:val="auto"/>
          <w:kern w:val="11"/>
          <w:sz w:val="21"/>
          <w:szCs w:val="21"/>
        </w:rPr>
        <w:t>）经省级档案部门（含计划单列市）鉴定推荐，并报国家档案局批准确认的其他重要档案资料。</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本年接收档案</w:t>
      </w:r>
      <w:r>
        <w:rPr>
          <w:rFonts w:hint="eastAsia" w:ascii="宋体" w:hAnsi="宋体" w:eastAsia="宋体" w:cs="宋体"/>
          <w:color w:val="auto"/>
          <w:kern w:val="11"/>
          <w:sz w:val="21"/>
          <w:szCs w:val="21"/>
        </w:rPr>
        <w:t xml:space="preserve">  指本年度接收的上一年度或以前年度档案。</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本年征集档案</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指本年度档案馆按照国家规定征收的散存档案、散失档案和其他有关文献。</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4</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档案开放情况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开放档案</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档案馆保管的、无需控制使用的、向社会公开提供利用的档案。</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开放档案目录</w:t>
      </w:r>
      <w:r>
        <w:rPr>
          <w:rFonts w:hint="eastAsia" w:ascii="宋体" w:hAnsi="宋体" w:eastAsia="宋体" w:cs="宋体"/>
          <w:color w:val="auto"/>
          <w:kern w:val="11"/>
          <w:sz w:val="21"/>
          <w:szCs w:val="21"/>
        </w:rPr>
        <w:t xml:space="preserve">  指为已开放档案编制的、供利用者自行检索的开放性检索工具。</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5</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档案利用情况</w:t>
      </w:r>
    </w:p>
    <w:p>
      <w:pPr>
        <w:adjustRightInd w:val="0"/>
        <w:snapToGrid w:val="0"/>
        <w:spacing w:line="400" w:lineRule="exact"/>
        <w:rPr>
          <w:rFonts w:hint="eastAsia" w:ascii="宋体" w:hAnsi="宋体" w:eastAsia="宋体" w:cs="宋体"/>
          <w:color w:val="auto"/>
          <w:spacing w:val="-2"/>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利用人次</w:t>
      </w:r>
      <w:r>
        <w:rPr>
          <w:rFonts w:hint="eastAsia" w:ascii="宋体" w:hAnsi="宋体" w:eastAsia="宋体" w:cs="宋体"/>
          <w:color w:val="auto"/>
          <w:kern w:val="11"/>
          <w:sz w:val="21"/>
          <w:szCs w:val="21"/>
        </w:rPr>
        <w:t xml:space="preserve">  </w:t>
      </w:r>
      <w:r>
        <w:rPr>
          <w:rFonts w:hint="eastAsia" w:ascii="宋体" w:hAnsi="宋体" w:eastAsia="宋体" w:cs="宋体"/>
          <w:color w:val="auto"/>
          <w:spacing w:val="-2"/>
          <w:kern w:val="11"/>
          <w:sz w:val="21"/>
          <w:szCs w:val="21"/>
        </w:rPr>
        <w:t>当年每日查档人数累计。</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利用卷（件）次</w:t>
      </w:r>
      <w:r>
        <w:rPr>
          <w:rFonts w:hint="eastAsia" w:ascii="宋体" w:hAnsi="宋体" w:eastAsia="宋体" w:cs="宋体"/>
          <w:color w:val="auto"/>
          <w:kern w:val="11"/>
          <w:sz w:val="21"/>
          <w:szCs w:val="21"/>
        </w:rPr>
        <w:t xml:space="preserve">  当年每日提供档案的数量累计。</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color w:val="auto"/>
          <w:sz w:val="21"/>
          <w:szCs w:val="21"/>
        </w:rPr>
        <w:t xml:space="preserve">    </w:t>
      </w:r>
      <w:r>
        <w:rPr>
          <w:rFonts w:hint="eastAsia" w:ascii="黑体" w:hAnsi="黑体" w:eastAsia="黑体" w:cs="黑体"/>
          <w:b w:val="0"/>
          <w:color w:val="auto"/>
          <w:sz w:val="21"/>
          <w:szCs w:val="21"/>
        </w:rPr>
        <w:t>利用目的中的“</w:t>
      </w:r>
      <w:r>
        <w:rPr>
          <w:rFonts w:hint="eastAsia" w:ascii="黑体" w:hAnsi="黑体" w:eastAsia="黑体" w:cs="黑体"/>
          <w:b w:val="0"/>
          <w:bCs w:val="0"/>
          <w:color w:val="auto"/>
          <w:sz w:val="21"/>
          <w:szCs w:val="21"/>
        </w:rPr>
        <w:t>工作查考</w:t>
      </w:r>
      <w:r>
        <w:rPr>
          <w:rFonts w:hint="eastAsia" w:ascii="黑体" w:hAnsi="黑体" w:eastAsia="黑体" w:cs="黑体"/>
          <w:b w:val="0"/>
          <w:color w:val="auto"/>
          <w:sz w:val="21"/>
          <w:szCs w:val="21"/>
        </w:rPr>
        <w:t>”</w:t>
      </w:r>
      <w:r>
        <w:rPr>
          <w:rFonts w:hint="eastAsia" w:ascii="宋体" w:hAnsi="宋体" w:eastAsia="宋体" w:cs="宋体"/>
          <w:color w:val="auto"/>
          <w:sz w:val="21"/>
          <w:szCs w:val="21"/>
        </w:rPr>
        <w:t>，指用于行政事务等日常工作等；</w:t>
      </w:r>
      <w:r>
        <w:rPr>
          <w:rFonts w:hint="eastAsia" w:ascii="黑体" w:hAnsi="黑体" w:eastAsia="黑体" w:cs="黑体"/>
          <w:b w:val="0"/>
          <w:color w:val="auto"/>
          <w:sz w:val="21"/>
          <w:szCs w:val="21"/>
        </w:rPr>
        <w:t>“</w:t>
      </w:r>
      <w:r>
        <w:rPr>
          <w:rFonts w:hint="eastAsia" w:ascii="黑体" w:hAnsi="黑体" w:eastAsia="黑体" w:cs="黑体"/>
          <w:b w:val="0"/>
          <w:bCs w:val="0"/>
          <w:color w:val="auto"/>
          <w:sz w:val="21"/>
          <w:szCs w:val="21"/>
        </w:rPr>
        <w:t>学术研究</w:t>
      </w:r>
      <w:r>
        <w:rPr>
          <w:rFonts w:hint="eastAsia" w:ascii="黑体" w:hAnsi="黑体" w:eastAsia="黑体" w:cs="黑体"/>
          <w:b w:val="0"/>
          <w:color w:val="auto"/>
          <w:sz w:val="21"/>
          <w:szCs w:val="21"/>
        </w:rPr>
        <w:t>”</w:t>
      </w:r>
      <w:r>
        <w:rPr>
          <w:rFonts w:hint="eastAsia" w:ascii="宋体" w:hAnsi="宋体" w:eastAsia="宋体" w:cs="宋体"/>
          <w:color w:val="auto"/>
          <w:sz w:val="21"/>
          <w:szCs w:val="21"/>
        </w:rPr>
        <w:t>，指个人用于历史研究或其他学术研究，以及各种地方志、专业志的编修等；</w:t>
      </w:r>
      <w:r>
        <w:rPr>
          <w:rFonts w:hint="eastAsia" w:ascii="黑体" w:hAnsi="黑体" w:eastAsia="黑体" w:cs="黑体"/>
          <w:b w:val="0"/>
          <w:color w:val="auto"/>
          <w:sz w:val="21"/>
          <w:szCs w:val="21"/>
        </w:rPr>
        <w:t>“权益维护”</w:t>
      </w:r>
      <w:r>
        <w:rPr>
          <w:rFonts w:hint="eastAsia" w:ascii="宋体" w:hAnsi="宋体" w:eastAsia="宋体" w:cs="宋体"/>
          <w:b/>
          <w:color w:val="auto"/>
          <w:sz w:val="21"/>
          <w:szCs w:val="21"/>
        </w:rPr>
        <w:t>，</w:t>
      </w:r>
      <w:r>
        <w:rPr>
          <w:rFonts w:hint="eastAsia" w:ascii="宋体" w:hAnsi="宋体" w:eastAsia="宋体" w:cs="宋体"/>
          <w:color w:val="auto"/>
          <w:sz w:val="21"/>
          <w:szCs w:val="21"/>
        </w:rPr>
        <w:t>指公民个人用于维护合法权益的方式。</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政府信息公开查阅场所</w:t>
      </w:r>
      <w:r>
        <w:rPr>
          <w:rFonts w:hint="eastAsia" w:ascii="宋体" w:hAnsi="宋体" w:eastAsia="宋体" w:cs="宋体"/>
          <w:color w:val="auto"/>
          <w:kern w:val="11"/>
          <w:sz w:val="21"/>
          <w:szCs w:val="21"/>
        </w:rPr>
        <w:t xml:space="preserve">  指按照《中华人民共和国政府信息公开条例》的要求，各级人民政府在国家档案馆设置的政府信息查阅场所。</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6</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档案宣传情况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本年IP访问次数</w:t>
      </w:r>
      <w:r>
        <w:rPr>
          <w:rFonts w:hint="eastAsia" w:ascii="宋体" w:hAnsi="宋体" w:eastAsia="宋体" w:cs="宋体"/>
          <w:color w:val="auto"/>
          <w:kern w:val="11"/>
          <w:sz w:val="21"/>
          <w:szCs w:val="21"/>
        </w:rPr>
        <w:t xml:space="preserve">  指使用IP地址登录访问网站的数量。</w:t>
      </w:r>
    </w:p>
    <w:p>
      <w:pPr>
        <w:adjustRightInd w:val="0"/>
        <w:snapToGrid w:val="0"/>
        <w:spacing w:line="400" w:lineRule="exact"/>
        <w:rPr>
          <w:rFonts w:hint="eastAsia" w:ascii="宋体" w:hAnsi="宋体" w:eastAsia="宋体" w:cs="宋体"/>
          <w:bCs/>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微信公众号</w:t>
      </w:r>
      <w:r>
        <w:rPr>
          <w:rFonts w:hint="eastAsia" w:ascii="宋体" w:hAnsi="宋体" w:eastAsia="宋体" w:cs="宋体"/>
          <w:b/>
          <w:bCs/>
          <w:color w:val="auto"/>
          <w:kern w:val="11"/>
          <w:sz w:val="21"/>
          <w:szCs w:val="21"/>
        </w:rPr>
        <w:t xml:space="preserve">  </w:t>
      </w:r>
      <w:r>
        <w:rPr>
          <w:rFonts w:hint="eastAsia" w:ascii="宋体" w:hAnsi="宋体" w:eastAsia="宋体" w:cs="宋体"/>
          <w:bCs/>
          <w:color w:val="auto"/>
          <w:kern w:val="11"/>
          <w:sz w:val="21"/>
          <w:szCs w:val="21"/>
        </w:rPr>
        <w:t>指官方认证的档案微信公众号的数量。</w:t>
      </w:r>
    </w:p>
    <w:p>
      <w:pPr>
        <w:adjustRightInd w:val="0"/>
        <w:snapToGrid w:val="0"/>
        <w:spacing w:line="400" w:lineRule="exact"/>
        <w:rPr>
          <w:rFonts w:hint="eastAsia" w:ascii="宋体" w:hAnsi="宋体" w:eastAsia="宋体" w:cs="宋体"/>
          <w:bCs/>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推送数量</w:t>
      </w:r>
      <w:r>
        <w:rPr>
          <w:rFonts w:hint="eastAsia" w:ascii="宋体" w:hAnsi="宋体" w:eastAsia="宋体" w:cs="宋体"/>
          <w:b/>
          <w:bCs/>
          <w:color w:val="auto"/>
          <w:kern w:val="11"/>
          <w:sz w:val="21"/>
          <w:szCs w:val="21"/>
        </w:rPr>
        <w:t xml:space="preserve">  </w:t>
      </w:r>
      <w:r>
        <w:rPr>
          <w:rFonts w:hint="eastAsia" w:ascii="宋体" w:hAnsi="宋体" w:eastAsia="宋体" w:cs="宋体"/>
          <w:bCs/>
          <w:color w:val="auto"/>
          <w:kern w:val="11"/>
          <w:sz w:val="21"/>
          <w:szCs w:val="21"/>
        </w:rPr>
        <w:t>指本年度档案微信公众号的发文总量。</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爱国主义教育基地</w:t>
      </w:r>
      <w:r>
        <w:rPr>
          <w:rFonts w:hint="eastAsia" w:ascii="宋体" w:hAnsi="宋体" w:eastAsia="宋体" w:cs="宋体"/>
          <w:color w:val="auto"/>
          <w:kern w:val="11"/>
          <w:sz w:val="21"/>
          <w:szCs w:val="21"/>
        </w:rPr>
        <w:t xml:space="preserve">  指经各级党委、政府或者相关部门批准命名、公开挂牌，由国家档案馆管理，以馆藏档案为主要资源，向社会开展爱国主义、革命传统教育和国情、省情、市情、区情、县情教育及科技文化知识教育的活动场所。</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基本陈列</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指以档案原件或复制品、仿制品的陈列展出为手段，揭示档案馆馆藏内容，系统反映馆藏特色，内容相对固定，在馆内常年设置的展示。</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本年编研档案资料</w:t>
      </w:r>
      <w:r>
        <w:rPr>
          <w:rFonts w:hint="eastAsia" w:ascii="宋体" w:hAnsi="宋体" w:eastAsia="宋体" w:cs="宋体"/>
          <w:color w:val="auto"/>
          <w:kern w:val="11"/>
          <w:sz w:val="21"/>
          <w:szCs w:val="21"/>
        </w:rPr>
        <w:t xml:space="preserve">  指本单位利用档案自编或与其他有关部门合编的档案汇集、参考资料等。其中，“公开出版”指当年由各级出版社正式出版的书籍（包括公开发行和内部发行），“内部参考”指当年编纂完毕未公开出版、留作内部使用的参考资料。</w:t>
      </w:r>
    </w:p>
    <w:p>
      <w:pPr>
        <w:adjustRightInd w:val="0"/>
        <w:snapToGrid w:val="0"/>
        <w:spacing w:line="400" w:lineRule="exact"/>
        <w:rPr>
          <w:rFonts w:hint="eastAsia" w:ascii="宋体" w:hAnsi="宋体" w:eastAsia="宋体" w:cs="宋体"/>
          <w:b/>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color w:val="auto"/>
          <w:kern w:val="11"/>
          <w:sz w:val="21"/>
          <w:szCs w:val="21"/>
        </w:rPr>
        <w:t>档案期刊</w:t>
      </w:r>
      <w:r>
        <w:rPr>
          <w:rFonts w:hint="eastAsia" w:ascii="宋体" w:hAnsi="宋体" w:eastAsia="宋体" w:cs="宋体"/>
          <w:b/>
          <w:color w:val="auto"/>
          <w:kern w:val="11"/>
          <w:sz w:val="21"/>
          <w:szCs w:val="21"/>
        </w:rPr>
        <w:t xml:space="preserve">  </w:t>
      </w:r>
      <w:r>
        <w:rPr>
          <w:rFonts w:hint="eastAsia" w:ascii="宋体" w:hAnsi="宋体" w:eastAsia="宋体" w:cs="宋体"/>
          <w:color w:val="auto"/>
          <w:kern w:val="11"/>
          <w:sz w:val="21"/>
          <w:szCs w:val="21"/>
        </w:rPr>
        <w:t>定期公开出版的档案刊物。</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7</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档案馆基本建设情况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档案库房建筑面积</w:t>
      </w:r>
      <w:r>
        <w:rPr>
          <w:rFonts w:hint="eastAsia" w:ascii="宋体" w:hAnsi="宋体" w:eastAsia="宋体" w:cs="宋体"/>
          <w:color w:val="auto"/>
          <w:kern w:val="11"/>
          <w:sz w:val="21"/>
          <w:szCs w:val="21"/>
        </w:rPr>
        <w:t xml:space="preserve">  指档案馆专门用于保管各种类型档案的用房的建筑面积。</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后库面积</w:t>
      </w:r>
      <w:r>
        <w:rPr>
          <w:rFonts w:hint="eastAsia" w:ascii="宋体" w:hAnsi="宋体" w:eastAsia="宋体" w:cs="宋体"/>
          <w:color w:val="auto"/>
          <w:kern w:val="11"/>
          <w:sz w:val="21"/>
          <w:szCs w:val="21"/>
        </w:rPr>
        <w:t xml:space="preserve">  指由本单位管理的异地战备库面积，由国家综合档案馆填报。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档案业务和技术用房建筑面积</w:t>
      </w:r>
      <w:r>
        <w:rPr>
          <w:rFonts w:hint="eastAsia" w:ascii="宋体" w:hAnsi="宋体" w:eastAsia="宋体" w:cs="宋体"/>
          <w:color w:val="auto"/>
          <w:kern w:val="11"/>
          <w:sz w:val="21"/>
          <w:szCs w:val="21"/>
        </w:rPr>
        <w:t xml:space="preserve">  指档案馆用于接收、收集、整理、保护、数字化加工等档案基础业务、技术的用房的建筑面积。</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对外服务用房建筑面积</w:t>
      </w:r>
      <w:r>
        <w:rPr>
          <w:rFonts w:hint="eastAsia" w:ascii="宋体" w:hAnsi="宋体" w:eastAsia="宋体" w:cs="宋体"/>
          <w:color w:val="auto"/>
          <w:kern w:val="11"/>
          <w:sz w:val="21"/>
          <w:szCs w:val="21"/>
        </w:rPr>
        <w:t xml:space="preserve">  指档案馆用于利用阅览、展览等提供利用档案的用房的建筑面积。</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竣工面积</w:t>
      </w:r>
      <w:r>
        <w:rPr>
          <w:rFonts w:hint="eastAsia" w:ascii="宋体" w:hAnsi="宋体" w:eastAsia="宋体" w:cs="宋体"/>
          <w:color w:val="auto"/>
          <w:kern w:val="11"/>
          <w:sz w:val="21"/>
          <w:szCs w:val="21"/>
        </w:rPr>
        <w:t xml:space="preserve">  指竣工的可供使用的房屋建筑面积。</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 xml:space="preserve"> 8</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馆内设施设备情况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服务器</w:t>
      </w:r>
      <w:r>
        <w:rPr>
          <w:rFonts w:hint="eastAsia" w:ascii="宋体" w:hAnsi="宋体" w:eastAsia="宋体" w:cs="宋体"/>
          <w:color w:val="auto"/>
          <w:kern w:val="11"/>
          <w:sz w:val="21"/>
          <w:szCs w:val="21"/>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视频监控系统</w:t>
      </w:r>
      <w:r>
        <w:rPr>
          <w:rFonts w:hint="eastAsia" w:ascii="宋体" w:hAnsi="宋体" w:eastAsia="宋体" w:cs="宋体"/>
          <w:color w:val="auto"/>
          <w:kern w:val="11"/>
          <w:sz w:val="21"/>
          <w:szCs w:val="21"/>
        </w:rPr>
        <w:t xml:space="preserve">  利用视频探测技术，监视设防区域并实时显示、记录现场图像的电子系统或网络。</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温湿度控制系统</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火灾自动报警系统</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指探测火灾早期特征、发出火灾报警信号，为人员疏散、防止火灾蔓延和启动自动灭火设备提供控制与指示的消防系统。</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气体灭火系统</w:t>
      </w:r>
      <w:r>
        <w:rPr>
          <w:rFonts w:hint="eastAsia" w:ascii="宋体" w:hAnsi="宋体" w:eastAsia="宋体" w:cs="宋体"/>
          <w:color w:val="auto"/>
          <w:kern w:val="11"/>
          <w:sz w:val="21"/>
          <w:szCs w:val="21"/>
        </w:rPr>
        <w:t xml:space="preserve">  指以气体状态进行灭火的物质为灭火剂的灭火系统。包括：二氧化碳、七氟丙烷、三氟甲烷、氮气（IG100）、氩气（IG-01）、氮气与氩气混合气（IG55）、氮、氩、二氧化碳混合气（IG541）</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细水雾灭火系统</w:t>
      </w:r>
      <w:r>
        <w:rPr>
          <w:rFonts w:hint="eastAsia" w:ascii="宋体" w:hAnsi="宋体" w:eastAsia="宋体" w:cs="宋体"/>
          <w:color w:val="auto"/>
          <w:kern w:val="11"/>
          <w:sz w:val="21"/>
          <w:szCs w:val="21"/>
        </w:rPr>
        <w:t xml:space="preserve">  由一个或多个细水雾喷头、供水管网、加压供水设备及相关控制装置等组成，能在发生火灾时向保护对象或空间喷放细水雾并产生扑灭、抑制火灾效果的自动灭火系统。</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9．数字档案馆</w:t>
      </w:r>
    </w:p>
    <w:p>
      <w:pPr>
        <w:adjustRightInd w:val="0"/>
        <w:snapToGrid w:val="0"/>
        <w:spacing w:line="400" w:lineRule="exact"/>
        <w:rPr>
          <w:rFonts w:hint="eastAsia" w:ascii="宋体" w:hAnsi="宋体" w:eastAsia="宋体" w:cs="宋体"/>
          <w:b/>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数字档案馆</w:t>
      </w: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rPr>
        <w:t>通过省级及以上</w:t>
      </w:r>
      <w:r>
        <w:rPr>
          <w:rFonts w:hint="eastAsia" w:ascii="宋体" w:hAnsi="宋体" w:eastAsia="宋体" w:cs="宋体"/>
          <w:color w:val="auto"/>
          <w:sz w:val="21"/>
          <w:szCs w:val="21"/>
          <w:lang w:eastAsia="zh-CN"/>
        </w:rPr>
        <w:t>档案主管部门</w:t>
      </w:r>
      <w:r>
        <w:rPr>
          <w:rFonts w:hint="eastAsia" w:ascii="宋体" w:hAnsi="宋体" w:eastAsia="宋体" w:cs="宋体"/>
          <w:color w:val="auto"/>
          <w:sz w:val="21"/>
          <w:szCs w:val="21"/>
        </w:rPr>
        <w:t>认证的，运用现代信息技术对电子档案及其他数字资源进行采集、存储、管理，并通过各种网络平台提供利用的档案信息集成管理体系。</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10．档案部门服务业事业单位财务状况</w:t>
      </w:r>
    </w:p>
    <w:p>
      <w:pPr>
        <w:autoSpaceDE w:val="0"/>
        <w:autoSpaceDN w:val="0"/>
        <w:adjustRightInd w:val="0"/>
        <w:snapToGrid w:val="0"/>
        <w:spacing w:before="23" w:line="400" w:lineRule="exact"/>
        <w:ind w:right="-93"/>
        <w:jc w:val="left"/>
        <w:rPr>
          <w:rFonts w:hint="eastAsia" w:ascii="宋体" w:hAnsi="宋体" w:eastAsia="宋体" w:cs="宋体"/>
          <w:color w:val="auto"/>
          <w:kern w:val="0"/>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存货</w:t>
      </w:r>
      <w:r>
        <w:rPr>
          <w:rFonts w:hint="eastAsia" w:ascii="宋体" w:hAnsi="宋体" w:eastAsia="宋体" w:cs="宋体"/>
          <w:color w:val="auto"/>
          <w:kern w:val="11"/>
          <w:sz w:val="21"/>
          <w:szCs w:val="21"/>
        </w:rPr>
        <w:t xml:space="preserve">  指事业单位在开展业务活动及其他活动中为耗用而储存的各种物资，包括材料、燃料、包装物和低值易耗品等。</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固定资产原价</w:t>
      </w:r>
      <w:r>
        <w:rPr>
          <w:rFonts w:hint="eastAsia" w:ascii="宋体" w:hAnsi="宋体" w:eastAsia="宋体" w:cs="宋体"/>
          <w:color w:val="auto"/>
          <w:kern w:val="11"/>
          <w:sz w:val="21"/>
          <w:szCs w:val="21"/>
        </w:rPr>
        <w:t xml:space="preserve">  指使用年限在一年以上，单位价值在规定标准以上，并在使用过程中基本保持原来物质形态的资产。包括房屋和建筑物、专用设备、一般设备、文物和陈列品、图书、其他固定资产等。 根据部门决算“资产负债表”中固定资产有关项目的年末数填报。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资产总计</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指事业单位占有或者使用的，能以货币计量的经济资源，包括各种财产、债权和其他权利，事业单位的资产应当按照取得时的实际成本进行计量。</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负债合计</w:t>
      </w:r>
      <w:r>
        <w:rPr>
          <w:rFonts w:hint="eastAsia" w:ascii="宋体" w:hAnsi="宋体" w:eastAsia="宋体" w:cs="宋体"/>
          <w:color w:val="auto"/>
          <w:kern w:val="11"/>
          <w:sz w:val="21"/>
          <w:szCs w:val="21"/>
        </w:rPr>
        <w:t xml:space="preserve">  指事业单位所承担的能以货币计量，需要以资产或者劳务偿还的债务。事业单位的负债按照流动性，分为流动负债和非流动负债。包括短期借款、应付按照流动性，分为流动负债和非流动负债。</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本年收入合计</w:t>
      </w:r>
      <w:r>
        <w:rPr>
          <w:rFonts w:hint="eastAsia" w:ascii="宋体" w:hAnsi="宋体" w:eastAsia="宋体" w:cs="宋体"/>
          <w:color w:val="auto"/>
          <w:kern w:val="11"/>
          <w:sz w:val="21"/>
          <w:szCs w:val="21"/>
        </w:rPr>
        <w:t xml:space="preserve">  指行政事业单位本年度取得的全部收入，包括财政拨款、上级补助收入、附属单位缴款和其他收入。根据部门决算“收入支出决算总表”中对应项目填报。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事业收入</w:t>
      </w:r>
      <w:r>
        <w:rPr>
          <w:rFonts w:hint="eastAsia" w:ascii="宋体" w:hAnsi="宋体" w:eastAsia="宋体" w:cs="宋体"/>
          <w:color w:val="auto"/>
          <w:kern w:val="11"/>
          <w:sz w:val="21"/>
          <w:szCs w:val="21"/>
        </w:rPr>
        <w:t xml:space="preserve">  指事业单位开展专业业务活动及辅助活动取得的收入。根据部门决算“收入支出决算总表”中对应项目填报。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经营收入</w:t>
      </w:r>
      <w:r>
        <w:rPr>
          <w:rFonts w:hint="eastAsia" w:ascii="宋体" w:hAnsi="宋体" w:eastAsia="宋体" w:cs="宋体"/>
          <w:color w:val="auto"/>
          <w:kern w:val="11"/>
          <w:sz w:val="21"/>
          <w:szCs w:val="21"/>
        </w:rPr>
        <w:t xml:space="preserve">  指事业单位在专业业务活动及辅助活动之外开展非独立核算经营活动取得的收入。根据部门决算“收入支出决算总表”中对应项目填报。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本年支出合计</w:t>
      </w:r>
      <w:r>
        <w:rPr>
          <w:rFonts w:hint="eastAsia" w:ascii="宋体" w:hAnsi="宋体" w:eastAsia="宋体" w:cs="宋体"/>
          <w:color w:val="auto"/>
          <w:kern w:val="11"/>
          <w:sz w:val="21"/>
          <w:szCs w:val="21"/>
        </w:rPr>
        <w:t xml:space="preserve">  指行政事业单位本年度全部支出。根据部门决算“收入支出决算总表”中对应项目填报。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工资福利支出</w:t>
      </w:r>
      <w:r>
        <w:rPr>
          <w:rFonts w:hint="eastAsia" w:ascii="宋体" w:hAnsi="宋体" w:eastAsia="宋体" w:cs="宋体"/>
          <w:color w:val="auto"/>
          <w:kern w:val="11"/>
          <w:sz w:val="21"/>
          <w:szCs w:val="21"/>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商品和服务支出</w:t>
      </w:r>
      <w:r>
        <w:rPr>
          <w:rFonts w:hint="eastAsia" w:ascii="宋体" w:hAnsi="宋体" w:eastAsia="宋体" w:cs="宋体"/>
          <w:color w:val="auto"/>
          <w:kern w:val="11"/>
          <w:sz w:val="21"/>
          <w:szCs w:val="21"/>
        </w:rPr>
        <w:t xml:space="preserve">  指单位购买商品和劳务的支出（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取暖费</w:t>
      </w:r>
      <w:r>
        <w:rPr>
          <w:rFonts w:hint="eastAsia" w:ascii="宋体" w:hAnsi="宋体" w:eastAsia="宋体" w:cs="宋体"/>
          <w:color w:val="auto"/>
          <w:kern w:val="11"/>
          <w:sz w:val="21"/>
          <w:szCs w:val="21"/>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差旅费</w:t>
      </w:r>
      <w:r>
        <w:rPr>
          <w:rFonts w:hint="eastAsia" w:ascii="宋体" w:hAnsi="宋体" w:eastAsia="宋体" w:cs="宋体"/>
          <w:color w:val="auto"/>
          <w:kern w:val="11"/>
          <w:sz w:val="21"/>
          <w:szCs w:val="21"/>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因公出国（境）费用</w:t>
      </w:r>
      <w:r>
        <w:rPr>
          <w:rFonts w:hint="eastAsia" w:ascii="宋体" w:hAnsi="宋体" w:eastAsia="宋体" w:cs="宋体"/>
          <w:color w:val="auto"/>
          <w:kern w:val="11"/>
          <w:sz w:val="21"/>
          <w:szCs w:val="21"/>
        </w:rPr>
        <w:t xml:space="preserve">  指单位工作人员公务出国（境）的住宿费、旅费、伙食补助费、杂费、培训费等支出。根据部门决算“支出决算明细表”中的“商品和服务支出”的对应项目填报。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劳务费</w:t>
      </w:r>
      <w:r>
        <w:rPr>
          <w:rFonts w:hint="eastAsia" w:ascii="宋体" w:hAnsi="宋体" w:eastAsia="宋体" w:cs="宋体"/>
          <w:color w:val="auto"/>
          <w:kern w:val="11"/>
          <w:sz w:val="21"/>
          <w:szCs w:val="21"/>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工会经费</w:t>
      </w:r>
      <w:r>
        <w:rPr>
          <w:rFonts w:hint="eastAsia" w:ascii="宋体" w:hAnsi="宋体" w:eastAsia="宋体" w:cs="宋体"/>
          <w:color w:val="auto"/>
          <w:kern w:val="11"/>
          <w:sz w:val="21"/>
          <w:szCs w:val="21"/>
        </w:rPr>
        <w:t xml:space="preserve">  指单位按规定提取的工会经费。根据部门决算“支出决算明细表”中的“商品和服务支出”的对应项目填报。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福利费</w:t>
      </w:r>
      <w:r>
        <w:rPr>
          <w:rFonts w:hint="eastAsia" w:ascii="宋体" w:hAnsi="宋体" w:eastAsia="宋体" w:cs="宋体"/>
          <w:color w:val="auto"/>
          <w:kern w:val="11"/>
          <w:sz w:val="21"/>
          <w:szCs w:val="21"/>
        </w:rPr>
        <w:t xml:space="preserve">  指单位按规定提取的福利费。根据部门决算“支出决算明细表”中的“商品和服务支出”的对应项目填报。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 xml:space="preserve"> </w:t>
      </w:r>
      <w:r>
        <w:rPr>
          <w:rFonts w:hint="eastAsia" w:ascii="黑体" w:hAnsi="黑体" w:eastAsia="黑体" w:cs="黑体"/>
          <w:b w:val="0"/>
          <w:color w:val="auto"/>
          <w:kern w:val="11"/>
          <w:sz w:val="21"/>
          <w:szCs w:val="21"/>
        </w:rPr>
        <w:t>对个人和家庭的补助</w:t>
      </w:r>
      <w:r>
        <w:rPr>
          <w:rFonts w:hint="eastAsia" w:ascii="宋体" w:hAnsi="宋体" w:eastAsia="宋体" w:cs="宋体"/>
          <w:color w:val="auto"/>
          <w:kern w:val="11"/>
          <w:sz w:val="21"/>
          <w:szCs w:val="21"/>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抚恤金</w:t>
      </w:r>
      <w:r>
        <w:rPr>
          <w:rFonts w:hint="eastAsia" w:ascii="宋体" w:hAnsi="宋体" w:eastAsia="宋体" w:cs="宋体"/>
          <w:color w:val="auto"/>
          <w:kern w:val="11"/>
          <w:sz w:val="21"/>
          <w:szCs w:val="21"/>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生活补助</w:t>
      </w:r>
      <w:r>
        <w:rPr>
          <w:rFonts w:hint="eastAsia" w:ascii="宋体" w:hAnsi="宋体" w:eastAsia="宋体" w:cs="宋体"/>
          <w:color w:val="auto"/>
          <w:kern w:val="11"/>
          <w:sz w:val="21"/>
          <w:szCs w:val="21"/>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救济费</w:t>
      </w:r>
      <w:r>
        <w:rPr>
          <w:rFonts w:hint="eastAsia" w:ascii="宋体" w:hAnsi="宋体" w:eastAsia="宋体" w:cs="宋体"/>
          <w:color w:val="auto"/>
          <w:kern w:val="11"/>
          <w:sz w:val="21"/>
          <w:szCs w:val="21"/>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助学金</w:t>
      </w:r>
      <w:r>
        <w:rPr>
          <w:rFonts w:hint="eastAsia" w:ascii="宋体" w:hAnsi="宋体" w:eastAsia="宋体" w:cs="宋体"/>
          <w:color w:val="auto"/>
          <w:kern w:val="11"/>
          <w:sz w:val="21"/>
          <w:szCs w:val="21"/>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奖励金</w:t>
      </w:r>
      <w:r>
        <w:rPr>
          <w:rFonts w:hint="eastAsia" w:ascii="宋体" w:hAnsi="宋体" w:eastAsia="宋体" w:cs="宋体"/>
          <w:color w:val="auto"/>
          <w:kern w:val="11"/>
          <w:sz w:val="21"/>
          <w:szCs w:val="21"/>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生产补贴</w:t>
      </w:r>
      <w:r>
        <w:rPr>
          <w:rFonts w:hint="eastAsia" w:ascii="宋体" w:hAnsi="宋体" w:eastAsia="宋体" w:cs="宋体"/>
          <w:color w:val="auto"/>
          <w:kern w:val="11"/>
          <w:sz w:val="21"/>
          <w:szCs w:val="21"/>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经营支出</w:t>
      </w:r>
      <w:r>
        <w:rPr>
          <w:rFonts w:hint="eastAsia" w:ascii="宋体" w:hAnsi="宋体" w:eastAsia="宋体" w:cs="宋体"/>
          <w:color w:val="auto"/>
          <w:kern w:val="11"/>
          <w:sz w:val="21"/>
          <w:szCs w:val="21"/>
        </w:rPr>
        <w:t xml:space="preserve">  指事业单位在专业业务活动及辅助活动之外开展非独立核算经营活动发生的各项支出。根据部门决算“收入支出决算总表”中对应项目填报。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销售税金</w:t>
      </w:r>
      <w:r>
        <w:rPr>
          <w:rFonts w:hint="eastAsia" w:ascii="宋体" w:hAnsi="宋体" w:eastAsia="宋体" w:cs="宋体"/>
          <w:color w:val="auto"/>
          <w:kern w:val="11"/>
          <w:sz w:val="21"/>
          <w:szCs w:val="21"/>
        </w:rPr>
        <w:t xml:space="preserve">  指事业单位提供劳务或销售产品应负担的税金及附加，包括营业税、城市维护建设税、资源税和教育费附加。根据实际情况计算填报。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项目经费</w:t>
      </w:r>
      <w:r>
        <w:rPr>
          <w:rFonts w:hint="eastAsia" w:ascii="宋体" w:hAnsi="宋体" w:eastAsia="宋体" w:cs="宋体"/>
          <w:color w:val="auto"/>
          <w:kern w:val="11"/>
          <w:sz w:val="21"/>
          <w:szCs w:val="21"/>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5"/>
        <w:spacing w:before="0" w:after="120" w:line="400" w:lineRule="exact"/>
        <w:rPr>
          <w:rFonts w:hint="eastAsia" w:ascii="宋体" w:hAnsi="宋体" w:eastAsia="宋体"/>
          <w:b w:val="0"/>
          <w:bCs/>
          <w:color w:val="auto"/>
          <w:sz w:val="28"/>
          <w:szCs w:val="28"/>
        </w:rPr>
      </w:pPr>
      <w:bookmarkStart w:id="9" w:name="_Toc4500"/>
      <w:r>
        <w:rPr>
          <w:rFonts w:hint="eastAsia" w:ascii="宋体" w:hAnsi="宋体" w:eastAsia="宋体"/>
          <w:b w:val="0"/>
          <w:bCs/>
          <w:color w:val="auto"/>
          <w:sz w:val="28"/>
          <w:szCs w:val="28"/>
        </w:rPr>
        <w:t>（三）档案室基本情况</w:t>
      </w:r>
      <w:bookmarkEnd w:id="9"/>
    </w:p>
    <w:p>
      <w:pPr>
        <w:adjustRightInd w:val="0"/>
        <w:snapToGrid w:val="0"/>
        <w:spacing w:line="400" w:lineRule="exact"/>
        <w:rPr>
          <w:rFonts w:ascii="黑体" w:hAnsi="黑体" w:eastAsia="黑体" w:cs="仿宋"/>
          <w:color w:val="auto"/>
          <w:kern w:val="11"/>
          <w:sz w:val="28"/>
          <w:szCs w:val="28"/>
        </w:rPr>
      </w:pPr>
    </w:p>
    <w:p>
      <w:pPr>
        <w:adjustRightInd w:val="0"/>
        <w:snapToGrid w:val="0"/>
        <w:spacing w:line="400" w:lineRule="exact"/>
        <w:rPr>
          <w:rFonts w:hint="eastAsia" w:ascii="宋体" w:hAnsi="宋体" w:eastAsia="宋体" w:cs="宋体"/>
          <w:color w:val="auto"/>
          <w:kern w:val="11"/>
          <w:sz w:val="21"/>
          <w:szCs w:val="21"/>
        </w:rPr>
      </w:pPr>
      <w:r>
        <w:rPr>
          <w:rFonts w:hint="eastAsia" w:ascii="黑体" w:hAnsi="黑体" w:eastAsia="黑体" w:cs="仿宋"/>
          <w:color w:val="auto"/>
          <w:kern w:val="11"/>
          <w:sz w:val="28"/>
          <w:szCs w:val="28"/>
        </w:rPr>
        <w:t xml:space="preserve">    </w:t>
      </w:r>
      <w:r>
        <w:rPr>
          <w:rFonts w:hint="eastAsia" w:ascii="黑体" w:hAnsi="黑体" w:eastAsia="黑体" w:cs="黑体"/>
          <w:bCs/>
          <w:color w:val="auto"/>
          <w:kern w:val="11"/>
          <w:sz w:val="21"/>
          <w:szCs w:val="21"/>
        </w:rPr>
        <w:t>1.人员情况</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专职人员</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指本单位专门从事档案工作的在职职工。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文化程度</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指获得的国家承认的相关学历。</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博士研究生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指在具有招收和培养攻读博士学位研究生资格的普通高等学校和科研机构完成博士研究生课程学习并取得博士学位的。</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硕士研究生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研究生班研究生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指在具有招收和培养研究生班研究生资格的普通高等学校和科研机构完成研究生课程学习并取得毕业证书的。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color w:val="auto"/>
          <w:kern w:val="11"/>
          <w:sz w:val="21"/>
          <w:szCs w:val="21"/>
        </w:rPr>
        <w:t>双学士</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指在具有开办双学位教育资格的普通高等院校（同一学校或两所学校）完成两个学士学位的学习并取得两个学位证书的。</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大学本科、大专</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指在普通高等院校和国家承认学历的成人高校（包括夜大学、函授大学、电视大学、职工大学和自学高考等）学习过并取得毕业证书的。</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高中（中专）</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指在普通高中、职业高中以及各类中等专业学校、中等技术学校、有关部门批准的业余中等专业学校学习过并取得毕业证书的。</w:t>
      </w:r>
    </w:p>
    <w:p>
      <w:pPr>
        <w:adjustRightInd w:val="0"/>
        <w:snapToGrid w:val="0"/>
        <w:spacing w:line="400" w:lineRule="exact"/>
        <w:jc w:val="left"/>
        <w:rPr>
          <w:rFonts w:hint="eastAsia" w:ascii="宋体" w:hAnsi="宋体" w:eastAsia="宋体" w:cs="宋体"/>
          <w:b/>
          <w:bCs/>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color w:val="auto"/>
          <w:kern w:val="11"/>
          <w:sz w:val="21"/>
          <w:szCs w:val="21"/>
        </w:rPr>
        <w:t>专业文化程度</w:t>
      </w:r>
      <w:r>
        <w:rPr>
          <w:rFonts w:hint="eastAsia" w:ascii="宋体" w:hAnsi="宋体" w:eastAsia="宋体" w:cs="宋体"/>
          <w:b/>
          <w:bCs/>
          <w:color w:val="auto"/>
          <w:kern w:val="11"/>
          <w:sz w:val="21"/>
          <w:szCs w:val="21"/>
        </w:rPr>
        <w:t xml:space="preserve">  </w:t>
      </w:r>
      <w:r>
        <w:rPr>
          <w:rFonts w:hint="eastAsia" w:ascii="宋体" w:hAnsi="宋体" w:eastAsia="宋体" w:cs="宋体"/>
          <w:bCs/>
          <w:color w:val="auto"/>
          <w:kern w:val="11"/>
          <w:sz w:val="21"/>
          <w:szCs w:val="21"/>
        </w:rPr>
        <w:t>指获得的图书、情报、档案专业的学历。</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档案干部专业技术职务</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兼职人员</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指本单位兼做档案工作的在职职工。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bCs/>
          <w:color w:val="auto"/>
          <w:kern w:val="11"/>
          <w:sz w:val="21"/>
          <w:szCs w:val="21"/>
        </w:rPr>
        <w:t>2．室存情况</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案卷</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由互有联系的若干文件组合成的档案保管单位。</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以件为保管单位档案</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指按照《归档文件整理规则》的要求，以件为基本保管单位的纸质档案。</w:t>
      </w:r>
    </w:p>
    <w:p>
      <w:pPr>
        <w:adjustRightInd w:val="0"/>
        <w:snapToGrid w:val="0"/>
        <w:spacing w:line="400" w:lineRule="exact"/>
        <w:jc w:val="left"/>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总排架长度</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指全部纸质档案装盒后竖排在柜架上的长度。</w:t>
      </w:r>
    </w:p>
    <w:p>
      <w:pPr>
        <w:adjustRightInd w:val="0"/>
        <w:snapToGrid w:val="0"/>
        <w:spacing w:line="40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电子档案</w:t>
      </w: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rPr>
        <w:t>指机关、团体、企业事业单位和其他组织在处理公务过程中形成的对国家和社会具有保存价值并归档保存的电子文件。</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sz w:val="21"/>
          <w:szCs w:val="21"/>
        </w:rPr>
        <w:t xml:space="preserve">    </w:t>
      </w:r>
      <w:r>
        <w:rPr>
          <w:rFonts w:hint="eastAsia" w:ascii="黑体" w:hAnsi="黑体" w:eastAsia="黑体" w:cs="黑体"/>
          <w:b w:val="0"/>
          <w:bCs/>
          <w:color w:val="auto"/>
          <w:sz w:val="21"/>
          <w:szCs w:val="21"/>
        </w:rPr>
        <w:t>GB</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指电子档案的存贮容量为千兆字节（1GB＝1024MB，1MB＝1024KB）。</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照片档案</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指专门集中保管的照片档案，与其他档案一起立卷保管的照片档案不计在内。</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缩微胶片</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指所保管的、截至填报年度的累计全部缩微胶片，包括接收来的缩微胶片档案和室存档案的缩微复制件。</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color w:val="auto"/>
          <w:kern w:val="11"/>
          <w:sz w:val="21"/>
          <w:szCs w:val="21"/>
        </w:rPr>
        <w:t>档案数字化成果</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指室存传统载体档案经扫描仪等数字化转换设备转换得到的数字格式副本。</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手工目录</w:t>
      </w:r>
      <w:r>
        <w:rPr>
          <w:rFonts w:hint="eastAsia" w:ascii="宋体" w:hAnsi="宋体" w:eastAsia="宋体" w:cs="宋体"/>
          <w:color w:val="auto"/>
          <w:kern w:val="11"/>
          <w:sz w:val="21"/>
          <w:szCs w:val="21"/>
        </w:rPr>
        <w:t xml:space="preserve">  手工编制的档案检索工具，包括案卷目录、全引目录、专题卡片等。</w:t>
      </w:r>
    </w:p>
    <w:p>
      <w:pPr>
        <w:adjustRightInd w:val="0"/>
        <w:snapToGrid w:val="0"/>
        <w:spacing w:line="400" w:lineRule="exact"/>
        <w:jc w:val="left"/>
        <w:rPr>
          <w:rFonts w:hint="eastAsia" w:ascii="宋体" w:hAnsi="宋体" w:eastAsia="宋体" w:cs="宋体"/>
          <w:b/>
          <w:bCs/>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机读目录</w:t>
      </w:r>
      <w:r>
        <w:rPr>
          <w:rFonts w:hint="eastAsia" w:ascii="宋体" w:hAnsi="宋体" w:eastAsia="宋体" w:cs="宋体"/>
          <w:color w:val="auto"/>
          <w:kern w:val="11"/>
          <w:sz w:val="21"/>
          <w:szCs w:val="21"/>
        </w:rPr>
        <w:t xml:space="preserve">  即计算机可读目录，指输入计算机并通过计算机进行编制和检索的档案目录。</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案卷级目录</w:t>
      </w:r>
      <w:r>
        <w:rPr>
          <w:rFonts w:hint="eastAsia" w:ascii="宋体" w:hAnsi="宋体" w:eastAsia="宋体" w:cs="宋体"/>
          <w:color w:val="auto"/>
          <w:kern w:val="11"/>
          <w:sz w:val="21"/>
          <w:szCs w:val="21"/>
        </w:rPr>
        <w:t xml:space="preserve">  以全宗为单位登录案卷的题名及其他特征并按案卷号次序编排而成的一种档案目录。</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文件级目录</w:t>
      </w:r>
      <w:r>
        <w:rPr>
          <w:rFonts w:hint="eastAsia" w:ascii="宋体" w:hAnsi="宋体" w:eastAsia="宋体" w:cs="宋体"/>
          <w:color w:val="auto"/>
          <w:kern w:val="11"/>
          <w:sz w:val="21"/>
          <w:szCs w:val="21"/>
        </w:rPr>
        <w:t xml:space="preserve">  登录文件题名及其他特征并固定文件排列次序的一种档案目录。</w:t>
      </w:r>
    </w:p>
    <w:p>
      <w:pPr>
        <w:adjustRightInd w:val="0"/>
        <w:snapToGrid w:val="0"/>
        <w:spacing w:line="400" w:lineRule="exact"/>
        <w:jc w:val="left"/>
        <w:rPr>
          <w:rFonts w:hint="eastAsia" w:ascii="宋体" w:hAnsi="宋体" w:eastAsia="宋体" w:cs="宋体"/>
          <w:color w:val="auto"/>
          <w:kern w:val="11"/>
          <w:sz w:val="21"/>
          <w:szCs w:val="21"/>
          <w:highlight w:val="yellow"/>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color w:val="auto"/>
          <w:kern w:val="11"/>
          <w:sz w:val="21"/>
          <w:szCs w:val="21"/>
        </w:rPr>
        <w:t>本年接收档案</w:t>
      </w:r>
      <w:r>
        <w:rPr>
          <w:rFonts w:hint="eastAsia" w:ascii="宋体" w:hAnsi="宋体" w:eastAsia="宋体" w:cs="宋体"/>
          <w:color w:val="auto"/>
          <w:kern w:val="11"/>
          <w:sz w:val="21"/>
          <w:szCs w:val="21"/>
        </w:rPr>
        <w:t xml:space="preserve">  指本年度接收的上一年度或以前年度档案。</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本年移出档案</w:t>
      </w:r>
      <w:r>
        <w:rPr>
          <w:rFonts w:hint="eastAsia" w:ascii="宋体" w:hAnsi="宋体" w:eastAsia="宋体" w:cs="宋体"/>
          <w:color w:val="auto"/>
          <w:kern w:val="11"/>
          <w:sz w:val="21"/>
          <w:szCs w:val="21"/>
        </w:rPr>
        <w:t xml:space="preserve">  指本年度因机构或职能变化导致部分室存档案所有者变更，而移交给有关单位的档案。</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bCs/>
          <w:color w:val="auto"/>
          <w:kern w:val="11"/>
          <w:sz w:val="21"/>
          <w:szCs w:val="21"/>
        </w:rPr>
        <w:t>3．档案利用情况</w:t>
      </w:r>
    </w:p>
    <w:p>
      <w:pPr>
        <w:adjustRightInd w:val="0"/>
        <w:snapToGrid w:val="0"/>
        <w:spacing w:line="400" w:lineRule="exact"/>
        <w:jc w:val="left"/>
        <w:rPr>
          <w:rFonts w:hint="eastAsia" w:ascii="宋体" w:hAnsi="宋体" w:eastAsia="宋体" w:cs="宋体"/>
          <w:color w:val="auto"/>
          <w:spacing w:val="-2"/>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利用人次</w:t>
      </w:r>
      <w:r>
        <w:rPr>
          <w:rFonts w:hint="eastAsia" w:ascii="宋体" w:hAnsi="宋体" w:eastAsia="宋体" w:cs="宋体"/>
          <w:color w:val="auto"/>
          <w:kern w:val="11"/>
          <w:sz w:val="21"/>
          <w:szCs w:val="21"/>
        </w:rPr>
        <w:t xml:space="preserve">  </w:t>
      </w:r>
      <w:r>
        <w:rPr>
          <w:rFonts w:hint="eastAsia" w:ascii="宋体" w:hAnsi="宋体" w:eastAsia="宋体" w:cs="宋体"/>
          <w:color w:val="auto"/>
          <w:spacing w:val="-2"/>
          <w:kern w:val="11"/>
          <w:sz w:val="21"/>
          <w:szCs w:val="21"/>
        </w:rPr>
        <w:t>当年每日查档人数累计。</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利用卷（件）次</w:t>
      </w:r>
      <w:r>
        <w:rPr>
          <w:rFonts w:hint="eastAsia" w:ascii="宋体" w:hAnsi="宋体" w:eastAsia="宋体" w:cs="宋体"/>
          <w:color w:val="auto"/>
          <w:kern w:val="11"/>
          <w:sz w:val="21"/>
          <w:szCs w:val="21"/>
        </w:rPr>
        <w:t xml:space="preserve">  当年每日提供档案的数量累计。</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工作查考</w:t>
      </w:r>
      <w:r>
        <w:rPr>
          <w:rFonts w:hint="eastAsia" w:ascii="宋体" w:hAnsi="宋体" w:eastAsia="宋体" w:cs="宋体"/>
          <w:color w:val="auto"/>
          <w:kern w:val="11"/>
          <w:sz w:val="21"/>
          <w:szCs w:val="21"/>
        </w:rPr>
        <w:t xml:space="preserve">  指用于行政事务等日常工作，如制定计划、落实政策、案件处理、人事工作等。</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陈列室</w:t>
      </w:r>
      <w:r>
        <w:rPr>
          <w:rFonts w:hint="eastAsia" w:ascii="宋体" w:hAnsi="宋体" w:eastAsia="宋体" w:cs="宋体"/>
          <w:color w:val="auto"/>
          <w:kern w:val="11"/>
          <w:sz w:val="21"/>
          <w:szCs w:val="21"/>
        </w:rPr>
        <w:t xml:space="preserve">  以档案原件或复制品、仿制品的陈列展出为手段，揭示机关、企事业单位发展历史，对内开展职工爱岗敬业教育，对外作为接待、宣传窗口，内容相对固定，在本单位常年设置的展览。</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本年编研档案资料</w:t>
      </w:r>
      <w:r>
        <w:rPr>
          <w:rFonts w:hint="eastAsia" w:ascii="宋体" w:hAnsi="宋体" w:eastAsia="宋体" w:cs="宋体"/>
          <w:color w:val="auto"/>
          <w:kern w:val="11"/>
          <w:sz w:val="21"/>
          <w:szCs w:val="21"/>
        </w:rPr>
        <w:t xml:space="preserve">  指本单位利用档案自编或与其他有关部门合编的档案汇集、参考资料等。一个书名为一种。其中，</w:t>
      </w:r>
      <w:r>
        <w:rPr>
          <w:rFonts w:hint="eastAsia" w:ascii="黑体" w:hAnsi="黑体" w:eastAsia="黑体" w:cs="黑体"/>
          <w:bCs/>
          <w:color w:val="auto"/>
          <w:kern w:val="11"/>
          <w:sz w:val="21"/>
          <w:szCs w:val="21"/>
        </w:rPr>
        <w:t>“</w:t>
      </w:r>
      <w:r>
        <w:rPr>
          <w:rFonts w:hint="eastAsia" w:ascii="黑体" w:hAnsi="黑体" w:eastAsia="黑体" w:cs="黑体"/>
          <w:b w:val="0"/>
          <w:bCs/>
          <w:color w:val="auto"/>
          <w:kern w:val="11"/>
          <w:sz w:val="21"/>
          <w:szCs w:val="21"/>
        </w:rPr>
        <w:t>公开出版</w:t>
      </w:r>
      <w:r>
        <w:rPr>
          <w:rFonts w:hint="eastAsia" w:ascii="黑体" w:hAnsi="黑体" w:eastAsia="黑体" w:cs="黑体"/>
          <w:bCs/>
          <w:color w:val="auto"/>
          <w:kern w:val="11"/>
          <w:sz w:val="21"/>
          <w:szCs w:val="21"/>
        </w:rPr>
        <w:t>”</w:t>
      </w:r>
      <w:r>
        <w:rPr>
          <w:rFonts w:hint="eastAsia" w:ascii="宋体" w:hAnsi="宋体" w:eastAsia="宋体" w:cs="宋体"/>
          <w:color w:val="auto"/>
          <w:kern w:val="11"/>
          <w:sz w:val="21"/>
          <w:szCs w:val="21"/>
        </w:rPr>
        <w:t>指当年由各级出版社正式出版的书籍（包括公开发行和内部发行），</w:t>
      </w:r>
      <w:r>
        <w:rPr>
          <w:rFonts w:hint="eastAsia" w:ascii="黑体" w:hAnsi="黑体" w:eastAsia="黑体" w:cs="黑体"/>
          <w:bCs/>
          <w:color w:val="auto"/>
          <w:kern w:val="11"/>
          <w:sz w:val="21"/>
          <w:szCs w:val="21"/>
        </w:rPr>
        <w:t>“</w:t>
      </w:r>
      <w:r>
        <w:rPr>
          <w:rFonts w:hint="eastAsia" w:ascii="黑体" w:hAnsi="黑体" w:eastAsia="黑体" w:cs="黑体"/>
          <w:b w:val="0"/>
          <w:bCs/>
          <w:color w:val="auto"/>
          <w:kern w:val="11"/>
          <w:sz w:val="21"/>
          <w:szCs w:val="21"/>
        </w:rPr>
        <w:t>内部参考</w:t>
      </w:r>
      <w:r>
        <w:rPr>
          <w:rFonts w:hint="eastAsia" w:ascii="黑体" w:hAnsi="黑体" w:eastAsia="黑体" w:cs="黑体"/>
          <w:bCs/>
          <w:color w:val="auto"/>
          <w:kern w:val="11"/>
          <w:sz w:val="21"/>
          <w:szCs w:val="21"/>
        </w:rPr>
        <w:t>”</w:t>
      </w:r>
      <w:r>
        <w:rPr>
          <w:rFonts w:hint="eastAsia" w:ascii="宋体" w:hAnsi="宋体" w:eastAsia="宋体" w:cs="宋体"/>
          <w:color w:val="auto"/>
          <w:kern w:val="11"/>
          <w:sz w:val="21"/>
          <w:szCs w:val="21"/>
        </w:rPr>
        <w:t>指当年编纂完毕未公开出版、留作内部使用的参考资料。</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bCs/>
          <w:color w:val="auto"/>
          <w:kern w:val="11"/>
          <w:sz w:val="21"/>
          <w:szCs w:val="21"/>
        </w:rPr>
        <w:t>4．室内设施设备情况</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服务器</w:t>
      </w:r>
      <w:r>
        <w:rPr>
          <w:rFonts w:hint="eastAsia" w:ascii="宋体" w:hAnsi="宋体" w:eastAsia="宋体" w:cs="宋体"/>
          <w:color w:val="auto"/>
          <w:kern w:val="11"/>
          <w:sz w:val="21"/>
          <w:szCs w:val="21"/>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400" w:lineRule="exact"/>
        <w:jc w:val="left"/>
        <w:rPr>
          <w:rFonts w:hint="eastAsia" w:ascii="宋体" w:hAnsi="宋体" w:eastAsia="宋体" w:cs="宋体"/>
          <w:b/>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color w:val="auto"/>
          <w:kern w:val="11"/>
          <w:sz w:val="21"/>
          <w:szCs w:val="21"/>
        </w:rPr>
        <w:t>火灾自动报警系统</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指探测火灾早期特征、发出火灾报警信号，为人员疏散、防止火灾蔓延和启动自动灭火设备提供控制与指示的消防系统。</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温湿度控制系统</w:t>
      </w:r>
      <w:r>
        <w:rPr>
          <w:rFonts w:hint="eastAsia" w:ascii="宋体" w:hAnsi="宋体" w:eastAsia="宋体" w:cs="宋体"/>
          <w:color w:val="auto"/>
          <w:kern w:val="11"/>
          <w:sz w:val="21"/>
          <w:szCs w:val="21"/>
        </w:rPr>
        <w:t xml:space="preserve">  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bCs/>
          <w:color w:val="auto"/>
          <w:kern w:val="11"/>
          <w:sz w:val="21"/>
          <w:szCs w:val="21"/>
        </w:rPr>
        <w:t xml:space="preserve"> 5．数字档案室</w:t>
      </w:r>
    </w:p>
    <w:p>
      <w:pPr>
        <w:adjustRightInd w:val="0"/>
        <w:snapToGrid w:val="0"/>
        <w:spacing w:line="400" w:lineRule="exact"/>
        <w:jc w:val="left"/>
        <w:rPr>
          <w:rFonts w:hint="eastAsia" w:ascii="宋体" w:hAnsi="宋体" w:eastAsia="宋体" w:cs="宋体"/>
          <w:color w:val="auto"/>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数字档案室</w:t>
      </w:r>
      <w:r>
        <w:rPr>
          <w:rFonts w:hint="eastAsia" w:ascii="宋体" w:hAnsi="宋体" w:eastAsia="宋体" w:cs="宋体"/>
          <w:color w:val="auto"/>
          <w:sz w:val="21"/>
          <w:szCs w:val="21"/>
        </w:rPr>
        <w:t xml:space="preserve">  是指机关（团体和其他社会组织）在履行职能过程中，通过省级及以上</w:t>
      </w:r>
      <w:r>
        <w:rPr>
          <w:rFonts w:hint="eastAsia" w:ascii="宋体" w:hAnsi="宋体" w:eastAsia="宋体" w:cs="宋体"/>
          <w:color w:val="auto"/>
          <w:sz w:val="21"/>
          <w:szCs w:val="21"/>
          <w:lang w:eastAsia="zh-CN"/>
        </w:rPr>
        <w:t>档案主管部门</w:t>
      </w:r>
      <w:r>
        <w:rPr>
          <w:rFonts w:hint="eastAsia" w:ascii="宋体" w:hAnsi="宋体" w:eastAsia="宋体" w:cs="宋体"/>
          <w:color w:val="auto"/>
          <w:sz w:val="21"/>
          <w:szCs w:val="21"/>
        </w:rPr>
        <w:t>认证的，运用现代信息技术对机关电子档案和数字化档案信息进行采集、加工、存储、管理，并通过不同类型网络提供共享利用和有限公共档案信息服务的档案信息集成管理平台。</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3"/>
        <w:spacing w:before="0" w:after="240" w:line="240" w:lineRule="atLeast"/>
        <w:jc w:val="center"/>
        <w:rPr>
          <w:b w:val="0"/>
          <w:bCs/>
          <w:color w:val="auto"/>
          <w:szCs w:val="32"/>
        </w:rPr>
      </w:pPr>
      <w:bookmarkStart w:id="10" w:name="_Toc22823"/>
      <w:r>
        <w:rPr>
          <w:rFonts w:hint="eastAsia"/>
          <w:b w:val="0"/>
          <w:bCs/>
          <w:color w:val="auto"/>
          <w:sz w:val="32"/>
          <w:szCs w:val="32"/>
        </w:rPr>
        <w:t>五、附</w:t>
      </w:r>
      <w:r>
        <w:rPr>
          <w:rFonts w:hint="eastAsia"/>
          <w:b w:val="0"/>
          <w:bCs/>
          <w:color w:val="auto"/>
          <w:sz w:val="32"/>
          <w:szCs w:val="32"/>
          <w:lang w:val="en-US" w:eastAsia="zh-CN"/>
        </w:rPr>
        <w:t xml:space="preserve"> </w:t>
      </w:r>
      <w:r>
        <w:rPr>
          <w:rFonts w:hint="eastAsia"/>
          <w:b w:val="0"/>
          <w:bCs/>
          <w:color w:val="auto"/>
          <w:sz w:val="32"/>
          <w:szCs w:val="32"/>
        </w:rPr>
        <w:t>录</w:t>
      </w:r>
      <w:bookmarkEnd w:id="10"/>
    </w:p>
    <w:p>
      <w:pPr>
        <w:pStyle w:val="15"/>
        <w:spacing w:before="0" w:after="120" w:line="240" w:lineRule="atLeast"/>
        <w:rPr>
          <w:rFonts w:ascii="宋体" w:hAnsi="宋体" w:eastAsia="宋体"/>
          <w:b w:val="0"/>
          <w:bCs/>
          <w:color w:val="auto"/>
        </w:rPr>
      </w:pPr>
      <w:bookmarkStart w:id="11" w:name="_Toc18391"/>
      <w:r>
        <w:rPr>
          <w:rFonts w:hint="eastAsia" w:ascii="宋体" w:hAnsi="宋体" w:eastAsia="宋体"/>
          <w:b w:val="0"/>
          <w:bCs/>
          <w:color w:val="auto"/>
        </w:rPr>
        <w:t>（一）各类填报单位的单位类别代码</w:t>
      </w:r>
      <w:bookmarkEnd w:id="1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类别代码</w:t>
            </w:r>
          </w:p>
        </w:tc>
        <w:tc>
          <w:tcPr>
            <w:tcW w:w="6764"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001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国家档案局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002</w:t>
            </w:r>
          </w:p>
        </w:tc>
        <w:tc>
          <w:tcPr>
            <w:tcW w:w="6764" w:type="dxa"/>
            <w:noWrap w:val="0"/>
            <w:vAlign w:val="center"/>
          </w:tcPr>
          <w:p>
            <w:pPr>
              <w:adjustRightInd w:val="0"/>
              <w:snapToGrid w:val="0"/>
              <w:spacing w:line="240" w:lineRule="atLeast"/>
              <w:ind w:left="31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省（自治区、直辖市）</w:t>
            </w:r>
            <w:r>
              <w:rPr>
                <w:rFonts w:hint="eastAsia" w:ascii="宋体" w:hAnsi="宋体" w:eastAsia="宋体" w:cs="宋体"/>
                <w:color w:val="auto"/>
                <w:sz w:val="21"/>
                <w:szCs w:val="21"/>
                <w:lang w:eastAsia="zh-CN"/>
              </w:rPr>
              <w:t>档案主管部门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003</w:t>
            </w:r>
          </w:p>
        </w:tc>
        <w:tc>
          <w:tcPr>
            <w:tcW w:w="6764" w:type="dxa"/>
            <w:noWrap w:val="0"/>
            <w:vAlign w:val="center"/>
          </w:tcPr>
          <w:p>
            <w:pPr>
              <w:adjustRightInd w:val="0"/>
              <w:snapToGrid w:val="0"/>
              <w:spacing w:line="240" w:lineRule="atLeast"/>
              <w:ind w:left="31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副省级市</w:t>
            </w:r>
            <w:r>
              <w:rPr>
                <w:rFonts w:hint="eastAsia" w:ascii="宋体" w:hAnsi="宋体" w:eastAsia="宋体" w:cs="宋体"/>
                <w:color w:val="auto"/>
                <w:sz w:val="21"/>
                <w:szCs w:val="21"/>
                <w:lang w:eastAsia="zh-CN"/>
              </w:rPr>
              <w:t>档案主管部门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004</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地（市、州、盟）</w:t>
            </w:r>
            <w:r>
              <w:rPr>
                <w:rFonts w:hint="eastAsia" w:ascii="宋体" w:hAnsi="宋体" w:eastAsia="宋体" w:cs="宋体"/>
                <w:color w:val="auto"/>
                <w:sz w:val="21"/>
                <w:szCs w:val="21"/>
                <w:lang w:eastAsia="zh-CN"/>
              </w:rPr>
              <w:t>档案主管部门</w:t>
            </w:r>
            <w:r>
              <w:rPr>
                <w:rFonts w:hint="eastAsia" w:ascii="宋体" w:hAnsi="宋体" w:eastAsia="宋体" w:cs="宋体"/>
                <w:color w:val="auto"/>
                <w:sz w:val="21"/>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005</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县（区、旗、市）</w:t>
            </w:r>
            <w:r>
              <w:rPr>
                <w:rFonts w:hint="eastAsia" w:ascii="宋体" w:hAnsi="宋体" w:eastAsia="宋体" w:cs="宋体"/>
                <w:color w:val="auto"/>
                <w:sz w:val="21"/>
                <w:szCs w:val="21"/>
                <w:lang w:eastAsia="zh-CN"/>
              </w:rPr>
              <w:t>档案主管部门</w:t>
            </w:r>
            <w:r>
              <w:rPr>
                <w:rFonts w:hint="eastAsia" w:ascii="宋体" w:hAnsi="宋体" w:eastAsia="宋体" w:cs="宋体"/>
                <w:color w:val="auto"/>
                <w:sz w:val="21"/>
                <w:szCs w:val="21"/>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011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中央级国家综合档案馆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012</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省（自治区、直辖市）级国家综合档案馆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013</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副省级市国家综合档案馆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014</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地（市、州、盟）级国家综合档案馆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015</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县（区、旗、市）级国家综合档案馆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021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中央级国家专门档案馆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022</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省（自治区、直辖市）级国家专门档案馆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023</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副省级市国家专门档案馆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024</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地（市、州、盟）级国家专门档案馆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031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中央、国家机关部门档案馆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032</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省（自治区、直辖市）直机关部门档案馆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033</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副省级市直机关部门档案馆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034</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地（市、州、盟）直机关部门档案馆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041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企业档案馆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051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省、部属事业单位档案馆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071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中央、国家机关，人民团体，民主党派档案室（处、科）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072</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省（自治区、直辖市）直机关、人民团体、民主党派档案室（处、科）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073</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副省级市直机关、人民团体、民主党派档案室（处、科）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074</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地（市、州、盟）直机关、人民团体、民主党派档案室（处、科）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075</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县（区、旗、市）直机关、人民团体、民主党派档案室（处、科）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081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企业档案室（处、科）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091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省、部属事业单位档案室（处、科）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092</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副省级市事业单位档案室（处、科）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093</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地师级事业单位档案室（处、科）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094</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县级事业单位档案室（处、科）</w:t>
            </w:r>
          </w:p>
        </w:tc>
      </w:tr>
    </w:tbl>
    <w:p>
      <w:pPr>
        <w:rPr>
          <w:rFonts w:ascii="宋体" w:hAnsi="宋体" w:eastAsia="宋体" w:cs="宋体"/>
          <w:color w:val="auto"/>
          <w:sz w:val="21"/>
          <w:szCs w:val="21"/>
        </w:rPr>
      </w:pPr>
      <w:r>
        <w:rPr>
          <w:rFonts w:hint="eastAsia" w:ascii="宋体" w:hAnsi="宋体" w:eastAsia="宋体" w:cs="宋体"/>
          <w:color w:val="auto"/>
          <w:sz w:val="21"/>
          <w:szCs w:val="21"/>
        </w:rPr>
        <w:t xml:space="preserve">      注：兵团参照副省级市</w:t>
      </w:r>
    </w:p>
    <w:p>
      <w:pPr>
        <w:rPr>
          <w:rFonts w:ascii="宋体" w:hAnsi="宋体" w:eastAsia="宋体" w:cs="宋体"/>
          <w:color w:val="auto"/>
          <w:sz w:val="21"/>
          <w:szCs w:val="21"/>
        </w:rPr>
      </w:pPr>
      <w:r>
        <w:rPr>
          <w:rFonts w:hint="eastAsia" w:ascii="宋体" w:hAnsi="宋体" w:eastAsia="宋体" w:cs="宋体"/>
          <w:color w:val="auto"/>
          <w:sz w:val="21"/>
          <w:szCs w:val="21"/>
        </w:rPr>
        <w:br w:type="page"/>
      </w:r>
    </w:p>
    <w:p>
      <w:pPr>
        <w:jc w:val="center"/>
        <w:rPr>
          <w:rFonts w:ascii="宋体" w:hAnsi="宋体" w:eastAsia="宋体"/>
          <w:b/>
          <w:color w:val="auto"/>
          <w:sz w:val="32"/>
        </w:rPr>
      </w:pPr>
    </w:p>
    <w:p>
      <w:pPr>
        <w:pStyle w:val="15"/>
        <w:spacing w:before="0" w:after="120" w:line="240" w:lineRule="atLeast"/>
        <w:rPr>
          <w:rFonts w:hint="eastAsia" w:ascii="宋体" w:hAnsi="宋体" w:eastAsia="宋体"/>
          <w:b w:val="0"/>
          <w:bCs/>
          <w:color w:val="auto"/>
        </w:rPr>
      </w:pPr>
      <w:bookmarkStart w:id="12" w:name="_Toc24057"/>
      <w:r>
        <w:rPr>
          <w:rFonts w:hint="eastAsia" w:ascii="宋体" w:hAnsi="宋体" w:eastAsia="宋体"/>
          <w:b w:val="0"/>
          <w:bCs/>
          <w:color w:val="auto"/>
        </w:rPr>
        <w:t>（二）向国家统计局提供的统计资料清单</w:t>
      </w:r>
      <w:bookmarkEnd w:id="12"/>
    </w:p>
    <w:p>
      <w:pPr>
        <w:jc w:val="center"/>
        <w:rPr>
          <w:rFonts w:ascii="宋体" w:hAnsi="宋体" w:eastAsia="宋体"/>
          <w:b/>
          <w:color w:val="auto"/>
          <w:sz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档案主管部门专职人员</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国家专门档案馆专职人员</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部门档案馆专职人员</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总排架长度</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万米</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vMerge w:val="continue"/>
            <w:noWrap w:val="0"/>
            <w:vAlign w:val="center"/>
          </w:tcPr>
          <w:p>
            <w:pPr>
              <w:jc w:val="center"/>
              <w:rPr>
                <w:rFonts w:ascii="宋体" w:hAnsi="宋体" w:eastAsia="宋体" w:cs="宋体"/>
                <w:bCs/>
                <w:color w:val="auto"/>
                <w:sz w:val="21"/>
                <w:szCs w:val="21"/>
                <w:lang w:val="zh-CN"/>
              </w:rPr>
            </w:pP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档案信息化情况</w:t>
            </w:r>
          </w:p>
        </w:tc>
        <w:tc>
          <w:tcPr>
            <w:tcW w:w="2760" w:type="dxa"/>
            <w:noWrap w:val="0"/>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数字档案馆</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 xml:space="preserve">档案网站        </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档案数字资源</w:t>
            </w:r>
          </w:p>
        </w:tc>
        <w:tc>
          <w:tcPr>
            <w:tcW w:w="1410" w:type="dxa"/>
            <w:noWrap w:val="0"/>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GB</w:t>
            </w:r>
          </w:p>
        </w:tc>
        <w:tc>
          <w:tcPr>
            <w:tcW w:w="3570" w:type="dxa"/>
            <w:noWrap w:val="0"/>
            <w:vAlign w:val="center"/>
          </w:tcPr>
          <w:p>
            <w:pPr>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ascii="宋体" w:hAnsi="宋体" w:eastAsia="宋体" w:cs="宋体"/>
          <w:color w:val="auto"/>
          <w:sz w:val="21"/>
          <w:szCs w:val="21"/>
        </w:rPr>
      </w:pPr>
      <w:r>
        <w:rPr>
          <w:rFonts w:hint="eastAsia" w:ascii="宋体" w:hAnsi="宋体" w:eastAsia="宋体" w:cs="宋体"/>
          <w:color w:val="auto"/>
          <w:sz w:val="21"/>
          <w:szCs w:val="21"/>
        </w:rPr>
        <w:br w:type="page"/>
      </w:r>
    </w:p>
    <w:p>
      <w:pPr>
        <w:jc w:val="center"/>
        <w:rPr>
          <w:rFonts w:ascii="宋体" w:hAnsi="宋体" w:eastAsia="宋体"/>
          <w:b/>
          <w:color w:val="auto"/>
          <w:sz w:val="32"/>
        </w:rPr>
      </w:pPr>
    </w:p>
    <w:p>
      <w:pPr>
        <w:pStyle w:val="15"/>
        <w:spacing w:before="0" w:after="120" w:line="240" w:lineRule="atLeast"/>
        <w:rPr>
          <w:rFonts w:hint="eastAsia" w:ascii="宋体" w:hAnsi="宋体" w:eastAsia="宋体"/>
          <w:b w:val="0"/>
          <w:bCs/>
          <w:color w:val="auto"/>
        </w:rPr>
      </w:pPr>
      <w:bookmarkStart w:id="13" w:name="_Toc7597"/>
      <w:r>
        <w:rPr>
          <w:rFonts w:hint="eastAsia" w:ascii="宋体" w:hAnsi="宋体" w:eastAsia="宋体"/>
          <w:b w:val="0"/>
          <w:bCs/>
          <w:color w:val="auto"/>
        </w:rPr>
        <w:t>（三）向统计信息共享数据库提供的统计资料清单</w:t>
      </w:r>
      <w:bookmarkEnd w:id="13"/>
    </w:p>
    <w:p>
      <w:pPr>
        <w:jc w:val="center"/>
        <w:rPr>
          <w:rFonts w:ascii="宋体" w:hAnsi="宋体" w:eastAsia="宋体"/>
          <w:b/>
          <w:color w:val="auto"/>
          <w:sz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全国总数、分类档案馆全国数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档案主管部门专职人员</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vMerge w:val="continue"/>
            <w:noWrap w:val="0"/>
            <w:vAlign w:val="center"/>
          </w:tcPr>
          <w:p>
            <w:pPr>
              <w:jc w:val="center"/>
              <w:rPr>
                <w:rFonts w:ascii="宋体" w:hAnsi="宋体" w:eastAsia="宋体" w:cs="宋体"/>
                <w:bCs/>
                <w:color w:val="auto"/>
                <w:sz w:val="21"/>
                <w:szCs w:val="21"/>
                <w:lang w:val="zh-CN"/>
              </w:rPr>
            </w:pP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ascii="宋体" w:hAnsi="宋体" w:eastAsia="宋体"/>
          <w:b/>
          <w:color w:val="auto"/>
          <w:sz w:val="32"/>
          <w:lang w:val="zh-CN"/>
        </w:rPr>
      </w:pPr>
    </w:p>
    <w:sectPr>
      <w:footerReference r:id="rId5" w:type="default"/>
      <w:pgSz w:w="11906" w:h="16838"/>
      <w:pgMar w:top="1417" w:right="1247" w:bottom="1304" w:left="1247" w:header="850"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微软雅黑"/>
    <w:panose1 w:val="00000000000000000000"/>
    <w:charset w:val="00"/>
    <w:family w:val="auto"/>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ffL1ucBAADH&#10;AwAADgAAAAAAAAABACAAAAAfAQAAZHJzL2Uyb0RvYy54bWxQSwUGAAAAAAYABgBZAQAAeAUAAAAA&#10;">
              <v:fill on="f" focussize="0,0"/>
              <v:stroke on="f" weight="0.5pt"/>
              <v:imagedata o:title=""/>
              <o:lock v:ext="edit" aspectratio="f"/>
              <v:textbox inset="0mm,0mm,0mm,0mm" style="mso-fit-shape-to-text:t;">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ascii="仿宋" w:hAnsi="仿宋" w:cs="仿宋"/>
      </w:rPr>
    </w:pPr>
    <w:r>
      <w:rPr>
        <w:rFonts w:hint="eastAsia" w:ascii="仿宋" w:hAnsi="仿宋" w:cs="仿宋"/>
      </w:rPr>
      <w:t>全国档案事业统计调查制度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88E14"/>
    <w:multiLevelType w:val="singleLevel"/>
    <w:tmpl w:val="1AE88E14"/>
    <w:lvl w:ilvl="0" w:tentative="0">
      <w:start w:val="2"/>
      <w:numFmt w:val="chineseCounting"/>
      <w:suff w:val="nothing"/>
      <w:lvlText w:val="%1、"/>
      <w:lvlJc w:val="left"/>
      <w:rPr>
        <w:rFonts w:hint="eastAsia"/>
      </w:rPr>
    </w:lvl>
  </w:abstractNum>
  <w:abstractNum w:abstractNumId="1">
    <w:nsid w:val="72684B54"/>
    <w:multiLevelType w:val="singleLevel"/>
    <w:tmpl w:val="72684B54"/>
    <w:lvl w:ilvl="0" w:tentative="0">
      <w:start w:val="9"/>
      <w:numFmt w:val="decimal"/>
      <w:suff w:val="space"/>
      <w:lvlText w:val="（%1）"/>
      <w:lvlJc w:val="left"/>
      <w:pPr>
        <w:ind w:left="72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30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672D0"/>
    <w:rsid w:val="00036F83"/>
    <w:rsid w:val="00081F4E"/>
    <w:rsid w:val="000F6C3C"/>
    <w:rsid w:val="0013644B"/>
    <w:rsid w:val="001744B8"/>
    <w:rsid w:val="001849FD"/>
    <w:rsid w:val="001E71AC"/>
    <w:rsid w:val="001E7557"/>
    <w:rsid w:val="0021058D"/>
    <w:rsid w:val="003A2352"/>
    <w:rsid w:val="00431919"/>
    <w:rsid w:val="00434F8D"/>
    <w:rsid w:val="00456300"/>
    <w:rsid w:val="004913A3"/>
    <w:rsid w:val="004E12C8"/>
    <w:rsid w:val="004F6791"/>
    <w:rsid w:val="00573C29"/>
    <w:rsid w:val="005740BD"/>
    <w:rsid w:val="0058702D"/>
    <w:rsid w:val="005C3CF1"/>
    <w:rsid w:val="005C71E4"/>
    <w:rsid w:val="006262C0"/>
    <w:rsid w:val="00635D35"/>
    <w:rsid w:val="006A12AC"/>
    <w:rsid w:val="00700E38"/>
    <w:rsid w:val="00703A78"/>
    <w:rsid w:val="007A6DD8"/>
    <w:rsid w:val="007D2BE2"/>
    <w:rsid w:val="007F1C56"/>
    <w:rsid w:val="00832F7F"/>
    <w:rsid w:val="008F61C9"/>
    <w:rsid w:val="009869B9"/>
    <w:rsid w:val="009F1717"/>
    <w:rsid w:val="00A32712"/>
    <w:rsid w:val="00A5364C"/>
    <w:rsid w:val="00A617B3"/>
    <w:rsid w:val="00AD1106"/>
    <w:rsid w:val="00B0084B"/>
    <w:rsid w:val="00B85730"/>
    <w:rsid w:val="00B967FE"/>
    <w:rsid w:val="00BB6436"/>
    <w:rsid w:val="00BB7093"/>
    <w:rsid w:val="00BD46F2"/>
    <w:rsid w:val="00C7122C"/>
    <w:rsid w:val="00DF2E0E"/>
    <w:rsid w:val="00E12C78"/>
    <w:rsid w:val="00E251A2"/>
    <w:rsid w:val="00E52707"/>
    <w:rsid w:val="00E81A76"/>
    <w:rsid w:val="00E9381D"/>
    <w:rsid w:val="00F40949"/>
    <w:rsid w:val="00F40A6B"/>
    <w:rsid w:val="00FB6FF3"/>
    <w:rsid w:val="00FE2030"/>
    <w:rsid w:val="00FF6636"/>
    <w:rsid w:val="03B625BD"/>
    <w:rsid w:val="03BF61A4"/>
    <w:rsid w:val="06C553EF"/>
    <w:rsid w:val="06F911DD"/>
    <w:rsid w:val="07476C3D"/>
    <w:rsid w:val="085F0A54"/>
    <w:rsid w:val="08C37BFF"/>
    <w:rsid w:val="0B1E5DA2"/>
    <w:rsid w:val="0BC24D1F"/>
    <w:rsid w:val="0BF03152"/>
    <w:rsid w:val="0CD355C8"/>
    <w:rsid w:val="0F564A5F"/>
    <w:rsid w:val="0F675773"/>
    <w:rsid w:val="0FDB7052"/>
    <w:rsid w:val="10901FDF"/>
    <w:rsid w:val="1118544C"/>
    <w:rsid w:val="13214EDE"/>
    <w:rsid w:val="13491B21"/>
    <w:rsid w:val="14666CB0"/>
    <w:rsid w:val="15006EB1"/>
    <w:rsid w:val="151A52B6"/>
    <w:rsid w:val="166D2B5C"/>
    <w:rsid w:val="16903280"/>
    <w:rsid w:val="16E4346B"/>
    <w:rsid w:val="173B6B7B"/>
    <w:rsid w:val="18034A62"/>
    <w:rsid w:val="1B1575F0"/>
    <w:rsid w:val="1B2D529D"/>
    <w:rsid w:val="1C487C16"/>
    <w:rsid w:val="20A16559"/>
    <w:rsid w:val="22621F65"/>
    <w:rsid w:val="24912ABA"/>
    <w:rsid w:val="26BA34FF"/>
    <w:rsid w:val="26BD0AF6"/>
    <w:rsid w:val="275A3F73"/>
    <w:rsid w:val="2783394A"/>
    <w:rsid w:val="29720ACB"/>
    <w:rsid w:val="2C294242"/>
    <w:rsid w:val="2C4401F2"/>
    <w:rsid w:val="2D7561ED"/>
    <w:rsid w:val="2E2B7F2C"/>
    <w:rsid w:val="2E585DD8"/>
    <w:rsid w:val="2F473EAB"/>
    <w:rsid w:val="31135A58"/>
    <w:rsid w:val="32060137"/>
    <w:rsid w:val="32AA6146"/>
    <w:rsid w:val="32BB73C2"/>
    <w:rsid w:val="32E06FCD"/>
    <w:rsid w:val="32F556BA"/>
    <w:rsid w:val="36AC3612"/>
    <w:rsid w:val="3758199D"/>
    <w:rsid w:val="38D861A4"/>
    <w:rsid w:val="39A55E54"/>
    <w:rsid w:val="3A592000"/>
    <w:rsid w:val="3B792BDA"/>
    <w:rsid w:val="3CD70A08"/>
    <w:rsid w:val="3F470E76"/>
    <w:rsid w:val="44B977F7"/>
    <w:rsid w:val="451D2B0F"/>
    <w:rsid w:val="478B7F46"/>
    <w:rsid w:val="48024DCA"/>
    <w:rsid w:val="48052DC4"/>
    <w:rsid w:val="493C387E"/>
    <w:rsid w:val="49A54403"/>
    <w:rsid w:val="4AAD561A"/>
    <w:rsid w:val="4AB9383C"/>
    <w:rsid w:val="4AEA72A7"/>
    <w:rsid w:val="4B783F88"/>
    <w:rsid w:val="4C38043D"/>
    <w:rsid w:val="51917342"/>
    <w:rsid w:val="5273727F"/>
    <w:rsid w:val="52C5326E"/>
    <w:rsid w:val="537A255B"/>
    <w:rsid w:val="53E81024"/>
    <w:rsid w:val="55D701F5"/>
    <w:rsid w:val="572D2FD9"/>
    <w:rsid w:val="57BF0712"/>
    <w:rsid w:val="5C1A4E9C"/>
    <w:rsid w:val="5C642271"/>
    <w:rsid w:val="5D13240A"/>
    <w:rsid w:val="5E185365"/>
    <w:rsid w:val="5F6351EE"/>
    <w:rsid w:val="5F893C49"/>
    <w:rsid w:val="603955BF"/>
    <w:rsid w:val="60B2446A"/>
    <w:rsid w:val="6350023F"/>
    <w:rsid w:val="6369210B"/>
    <w:rsid w:val="643A1886"/>
    <w:rsid w:val="661672D0"/>
    <w:rsid w:val="66C418F8"/>
    <w:rsid w:val="67322CF6"/>
    <w:rsid w:val="696D74B7"/>
    <w:rsid w:val="6DE27508"/>
    <w:rsid w:val="6E8D440C"/>
    <w:rsid w:val="6EE449F0"/>
    <w:rsid w:val="6FA810F5"/>
    <w:rsid w:val="75016794"/>
    <w:rsid w:val="7703FB03"/>
    <w:rsid w:val="77417157"/>
    <w:rsid w:val="77855F15"/>
    <w:rsid w:val="7B8B0839"/>
    <w:rsid w:val="7FBF3E97"/>
    <w:rsid w:val="7FDD692E"/>
    <w:rsid w:val="A9BF2C5B"/>
    <w:rsid w:val="CCBEAA2C"/>
    <w:rsid w:val="DF39F1C5"/>
    <w:rsid w:val="FBF97B6C"/>
    <w:rsid w:val="FFEC7A26"/>
    <w:rsid w:val="FFFEA6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黑体"/>
      <w:kern w:val="2"/>
      <w:sz w:val="30"/>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360" w:lineRule="auto"/>
      <w:outlineLvl w:val="1"/>
    </w:pPr>
    <w:rPr>
      <w:rFonts w:ascii="Arial" w:hAnsi="Arial" w:eastAsia="黑体"/>
      <w:b/>
      <w:sz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333333"/>
      <w:u w:val="none"/>
    </w:rPr>
  </w:style>
  <w:style w:type="character" w:styleId="11">
    <w:name w:val="Hyperlink"/>
    <w:qFormat/>
    <w:uiPriority w:val="0"/>
    <w:rPr>
      <w:color w:val="0563C1"/>
      <w:u w:val="single"/>
    </w:rPr>
  </w:style>
  <w:style w:type="character" w:customStyle="1" w:styleId="12">
    <w:name w:val="font21"/>
    <w:qFormat/>
    <w:uiPriority w:val="0"/>
    <w:rPr>
      <w:rFonts w:hint="eastAsia" w:ascii="宋体" w:hAnsi="宋体" w:eastAsia="宋体" w:cs="宋体"/>
      <w:color w:val="000000"/>
      <w:sz w:val="18"/>
      <w:szCs w:val="18"/>
      <w:u w:val="none"/>
    </w:rPr>
  </w:style>
  <w:style w:type="character" w:customStyle="1" w:styleId="13">
    <w:name w:val="font11"/>
    <w:qFormat/>
    <w:uiPriority w:val="0"/>
    <w:rPr>
      <w:rFonts w:hint="eastAsia" w:ascii="宋体" w:hAnsi="宋体" w:eastAsia="宋体" w:cs="宋体"/>
      <w:color w:val="FF0000"/>
      <w:sz w:val="18"/>
      <w:szCs w:val="18"/>
      <w:u w:val="none"/>
    </w:rPr>
  </w:style>
  <w:style w:type="paragraph" w:customStyle="1" w:styleId="14">
    <w:name w:val="TOC 标题1"/>
    <w:basedOn w:val="2"/>
    <w:next w:val="1"/>
    <w:unhideWhenUsed/>
    <w:qFormat/>
    <w:uiPriority w:val="39"/>
    <w:pPr>
      <w:widowControl/>
      <w:spacing w:before="240" w:after="0" w:line="259" w:lineRule="auto"/>
      <w:jc w:val="left"/>
      <w:outlineLvl w:val="9"/>
    </w:pPr>
    <w:rPr>
      <w:rFonts w:ascii="Calibri Light" w:hAnsi="Calibri Light" w:eastAsia="宋体"/>
      <w:b w:val="0"/>
      <w:color w:val="2D73B3"/>
      <w:kern w:val="0"/>
      <w:sz w:val="32"/>
      <w:szCs w:val="32"/>
    </w:rPr>
  </w:style>
  <w:style w:type="paragraph" w:customStyle="1" w:styleId="15">
    <w:name w:val="二级标题"/>
    <w:basedOn w:val="3"/>
    <w:next w:val="1"/>
    <w:qFormat/>
    <w:uiPriority w:val="0"/>
    <w:pPr>
      <w:spacing w:before="240" w:after="64" w:line="317" w:lineRule="auto"/>
      <w:jc w:val="center"/>
    </w:pPr>
    <w:rPr>
      <w:rFonts w:eastAsia="仿宋"/>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4905</Words>
  <Characters>27962</Characters>
  <Lines>233</Lines>
  <Paragraphs>65</Paragraphs>
  <TotalTime>95</TotalTime>
  <ScaleCrop>false</ScaleCrop>
  <LinksUpToDate>false</LinksUpToDate>
  <CharactersWithSpaces>32802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2018-12-26T02:07:00Z</dcterms:created>
  <dc:creator>user</dc:creator>
  <cp:lastModifiedBy>Acer</cp:lastModifiedBy>
  <cp:lastPrinted>2021-12-14T15:45:00Z</cp:lastPrinted>
  <dcterms:modified xsi:type="dcterms:W3CDTF">2022-01-24T06:07:09Z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67C4FAED12E74CFFA3A41880FE96E9D9</vt:lpwstr>
  </property>
</Properties>
</file>