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ascii="黑体" w:hAnsi="黑体" w:eastAsia="黑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pPr>
        <w:pStyle w:val="51"/>
        <w:framePr w:w="9639" w:h="624" w:hRule="exact" w:hSpace="181" w:vSpace="181" w:hAnchor="page" w:x="1305" w:y="2269"/>
        <w:rPr>
          <w:rFonts w:ascii="黑体" w:hAnsi="黑体" w:eastAsia="黑体"/>
          <w:b w:val="0"/>
          <w:bCs w:val="0"/>
          <w:w w:val="100"/>
          <w:sz w:val="48"/>
          <w:szCs w:val="48"/>
        </w:rPr>
      </w:pPr>
      <w:bookmarkStart w:id="0" w:name="_Hlk26473981"/>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1"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档案</w:t>
      </w:r>
      <w:r>
        <w:rPr>
          <w:rFonts w:ascii="黑体" w:eastAsia="黑体"/>
          <w:b w:val="0"/>
          <w:bCs w:val="0"/>
          <w:w w:val="100"/>
          <w:sz w:val="48"/>
        </w:rPr>
        <w:fldChar w:fldCharType="end"/>
      </w:r>
      <w:bookmarkEnd w:id="1"/>
      <w:r>
        <w:rPr>
          <w:rFonts w:hint="eastAsia" w:ascii="黑体" w:hAnsi="黑体" w:eastAsia="黑体"/>
          <w:b w:val="0"/>
          <w:bCs w:val="0"/>
          <w:w w:val="100"/>
          <w:sz w:val="48"/>
          <w:szCs w:val="48"/>
        </w:rPr>
        <w:t>行业标准</w:t>
      </w:r>
    </w:p>
    <w:bookmarkEnd w:id="0"/>
    <w:p>
      <w:pPr>
        <w:pStyle w:val="196"/>
      </w:pPr>
      <w:r>
        <w:fldChar w:fldCharType="begin">
          <w:ffData>
            <w:name w:val="文字1"/>
            <w:enabled/>
            <w:calcOnExit w:val="0"/>
            <w:textInput>
              <w:default w:val="GB "/>
            </w:textInput>
          </w:ffData>
        </w:fldChar>
      </w:r>
      <w:bookmarkStart w:id="2" w:name="文字1"/>
      <w:r>
        <w:instrText xml:space="preserve"> FORMTEXT </w:instrText>
      </w:r>
      <w:r>
        <w:fldChar w:fldCharType="separate"/>
      </w:r>
      <w:r>
        <w:t xml:space="preserve">DA/T </w:t>
      </w:r>
      <w:r>
        <w:fldChar w:fldCharType="end"/>
      </w:r>
      <w:bookmarkEnd w:id="2"/>
      <w:r>
        <w:fldChar w:fldCharType="begin">
          <w:ffData>
            <w:name w:val="NSTD_CODE_F"/>
            <w:enabled/>
            <w:calcOnExit w:val="0"/>
            <w:textInput>
              <w:default w:val="XXXXX"/>
            </w:textInput>
          </w:ffData>
        </w:fldChar>
      </w:r>
      <w:bookmarkStart w:id="3" w:name="NSTD_CODE_F"/>
      <w:r>
        <w:instrText xml:space="preserve"> FORMTEXT </w:instrText>
      </w:r>
      <w:r>
        <w:fldChar w:fldCharType="separate"/>
      </w:r>
      <w:r>
        <w:t>XXXXX</w:t>
      </w:r>
      <w:r>
        <w:fldChar w:fldCharType="end"/>
      </w:r>
      <w:bookmarkEnd w:id="3"/>
      <w:r>
        <w:rPr>
          <w:rFonts w:hAnsi="黑体"/>
        </w:rPr>
        <w:t>—</w:t>
      </w:r>
      <w:r>
        <w:fldChar w:fldCharType="begin">
          <w:ffData>
            <w:name w:val="NSTD_CODE_B"/>
            <w:enabled/>
            <w:calcOnExit w:val="0"/>
            <w:textInput>
              <w:default w:val="XXXX"/>
            </w:textInput>
          </w:ffData>
        </w:fldChar>
      </w:r>
      <w:bookmarkStart w:id="4" w:name="NSTD_CODE_B"/>
      <w:r>
        <w:instrText xml:space="preserve"> FORMTEXT </w:instrText>
      </w:r>
      <w:r>
        <w:fldChar w:fldCharType="separate"/>
      </w:r>
      <w:r>
        <w:t>XXXX</w:t>
      </w:r>
      <w:r>
        <w:fldChar w:fldCharType="end"/>
      </w:r>
      <w:bookmarkEnd w:id="4"/>
    </w:p>
    <w:p>
      <w:pPr>
        <w:pStyle w:val="197"/>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5"/>
    </w:p>
    <w:p>
      <w:pPr>
        <w:pStyle w:val="50"/>
        <w:framePr w:w="0" w:hRule="auto" w:x="7089" w:y="398"/>
        <w:ind w:firstLine="420"/>
      </w:pPr>
      <w:r>
        <w:fldChar w:fldCharType="begin">
          <w:ffData>
            <w:name w:val="c1"/>
            <w:enabled/>
            <w:calcOnExit w:val="0"/>
            <w:textInput>
              <w:maxLength w:val="2"/>
            </w:textInput>
          </w:ffData>
        </w:fldChar>
      </w:r>
      <w:bookmarkStart w:id="6" w:name="c1"/>
      <w:r>
        <w:instrText xml:space="preserve"> FORMTEXT </w:instrText>
      </w:r>
      <w:r>
        <w:fldChar w:fldCharType="separate"/>
      </w:r>
      <w:r>
        <w:t>DA</w:t>
      </w:r>
      <w: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Hgm733KAQAAXg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MU0fxqCUtgqPD1sMb&#10;bKgGNhGzZmPrTYIkNdiYrdmdrJFjZII2z6fkdkkOimOugOrY6HyIryUaln5qrpVNqkEF2+sQ0yBQ&#10;HUvStsUrpXV2Xls21PzV2ewsNwTUqknJVBZ8t15qz7aQ7k7+MivKPCzzuLHN/hBtD6QTz71ia2x2&#10;K38Ug0zM0xwuXLolD9e5+/5ZLH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J4NJltgAAAAMAQAA&#10;DwAAAAAAAAABACAAAAA4AAAAZHJzL2Rvd25yZXYueG1sUEsBAhQAFAAAAAgAh07iQHgm733KAQAA&#10;XgMAAA4AAAAAAAAAAQAgAAAAPQEAAGRycy9lMm9Eb2MueG1sUEsFBgAAAAAGAAYAWQEAAHkFAAAA&#10;AA==&#10;">
                <v:fill on="f" focussize="0,0"/>
                <v:stroke color="#000000" joinstyle="round"/>
                <v:imagedata o:title=""/>
                <o:lock v:ext="edit" aspectratio="f"/>
              </v:line>
            </w:pict>
          </mc:Fallback>
        </mc:AlternateContent>
      </w:r>
    </w:p>
    <w:p>
      <w:pPr>
        <w:pStyle w:val="51"/>
        <w:framePr w:w="9639" w:h="6976" w:hRule="exact" w:hSpace="0" w:vSpace="0" w:hAnchor="page" w:y="6408"/>
        <w:jc w:val="center"/>
        <w:rPr>
          <w:rFonts w:ascii="黑体" w:hAnsi="黑体" w:eastAsia="黑体"/>
          <w:b w:val="0"/>
          <w:bCs w:val="0"/>
          <w:w w:val="100"/>
        </w:rPr>
      </w:pPr>
    </w:p>
    <w:p>
      <w:pPr>
        <w:pStyle w:val="198"/>
        <w:framePr w:h="6974" w:hRule="exact" w:wrap="around" w:x="1419" w:anchorLock="1"/>
      </w:pPr>
      <w:r>
        <w:rPr>
          <w:rFonts w:hint="eastAsia"/>
        </w:rPr>
        <w:t>档案专题数据库建设工作规范</w:t>
      </w:r>
    </w:p>
    <w:p>
      <w:pPr>
        <w:framePr w:w="9639" w:h="6974" w:hRule="exact" w:wrap="around" w:vAnchor="page" w:hAnchor="page" w:x="1419" w:y="6408" w:anchorLock="1"/>
        <w:ind w:left="-1418"/>
      </w:pPr>
    </w:p>
    <w:p>
      <w:pPr>
        <w:pStyle w:val="126"/>
        <w:framePr w:w="9639" w:h="6974" w:hRule="exact" w:wrap="around" w:vAnchor="page" w:hAnchor="page" w:x="1419" w:y="6408" w:anchorLock="1"/>
        <w:jc w:val="center"/>
        <w:textAlignment w:val="bottom"/>
        <w:rPr>
          <w:rFonts w:eastAsia="黑体"/>
          <w:spacing w:val="-6"/>
          <w:sz w:val="28"/>
          <w:szCs w:val="28"/>
        </w:rPr>
      </w:pPr>
      <w:r>
        <w:rPr>
          <w:rFonts w:hint="eastAsia" w:eastAsia="黑体"/>
          <w:spacing w:val="-6"/>
          <w:sz w:val="28"/>
          <w:szCs w:val="28"/>
        </w:rPr>
        <w:t>Work Specification for the Construction of Archival Thematic Database</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bookmarkStart w:id="7" w:name="下拉1"/>
      <w:r>
        <w:rPr>
          <w:rFonts w:hint="eastAsia" w:cs="Times New Roman"/>
          <w:sz w:val="24"/>
          <w:szCs w:val="28"/>
          <w:lang w:val="en-US" w:eastAsia="zh-CN" w:bidi="ar-SA"/>
        </w:rPr>
        <w:t>（征求意见稿）</w:t>
      </w:r>
      <w:r>
        <w:rPr>
          <w:rFonts w:ascii="Times New Roman" w:hAnsi="Times New Roman" w:eastAsia="宋体" w:cs="Times New Roman"/>
          <w:sz w:val="24"/>
          <w:szCs w:val="28"/>
          <w:lang w:val="en-US" w:eastAsia="zh-CN" w:bidi="ar-SA"/>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rFonts w:ascii="Times New Roman" w:hAnsi="Times New Roman" w:eastAsia="宋体" w:cs="Times New Roman"/>
          <w:sz w:val="24"/>
          <w:szCs w:val="28"/>
          <w:lang w:val="en-US" w:eastAsia="zh-CN" w:bidi="ar-SA"/>
        </w:rPr>
        <w:instrText xml:space="preserve">FORMDROPDOWN</w:instrText>
      </w:r>
      <w:r>
        <w:rPr>
          <w:rFonts w:ascii="Times New Roman" w:hAnsi="Times New Roman" w:eastAsia="宋体" w:cs="Times New Roman"/>
          <w:sz w:val="24"/>
          <w:szCs w:val="28"/>
          <w:lang w:val="en-US" w:eastAsia="zh-CN" w:bidi="ar-SA"/>
        </w:rPr>
        <w:fldChar w:fldCharType="separate"/>
      </w:r>
      <w:r>
        <w:rPr>
          <w:rFonts w:ascii="Times New Roman" w:hAnsi="Times New Roman" w:eastAsia="宋体" w:cs="Times New Roman"/>
          <w:sz w:val="24"/>
          <w:szCs w:val="28"/>
          <w:lang w:val="en-US" w:eastAsia="zh-CN" w:bidi="ar-SA"/>
        </w:rPr>
        <w:fldChar w:fldCharType="end"/>
      </w:r>
      <w:bookmarkEnd w:id="7"/>
      <w:bookmarkStart w:id="126" w:name="_GoBack"/>
      <w:bookmarkEnd w:id="126"/>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8"/>
    </w:p>
    <w:p>
      <w:pPr>
        <w:pStyle w:val="126"/>
        <w:framePr w:w="9639" w:h="6974" w:hRule="exact" w:wrap="around" w:vAnchor="page" w:hAnchor="page" w:x="1419" w:y="6408" w:anchorLock="1"/>
        <w:spacing w:before="720" w:beforeLines="300" w:after="72" w:afterLines="30" w:line="240" w:lineRule="auto"/>
        <w:jc w:val="both"/>
        <w:textAlignment w:val="bottom"/>
        <w:rPr>
          <w:b/>
          <w:sz w:val="21"/>
          <w:szCs w:val="28"/>
        </w:rPr>
      </w:pPr>
    </w:p>
    <w:p>
      <w:pPr>
        <w:pStyle w:val="194"/>
        <w:framePr w:y="14176"/>
      </w:pPr>
      <w:r>
        <w:rPr>
          <w:rFonts w:ascii="黑体"/>
        </w:rPr>
        <w:fldChar w:fldCharType="begin">
          <w:ffData>
            <w:name w:val="PLSH_DATE_Y"/>
            <w:enabled/>
            <w:calcOnExit w:val="0"/>
            <w:textInput>
              <w:default w:val="XXXX"/>
              <w:maxLength w:val="4"/>
            </w:textInput>
          </w:ffData>
        </w:fldChar>
      </w:r>
      <w:bookmarkStart w:id="9"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9"/>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0"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1"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5"/>
        <w:framePr w:y="14176"/>
      </w:pPr>
      <w:r>
        <w:rPr>
          <w:rFonts w:ascii="黑体"/>
        </w:rPr>
        <w:fldChar w:fldCharType="begin">
          <w:ffData>
            <w:name w:val="CROT_DATE_Y"/>
            <w:enabled/>
            <w:calcOnExit w:val="0"/>
            <w:textInput>
              <w:default w:val="XXXX"/>
              <w:maxLength w:val="4"/>
            </w:textInput>
          </w:ffData>
        </w:fldChar>
      </w:r>
      <w:bookmarkStart w:id="12"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3"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4"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2"/>
        <w:framePr w:h="584" w:hRule="exact" w:hSpace="181" w:vSpace="181" w:y="15027"/>
        <w:rPr>
          <w:rFonts w:hAnsi="黑体"/>
        </w:rPr>
      </w:pPr>
      <w:r>
        <w:rPr>
          <w:rFonts w:hint="eastAsia" w:ascii="黑体" w:hAnsi="黑体" w:eastAsia="黑体" w:cs="黑体"/>
          <w:sz w:val="32"/>
          <w:szCs w:val="32"/>
        </w:rPr>
        <w:t>国家档案局</w:t>
      </w:r>
      <w:r>
        <w:rPr>
          <w:rFonts w:ascii="Times New Roman"/>
          <w:w w:val="100"/>
          <w:sz w:val="28"/>
          <w:szCs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pgBorders>
            <w:top w:val="none" w:sz="0" w:space="0"/>
            <w:left w:val="none" w:sz="0" w:space="0"/>
            <w:bottom w:val="none" w:sz="0" w:space="0"/>
            <w:right w:val="none" w:sz="0" w:space="0"/>
          </w:pgBorders>
          <w:pgNumType w:fmt="decimal"/>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qt0+T8gBAABc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Ypo7ir5a0CI6O2gxvsKEa&#10;2EbMio2tNwmStGBjNmZ/NkaOkQnavJiS1yX5J065AqpTo/MhvpZoWPqpuVY2aQYV7G5CTINAdSpJ&#10;2xavldbZd23ZUPNX89k8NwTUqknJVBZ8t1lpz3aQbk7+MivKPCzzuLXN4RBtj6QTz4NiG2z2a38S&#10;gyzM0xyvW7ojD9e5+8+jWP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zMc+9cAAAAOAQAADwAA&#10;AAAAAAABACAAAAA4AAAAZHJzL2Rvd25yZXYueG1sUEsBAhQAFAAAAAgAh07iQKrdPk/IAQAAXAMA&#10;AA4AAAAAAAAAAQAgAAAAPAEAAGRycy9lMm9Eb2MueG1sUEsFBgAAAAAGAAYAWQEAAHYFAAAAAA==&#10;">
                <v:fill on="f" focussize="0,0"/>
                <v:stroke color="#000000" joinstyle="round"/>
                <v:imagedata o:title=""/>
                <o:lock v:ext="edit" aspectratio="f"/>
                <w10:anchorlock/>
              </v:line>
            </w:pict>
          </mc:Fallback>
        </mc:AlternateContent>
      </w:r>
    </w:p>
    <w:p>
      <w:pPr>
        <w:pStyle w:val="92"/>
        <w:spacing w:after="468"/>
      </w:pPr>
      <w:bookmarkStart w:id="15" w:name="BookMark1"/>
      <w:r>
        <w:rPr>
          <w:rFonts w:hint="eastAsia"/>
          <w:spacing w:val="320"/>
        </w:rPr>
        <w:t>目</w:t>
      </w:r>
      <w:r>
        <w:rPr>
          <w:rFonts w:hint="eastAsia"/>
        </w:rPr>
        <w:t>次</w:t>
      </w:r>
    </w:p>
    <w:p>
      <w:pPr>
        <w:pStyle w:val="20"/>
        <w:tabs>
          <w:tab w:val="right" w:leader="dot" w:pos="9354"/>
        </w:tabs>
        <w:rPr>
          <w:rFonts w:hint="eastAsia"/>
          <w:spacing w:val="0"/>
          <w:sz w:val="21"/>
        </w:rPr>
      </w:pPr>
      <w:r>
        <w:fldChar w:fldCharType="begin"/>
      </w:r>
      <w:r>
        <w:instrText xml:space="preserve"> TOC \o "1-1" \h \t "标准文件_一级条标题,2,标准文件_附录一级条标题,2," </w:instrText>
      </w:r>
      <w:r>
        <w:fldChar w:fldCharType="separate"/>
      </w:r>
      <w:r>
        <w:rPr>
          <w:rFonts w:hint="eastAsia"/>
          <w:spacing w:val="0"/>
          <w:sz w:val="21"/>
        </w:rPr>
        <w:fldChar w:fldCharType="begin"/>
      </w:r>
      <w:r>
        <w:rPr>
          <w:rFonts w:hint="eastAsia"/>
          <w:spacing w:val="0"/>
          <w:sz w:val="21"/>
        </w:rPr>
        <w:instrText xml:space="preserve"> HYPERLINK \l _Toc1397968667 </w:instrText>
      </w:r>
      <w:r>
        <w:rPr>
          <w:rFonts w:hint="eastAsia"/>
          <w:spacing w:val="0"/>
          <w:sz w:val="21"/>
        </w:rPr>
        <w:fldChar w:fldCharType="separate"/>
      </w:r>
      <w:r>
        <w:rPr>
          <w:rFonts w:hint="eastAsia"/>
          <w:spacing w:val="0"/>
          <w:sz w:val="21"/>
        </w:rPr>
        <w:t>前言</w:t>
      </w:r>
      <w:r>
        <w:rPr>
          <w:rFonts w:hint="eastAsia"/>
          <w:spacing w:val="0"/>
          <w:sz w:val="21"/>
        </w:rPr>
        <w:tab/>
      </w:r>
      <w:r>
        <w:rPr>
          <w:rFonts w:hint="eastAsia"/>
          <w:spacing w:val="0"/>
          <w:sz w:val="21"/>
        </w:rPr>
        <w:fldChar w:fldCharType="begin"/>
      </w:r>
      <w:r>
        <w:rPr>
          <w:rFonts w:hint="eastAsia"/>
          <w:spacing w:val="0"/>
          <w:sz w:val="21"/>
        </w:rPr>
        <w:instrText xml:space="preserve"> PAGEREF _Toc1397968667 </w:instrText>
      </w:r>
      <w:r>
        <w:rPr>
          <w:rFonts w:hint="eastAsia"/>
          <w:spacing w:val="0"/>
          <w:sz w:val="21"/>
        </w:rPr>
        <w:fldChar w:fldCharType="separate"/>
      </w:r>
      <w:r>
        <w:rPr>
          <w:rFonts w:hint="eastAsia"/>
          <w:spacing w:val="0"/>
          <w:sz w:val="21"/>
        </w:rPr>
        <w:t>III</w:t>
      </w:r>
      <w:r>
        <w:rPr>
          <w:rFonts w:hint="eastAsia"/>
          <w:spacing w:val="0"/>
          <w:sz w:val="21"/>
        </w:rPr>
        <w:fldChar w:fldCharType="end"/>
      </w:r>
      <w:r>
        <w:rPr>
          <w:rFonts w:hint="eastAsia"/>
          <w:spacing w:val="0"/>
          <w:sz w:val="21"/>
        </w:rPr>
        <w:fldChar w:fldCharType="end"/>
      </w:r>
    </w:p>
    <w:p>
      <w:pPr>
        <w:pStyle w:val="20"/>
        <w:tabs>
          <w:tab w:val="right" w:leader="dot" w:pos="9354"/>
        </w:tabs>
      </w:pPr>
      <w:r>
        <w:rPr>
          <w:rFonts w:hint="eastAsia"/>
          <w:spacing w:val="0"/>
          <w:sz w:val="21"/>
        </w:rPr>
        <w:fldChar w:fldCharType="begin"/>
      </w:r>
      <w:r>
        <w:rPr>
          <w:rFonts w:hint="eastAsia"/>
          <w:spacing w:val="0"/>
          <w:sz w:val="21"/>
        </w:rPr>
        <w:instrText xml:space="preserve"> HYPERLINK \l _Toc308704214 </w:instrText>
      </w:r>
      <w:r>
        <w:rPr>
          <w:rFonts w:hint="eastAsia"/>
          <w:spacing w:val="0"/>
          <w:sz w:val="21"/>
        </w:rPr>
        <w:fldChar w:fldCharType="separate"/>
      </w:r>
      <w:r>
        <w:rPr>
          <w:rFonts w:hint="eastAsia"/>
          <w:spacing w:val="0"/>
          <w:sz w:val="21"/>
        </w:rPr>
        <w:t>引言</w:t>
      </w:r>
      <w:r>
        <w:rPr>
          <w:rFonts w:hint="eastAsia"/>
          <w:spacing w:val="0"/>
          <w:sz w:val="21"/>
        </w:rPr>
        <w:tab/>
      </w:r>
      <w:r>
        <w:rPr>
          <w:rFonts w:hint="eastAsia"/>
          <w:spacing w:val="0"/>
          <w:sz w:val="21"/>
        </w:rPr>
        <w:fldChar w:fldCharType="begin"/>
      </w:r>
      <w:r>
        <w:rPr>
          <w:rFonts w:hint="eastAsia"/>
          <w:spacing w:val="0"/>
          <w:sz w:val="21"/>
        </w:rPr>
        <w:instrText xml:space="preserve"> PAGEREF _Toc308704214 </w:instrText>
      </w:r>
      <w:r>
        <w:rPr>
          <w:rFonts w:hint="eastAsia"/>
          <w:spacing w:val="0"/>
          <w:sz w:val="21"/>
        </w:rPr>
        <w:fldChar w:fldCharType="separate"/>
      </w:r>
      <w:r>
        <w:rPr>
          <w:rFonts w:hint="eastAsia"/>
          <w:spacing w:val="0"/>
          <w:sz w:val="21"/>
        </w:rPr>
        <w:t>IV</w:t>
      </w:r>
      <w:r>
        <w:rPr>
          <w:rFonts w:hint="eastAsia"/>
          <w:spacing w:val="0"/>
          <w:sz w:val="21"/>
        </w:rPr>
        <w:fldChar w:fldCharType="end"/>
      </w:r>
      <w:r>
        <w:rPr>
          <w:rFonts w:hint="eastAsia"/>
          <w:spacing w:val="0"/>
          <w:sz w:val="21"/>
        </w:rPr>
        <w:fldChar w:fldCharType="end"/>
      </w:r>
    </w:p>
    <w:p>
      <w:pPr>
        <w:pStyle w:val="20"/>
        <w:tabs>
          <w:tab w:val="right" w:leader="dot" w:pos="9354"/>
        </w:tabs>
      </w:pPr>
      <w:r>
        <w:fldChar w:fldCharType="begin"/>
      </w:r>
      <w:r>
        <w:instrText xml:space="preserve"> HYPERLINK \l _Toc357466017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_Toc357466017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_Toc1304730937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_Toc1304730937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_Toc271289636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_Toc271289636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_Toc773120838 </w:instrText>
      </w:r>
      <w:r>
        <w:fldChar w:fldCharType="separate"/>
      </w:r>
      <w:r>
        <w:rPr>
          <w:rFonts w:hint="eastAsia" w:ascii="黑体" w:eastAsia="黑体"/>
          <w:i w:val="0"/>
          <w:szCs w:val="21"/>
        </w:rPr>
        <w:t xml:space="preserve">4 </w:t>
      </w:r>
      <w:r>
        <w:rPr>
          <w:rFonts w:hint="eastAsia"/>
          <w:szCs w:val="21"/>
          <w:lang w:eastAsia="zh-CN"/>
        </w:rPr>
        <w:t>总体要求</w:t>
      </w:r>
      <w:r>
        <w:tab/>
      </w:r>
      <w:r>
        <w:fldChar w:fldCharType="begin"/>
      </w:r>
      <w:r>
        <w:instrText xml:space="preserve"> PAGEREF _Toc773120838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_Toc858820865 </w:instrText>
      </w:r>
      <w:r>
        <w:fldChar w:fldCharType="separate"/>
      </w:r>
      <w:r>
        <w:rPr>
          <w:rFonts w:hint="eastAsia" w:ascii="黑体" w:eastAsia="黑体"/>
          <w:i w:val="0"/>
          <w:szCs w:val="21"/>
          <w:lang w:eastAsia="zh-CN"/>
        </w:rPr>
        <w:t xml:space="preserve">5 </w:t>
      </w:r>
      <w:r>
        <w:rPr>
          <w:rFonts w:hint="eastAsia"/>
          <w:szCs w:val="21"/>
          <w:highlight w:val="none"/>
          <w:lang w:eastAsia="zh-CN"/>
        </w:rPr>
        <w:t>组织管理</w:t>
      </w:r>
      <w:r>
        <w:tab/>
      </w:r>
      <w:r>
        <w:fldChar w:fldCharType="begin"/>
      </w:r>
      <w:r>
        <w:instrText xml:space="preserve"> PAGEREF _Toc858820865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_Toc1864528078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lang w:eastAsia="zh-CN"/>
        </w:rPr>
        <w:t>组织</w:t>
      </w:r>
      <w:r>
        <w:rPr>
          <w:rFonts w:hint="eastAsia"/>
        </w:rPr>
        <w:t>与人员</w:t>
      </w:r>
      <w:r>
        <w:tab/>
      </w:r>
      <w:r>
        <w:fldChar w:fldCharType="begin"/>
      </w:r>
      <w:r>
        <w:instrText xml:space="preserve"> PAGEREF _Toc1864528078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_Toc1099235294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lang w:eastAsia="zh-CN"/>
        </w:rPr>
        <w:t>建设方式</w:t>
      </w:r>
      <w:r>
        <w:tab/>
      </w:r>
      <w:r>
        <w:fldChar w:fldCharType="begin"/>
      </w:r>
      <w:r>
        <w:instrText xml:space="preserve"> PAGEREF _Toc1099235294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_Toc222338589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lang w:eastAsia="zh-CN"/>
        </w:rPr>
        <w:t>实施模式</w:t>
      </w:r>
      <w:r>
        <w:tab/>
      </w:r>
      <w:r>
        <w:fldChar w:fldCharType="begin"/>
      </w:r>
      <w:r>
        <w:instrText xml:space="preserve"> PAGEREF _Toc222338589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_Toc1264850553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lang w:eastAsia="zh-CN"/>
        </w:rPr>
        <w:t>流程管理</w:t>
      </w:r>
      <w:r>
        <w:tab/>
      </w:r>
      <w:r>
        <w:fldChar w:fldCharType="begin"/>
      </w:r>
      <w:r>
        <w:instrText xml:space="preserve"> PAGEREF _Toc1264850553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_Toc124404517 </w:instrText>
      </w:r>
      <w:r>
        <w:fldChar w:fldCharType="separate"/>
      </w:r>
      <w:r>
        <w:rPr>
          <w:rFonts w:hint="eastAsia" w:ascii="黑体" w:eastAsia="黑体"/>
          <w:i w:val="0"/>
        </w:rPr>
        <w:t xml:space="preserve">6 </w:t>
      </w:r>
      <w:r>
        <w:rPr>
          <w:rFonts w:hint="eastAsia"/>
          <w:lang w:eastAsia="zh-CN"/>
        </w:rPr>
        <w:t>技术保障</w:t>
      </w:r>
      <w:r>
        <w:tab/>
      </w:r>
      <w:r>
        <w:fldChar w:fldCharType="begin"/>
      </w:r>
      <w:r>
        <w:instrText xml:space="preserve"> PAGEREF _Toc124404517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_Toc25418030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lang w:val="en-US" w:eastAsia="zh-CN"/>
        </w:rPr>
        <w:t>设备保障</w:t>
      </w:r>
      <w:r>
        <w:tab/>
      </w:r>
      <w:r>
        <w:fldChar w:fldCharType="begin"/>
      </w:r>
      <w:r>
        <w:instrText xml:space="preserve"> PAGEREF _Toc25418030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_Toc946377443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lang w:val="en-US" w:eastAsia="zh-CN"/>
        </w:rPr>
        <w:t>系统功能</w:t>
      </w:r>
      <w:r>
        <w:tab/>
      </w:r>
      <w:r>
        <w:fldChar w:fldCharType="begin"/>
      </w:r>
      <w:r>
        <w:instrText xml:space="preserve"> PAGEREF _Toc946377443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_Toc2061859651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lang w:val="en-US" w:eastAsia="zh-CN"/>
        </w:rPr>
        <w:t>技术应用</w:t>
      </w:r>
      <w:r>
        <w:tab/>
      </w:r>
      <w:r>
        <w:fldChar w:fldCharType="begin"/>
      </w:r>
      <w:r>
        <w:instrText xml:space="preserve"> PAGEREF _Toc2061859651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_Toc1126338091 </w:instrText>
      </w:r>
      <w:r>
        <w:fldChar w:fldCharType="separate"/>
      </w:r>
      <w:r>
        <w:rPr>
          <w:rFonts w:hint="eastAsia" w:ascii="黑体" w:eastAsia="黑体"/>
          <w:i w:val="0"/>
        </w:rPr>
        <w:t xml:space="preserve">7 </w:t>
      </w:r>
      <w:r>
        <w:rPr>
          <w:rFonts w:hint="eastAsia"/>
          <w:lang w:eastAsia="zh-CN"/>
        </w:rPr>
        <w:t>选题与建设方案</w:t>
      </w:r>
      <w:r>
        <w:tab/>
      </w:r>
      <w:r>
        <w:fldChar w:fldCharType="begin"/>
      </w:r>
      <w:r>
        <w:instrText xml:space="preserve"> PAGEREF _Toc1126338091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_Toc1944115357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lang w:eastAsia="zh-CN"/>
        </w:rPr>
        <w:t>选题提出</w:t>
      </w:r>
      <w:r>
        <w:tab/>
      </w:r>
      <w:r>
        <w:fldChar w:fldCharType="begin"/>
      </w:r>
      <w:r>
        <w:instrText xml:space="preserve"> PAGEREF _Toc1944115357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_Toc1458992852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lang w:eastAsia="zh-CN"/>
        </w:rPr>
        <w:t>选题分析</w:t>
      </w:r>
      <w:r>
        <w:tab/>
      </w:r>
      <w:r>
        <w:fldChar w:fldCharType="begin"/>
      </w:r>
      <w:r>
        <w:instrText xml:space="preserve"> PAGEREF _Toc1458992852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_Toc276195117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7.3 </w:t>
      </w:r>
      <w:r>
        <w:rPr>
          <w:rFonts w:hint="eastAsia"/>
          <w:lang w:eastAsia="zh-CN"/>
        </w:rPr>
        <w:t>确定选题</w:t>
      </w:r>
      <w:r>
        <w:tab/>
      </w:r>
      <w:r>
        <w:fldChar w:fldCharType="begin"/>
      </w:r>
      <w:r>
        <w:instrText xml:space="preserve"> PAGEREF _Toc276195117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_Toc1197773750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7.4 </w:t>
      </w:r>
      <w:r>
        <w:rPr>
          <w:rFonts w:hint="eastAsia"/>
          <w:lang w:val="en-US" w:eastAsia="zh-CN"/>
        </w:rPr>
        <w:t>建设方案</w:t>
      </w:r>
      <w:r>
        <w:tab/>
      </w:r>
      <w:r>
        <w:fldChar w:fldCharType="begin"/>
      </w:r>
      <w:r>
        <w:instrText xml:space="preserve"> PAGEREF _Toc1197773750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_Toc1411133455 </w:instrText>
      </w:r>
      <w:r>
        <w:fldChar w:fldCharType="separate"/>
      </w:r>
      <w:r>
        <w:rPr>
          <w:rFonts w:hint="eastAsia" w:ascii="黑体" w:eastAsia="黑体"/>
          <w:i w:val="0"/>
          <w:lang w:val="en-US" w:eastAsia="zh-CN"/>
        </w:rPr>
        <w:t xml:space="preserve">8 </w:t>
      </w:r>
      <w:r>
        <w:rPr>
          <w:rFonts w:hint="eastAsia"/>
          <w:lang w:val="en-US" w:eastAsia="zh-CN"/>
        </w:rPr>
        <w:t>数据采集</w:t>
      </w:r>
      <w:r>
        <w:tab/>
      </w:r>
      <w:r>
        <w:fldChar w:fldCharType="begin"/>
      </w:r>
      <w:r>
        <w:instrText xml:space="preserve"> PAGEREF _Toc1411133455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_Toc1885905970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lang w:eastAsia="zh-CN"/>
        </w:rPr>
        <w:t>采集方案</w:t>
      </w:r>
      <w:r>
        <w:tab/>
      </w:r>
      <w:r>
        <w:fldChar w:fldCharType="begin"/>
      </w:r>
      <w:r>
        <w:instrText xml:space="preserve"> PAGEREF _Toc1885905970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_Toc1195680770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lang w:eastAsia="zh-CN"/>
        </w:rPr>
        <w:t>采集方式</w:t>
      </w:r>
      <w:r>
        <w:tab/>
      </w:r>
      <w:r>
        <w:fldChar w:fldCharType="begin"/>
      </w:r>
      <w:r>
        <w:instrText xml:space="preserve"> PAGEREF _Toc1195680770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_Toc5181589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lang w:eastAsia="zh-CN"/>
        </w:rPr>
        <w:t>采集要求</w:t>
      </w:r>
      <w:r>
        <w:tab/>
      </w:r>
      <w:r>
        <w:fldChar w:fldCharType="begin"/>
      </w:r>
      <w:r>
        <w:instrText xml:space="preserve"> PAGEREF _Toc5181589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_Toc1622863461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8.4 </w:t>
      </w:r>
      <w:r>
        <w:rPr>
          <w:rFonts w:hint="eastAsia"/>
          <w:lang w:eastAsia="zh-CN"/>
        </w:rPr>
        <w:t>数据归集</w:t>
      </w:r>
      <w:r>
        <w:tab/>
      </w:r>
      <w:r>
        <w:fldChar w:fldCharType="begin"/>
      </w:r>
      <w:r>
        <w:instrText xml:space="preserve"> PAGEREF _Toc1622863461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_Toc550545079 </w:instrText>
      </w:r>
      <w:r>
        <w:fldChar w:fldCharType="separate"/>
      </w:r>
      <w:r>
        <w:rPr>
          <w:rFonts w:hint="eastAsia" w:ascii="黑体" w:eastAsia="黑体"/>
          <w:i w:val="0"/>
          <w:lang w:val="en-US" w:eastAsia="zh-CN"/>
        </w:rPr>
        <w:t xml:space="preserve">9 </w:t>
      </w:r>
      <w:r>
        <w:rPr>
          <w:rFonts w:hint="eastAsia"/>
          <w:lang w:val="en-US" w:eastAsia="zh-CN"/>
        </w:rPr>
        <w:t>鉴定与审核</w:t>
      </w:r>
      <w:r>
        <w:tab/>
      </w:r>
      <w:r>
        <w:fldChar w:fldCharType="begin"/>
      </w:r>
      <w:r>
        <w:instrText xml:space="preserve"> PAGEREF _Toc550545079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_Toc1403150256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9.1 </w:t>
      </w:r>
      <w:r>
        <w:rPr>
          <w:rFonts w:hint="eastAsia"/>
          <w:lang w:eastAsia="zh-CN"/>
        </w:rPr>
        <w:t>鉴定</w:t>
      </w:r>
      <w:r>
        <w:tab/>
      </w:r>
      <w:r>
        <w:fldChar w:fldCharType="begin"/>
      </w:r>
      <w:r>
        <w:instrText xml:space="preserve"> PAGEREF _Toc1403150256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_Toc1931567675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9.2 </w:t>
      </w:r>
      <w:r>
        <w:rPr>
          <w:rFonts w:hint="eastAsia"/>
          <w:lang w:val="en-US" w:eastAsia="zh-CN"/>
        </w:rPr>
        <w:t>审核</w:t>
      </w:r>
      <w:r>
        <w:tab/>
      </w:r>
      <w:r>
        <w:fldChar w:fldCharType="begin"/>
      </w:r>
      <w:r>
        <w:instrText xml:space="preserve"> PAGEREF _Toc1931567675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_Toc908011096 </w:instrText>
      </w:r>
      <w:r>
        <w:fldChar w:fldCharType="separate"/>
      </w:r>
      <w:r>
        <w:rPr>
          <w:rFonts w:hint="eastAsia" w:ascii="黑体" w:eastAsia="黑体"/>
          <w:i w:val="0"/>
          <w:lang w:val="en-US" w:eastAsia="zh-CN"/>
        </w:rPr>
        <w:t xml:space="preserve">10 </w:t>
      </w:r>
      <w:r>
        <w:rPr>
          <w:rFonts w:hint="eastAsia"/>
          <w:lang w:val="en-US" w:eastAsia="zh-CN"/>
        </w:rPr>
        <w:t>整理与著录</w:t>
      </w:r>
      <w:r>
        <w:tab/>
      </w:r>
      <w:r>
        <w:fldChar w:fldCharType="begin"/>
      </w:r>
      <w:r>
        <w:instrText xml:space="preserve"> PAGEREF _Toc908011096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_Toc560397546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10.1 </w:t>
      </w:r>
      <w:r>
        <w:rPr>
          <w:rFonts w:hint="eastAsia"/>
          <w:lang w:eastAsia="zh-CN"/>
        </w:rPr>
        <w:t>整理</w:t>
      </w:r>
      <w:r>
        <w:tab/>
      </w:r>
      <w:r>
        <w:fldChar w:fldCharType="begin"/>
      </w:r>
      <w:r>
        <w:instrText xml:space="preserve"> PAGEREF _Toc560397546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_Toc55373663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10.2 </w:t>
      </w:r>
      <w:r>
        <w:rPr>
          <w:rFonts w:hint="eastAsia"/>
          <w:lang w:eastAsia="zh-CN"/>
        </w:rPr>
        <w:t>著录</w:t>
      </w:r>
      <w:r>
        <w:tab/>
      </w:r>
      <w:r>
        <w:fldChar w:fldCharType="begin"/>
      </w:r>
      <w:r>
        <w:instrText xml:space="preserve"> PAGEREF _Toc55373663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_Toc1681131935 </w:instrText>
      </w:r>
      <w:r>
        <w:fldChar w:fldCharType="separate"/>
      </w:r>
      <w:r>
        <w:rPr>
          <w:rFonts w:hint="eastAsia" w:ascii="黑体" w:eastAsia="黑体"/>
          <w:i w:val="0"/>
          <w:lang w:val="en-US" w:eastAsia="zh-CN"/>
        </w:rPr>
        <w:t xml:space="preserve">11 </w:t>
      </w:r>
      <w:r>
        <w:rPr>
          <w:rFonts w:hint="eastAsia"/>
          <w:lang w:val="en-US" w:eastAsia="zh-CN"/>
        </w:rPr>
        <w:t>质量管理与验收</w:t>
      </w:r>
      <w:r>
        <w:tab/>
      </w:r>
      <w:r>
        <w:fldChar w:fldCharType="begin"/>
      </w:r>
      <w:r>
        <w:instrText xml:space="preserve"> PAGEREF _Toc1681131935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_Toc1381704857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11.1 </w:t>
      </w:r>
      <w:r>
        <w:rPr>
          <w:rFonts w:hint="eastAsia"/>
          <w:lang w:val="en-US" w:eastAsia="zh-CN"/>
        </w:rPr>
        <w:t>数据清洗</w:t>
      </w:r>
      <w:r>
        <w:tab/>
      </w:r>
      <w:r>
        <w:fldChar w:fldCharType="begin"/>
      </w:r>
      <w:r>
        <w:instrText xml:space="preserve"> PAGEREF _Toc1381704857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_Toc151649521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11.2 </w:t>
      </w:r>
      <w:r>
        <w:rPr>
          <w:rFonts w:hint="eastAsia"/>
          <w:lang w:eastAsia="zh-CN"/>
        </w:rPr>
        <w:t>数据质量检查</w:t>
      </w:r>
      <w:r>
        <w:tab/>
      </w:r>
      <w:r>
        <w:fldChar w:fldCharType="begin"/>
      </w:r>
      <w:r>
        <w:instrText xml:space="preserve"> PAGEREF _Toc151649521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_Toc332409033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11.3 </w:t>
      </w:r>
      <w:r>
        <w:rPr>
          <w:rFonts w:hint="eastAsia"/>
          <w:lang w:eastAsia="zh-CN"/>
        </w:rPr>
        <w:t>验收</w:t>
      </w:r>
      <w:r>
        <w:tab/>
      </w:r>
      <w:r>
        <w:fldChar w:fldCharType="begin"/>
      </w:r>
      <w:r>
        <w:instrText xml:space="preserve"> PAGEREF _Toc332409033 </w:instrText>
      </w:r>
      <w:r>
        <w:fldChar w:fldCharType="separate"/>
      </w:r>
      <w:r>
        <w:t>6</w:t>
      </w:r>
      <w:r>
        <w:fldChar w:fldCharType="end"/>
      </w:r>
      <w:r>
        <w:fldChar w:fldCharType="end"/>
      </w:r>
    </w:p>
    <w:p>
      <w:pPr>
        <w:pStyle w:val="20"/>
        <w:tabs>
          <w:tab w:val="right" w:leader="dot" w:pos="9354"/>
        </w:tabs>
      </w:pPr>
      <w:r>
        <w:fldChar w:fldCharType="begin"/>
      </w:r>
      <w:r>
        <w:instrText xml:space="preserve"> HYPERLINK \l _Toc2137031261 </w:instrText>
      </w:r>
      <w:r>
        <w:fldChar w:fldCharType="separate"/>
      </w:r>
      <w:r>
        <w:rPr>
          <w:rFonts w:hint="eastAsia" w:ascii="黑体" w:eastAsia="黑体"/>
          <w:i w:val="0"/>
          <w:lang w:val="en-US" w:eastAsia="zh-CN"/>
        </w:rPr>
        <w:t xml:space="preserve">12 </w:t>
      </w:r>
      <w:r>
        <w:rPr>
          <w:rFonts w:hint="eastAsia"/>
          <w:lang w:val="en-US" w:eastAsia="zh-CN"/>
        </w:rPr>
        <w:t>查阅利用与宣传推广</w:t>
      </w:r>
      <w:r>
        <w:tab/>
      </w:r>
      <w:r>
        <w:fldChar w:fldCharType="begin"/>
      </w:r>
      <w:r>
        <w:instrText xml:space="preserve"> PAGEREF _Toc2137031261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_Toc1383401222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12.1 </w:t>
      </w:r>
      <w:r>
        <w:rPr>
          <w:rFonts w:hint="eastAsia"/>
          <w:lang w:eastAsia="zh-CN"/>
        </w:rPr>
        <w:t>查阅</w:t>
      </w:r>
      <w:r>
        <w:tab/>
      </w:r>
      <w:r>
        <w:fldChar w:fldCharType="begin"/>
      </w:r>
      <w:r>
        <w:instrText xml:space="preserve"> PAGEREF _Toc1383401222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_Toc1191229899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12.2 </w:t>
      </w:r>
      <w:r>
        <w:rPr>
          <w:rFonts w:hint="eastAsia"/>
          <w:lang w:eastAsia="zh-CN"/>
        </w:rPr>
        <w:t>公开发布</w:t>
      </w:r>
      <w:r>
        <w:tab/>
      </w:r>
      <w:r>
        <w:fldChar w:fldCharType="begin"/>
      </w:r>
      <w:r>
        <w:instrText xml:space="preserve"> PAGEREF _Toc1191229899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_Toc1854075691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12.3 </w:t>
      </w:r>
      <w:r>
        <w:rPr>
          <w:rFonts w:hint="eastAsia"/>
          <w:lang w:eastAsia="zh-CN"/>
        </w:rPr>
        <w:t>查阅利用平台</w:t>
      </w:r>
      <w:r>
        <w:tab/>
      </w:r>
      <w:r>
        <w:fldChar w:fldCharType="begin"/>
      </w:r>
      <w:r>
        <w:instrText xml:space="preserve"> PAGEREF _Toc1854075691 </w:instrText>
      </w:r>
      <w:r>
        <w:fldChar w:fldCharType="separate"/>
      </w:r>
      <w:r>
        <w:t>6</w:t>
      </w:r>
      <w:r>
        <w:fldChar w:fldCharType="end"/>
      </w:r>
      <w:r>
        <w:fldChar w:fldCharType="end"/>
      </w:r>
    </w:p>
    <w:p>
      <w:pPr>
        <w:pStyle w:val="25"/>
        <w:tabs>
          <w:tab w:val="right" w:leader="dot" w:pos="9354"/>
          <w:tab w:val="clear" w:pos="9344"/>
        </w:tabs>
      </w:pPr>
      <w:r>
        <w:fldChar w:fldCharType="begin"/>
      </w:r>
      <w:r>
        <w:instrText xml:space="preserve"> HYPERLINK \l _Toc335152868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12.4 </w:t>
      </w:r>
      <w:r>
        <w:rPr>
          <w:rFonts w:hint="eastAsia"/>
          <w:lang w:eastAsia="zh-CN"/>
        </w:rPr>
        <w:t>产品开发</w:t>
      </w:r>
      <w:r>
        <w:tab/>
      </w:r>
      <w:r>
        <w:fldChar w:fldCharType="begin"/>
      </w:r>
      <w:r>
        <w:instrText xml:space="preserve"> PAGEREF _Toc335152868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_Toc1413568488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12.5 </w:t>
      </w:r>
      <w:r>
        <w:rPr>
          <w:rFonts w:hint="eastAsia"/>
          <w:lang w:val="en-US" w:eastAsia="zh-CN"/>
        </w:rPr>
        <w:t>宣传推广</w:t>
      </w:r>
      <w:r>
        <w:tab/>
      </w:r>
      <w:r>
        <w:fldChar w:fldCharType="begin"/>
      </w:r>
      <w:r>
        <w:instrText xml:space="preserve"> PAGEREF _Toc1413568488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_Toc971442596 </w:instrText>
      </w:r>
      <w:r>
        <w:fldChar w:fldCharType="separate"/>
      </w:r>
      <w:r>
        <w:rPr>
          <w:rFonts w:hint="eastAsia" w:ascii="黑体" w:eastAsia="黑体"/>
          <w:i w:val="0"/>
          <w:lang w:val="en-US" w:eastAsia="zh-CN"/>
        </w:rPr>
        <w:t xml:space="preserve">13 </w:t>
      </w:r>
      <w:r>
        <w:rPr>
          <w:rFonts w:hint="eastAsia"/>
          <w:lang w:val="en-US" w:eastAsia="zh-CN"/>
        </w:rPr>
        <w:t>管理与维护</w:t>
      </w:r>
      <w:r>
        <w:tab/>
      </w:r>
      <w:r>
        <w:fldChar w:fldCharType="begin"/>
      </w:r>
      <w:r>
        <w:instrText xml:space="preserve"> PAGEREF _Toc971442596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_Toc459557385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13.1 </w:t>
      </w:r>
      <w:r>
        <w:rPr>
          <w:rFonts w:hint="eastAsia"/>
          <w:lang w:eastAsia="zh-CN"/>
        </w:rPr>
        <w:t>反馈评价</w:t>
      </w:r>
      <w:r>
        <w:tab/>
      </w:r>
      <w:r>
        <w:fldChar w:fldCharType="begin"/>
      </w:r>
      <w:r>
        <w:instrText xml:space="preserve"> PAGEREF _Toc459557385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_Toc1438986519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13.2 </w:t>
      </w:r>
      <w:r>
        <w:rPr>
          <w:rFonts w:hint="eastAsia"/>
          <w:lang w:eastAsia="zh-CN"/>
        </w:rPr>
        <w:t>动态管理</w:t>
      </w:r>
      <w:r>
        <w:tab/>
      </w:r>
      <w:r>
        <w:fldChar w:fldCharType="begin"/>
      </w:r>
      <w:r>
        <w:instrText xml:space="preserve"> PAGEREF _Toc1438986519 </w:instrText>
      </w:r>
      <w:r>
        <w:fldChar w:fldCharType="separate"/>
      </w:r>
      <w:r>
        <w:t>7</w:t>
      </w:r>
      <w:r>
        <w:fldChar w:fldCharType="end"/>
      </w:r>
      <w:r>
        <w:fldChar w:fldCharType="end"/>
      </w:r>
    </w:p>
    <w:p>
      <w:pPr>
        <w:pStyle w:val="25"/>
        <w:tabs>
          <w:tab w:val="right" w:leader="dot" w:pos="9354"/>
          <w:tab w:val="clear" w:pos="9344"/>
        </w:tabs>
      </w:pPr>
      <w:r>
        <w:fldChar w:fldCharType="begin"/>
      </w:r>
      <w:r>
        <w:instrText xml:space="preserve"> HYPERLINK \l _Toc1917820039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13.3 </w:t>
      </w:r>
      <w:r>
        <w:rPr>
          <w:rFonts w:hint="eastAsia"/>
          <w:lang w:eastAsia="zh-CN"/>
        </w:rPr>
        <w:t>维护备份</w:t>
      </w:r>
      <w:r>
        <w:tab/>
      </w:r>
      <w:r>
        <w:fldChar w:fldCharType="begin"/>
      </w:r>
      <w:r>
        <w:instrText xml:space="preserve"> PAGEREF _Toc1917820039 </w:instrText>
      </w:r>
      <w:r>
        <w:fldChar w:fldCharType="separate"/>
      </w:r>
      <w:r>
        <w:t>7</w:t>
      </w:r>
      <w:r>
        <w:fldChar w:fldCharType="end"/>
      </w:r>
      <w:r>
        <w:fldChar w:fldCharType="end"/>
      </w:r>
    </w:p>
    <w:p>
      <w:pPr>
        <w:pStyle w:val="20"/>
        <w:tabs>
          <w:tab w:val="right" w:leader="dot" w:pos="9354"/>
        </w:tabs>
        <w:rPr>
          <w:spacing w:val="0"/>
          <w:sz w:val="21"/>
        </w:rPr>
      </w:pPr>
      <w:r>
        <w:rPr>
          <w:spacing w:val="0"/>
          <w:sz w:val="21"/>
        </w:rPr>
        <w:fldChar w:fldCharType="begin"/>
      </w:r>
      <w:r>
        <w:rPr>
          <w:spacing w:val="0"/>
          <w:sz w:val="21"/>
        </w:rPr>
        <w:instrText xml:space="preserve"> HYPERLINK \l _Toc373933388 </w:instrText>
      </w:r>
      <w:r>
        <w:rPr>
          <w:spacing w:val="0"/>
          <w:sz w:val="21"/>
        </w:rPr>
        <w:fldChar w:fldCharType="separate"/>
      </w:r>
      <w:r>
        <w:rPr>
          <w:rFonts w:hint="eastAsia"/>
          <w:spacing w:val="0"/>
          <w:sz w:val="21"/>
        </w:rPr>
        <w:t>附录A （资料性）</w:t>
      </w:r>
      <w:r>
        <w:rPr>
          <w:rFonts w:hint="eastAsia"/>
          <w:spacing w:val="0"/>
          <w:sz w:val="21"/>
          <w:lang w:eastAsia="zh-CN"/>
        </w:rPr>
        <w:t>扩展著录（示例）</w:t>
      </w:r>
      <w:r>
        <w:rPr>
          <w:spacing w:val="0"/>
          <w:sz w:val="21"/>
        </w:rPr>
        <w:tab/>
      </w:r>
      <w:r>
        <w:rPr>
          <w:spacing w:val="0"/>
          <w:sz w:val="21"/>
        </w:rPr>
        <w:fldChar w:fldCharType="begin"/>
      </w:r>
      <w:r>
        <w:rPr>
          <w:spacing w:val="0"/>
          <w:sz w:val="21"/>
        </w:rPr>
        <w:instrText xml:space="preserve"> PAGEREF _Toc373933388 </w:instrText>
      </w:r>
      <w:r>
        <w:rPr>
          <w:spacing w:val="0"/>
          <w:sz w:val="21"/>
        </w:rPr>
        <w:fldChar w:fldCharType="separate"/>
      </w:r>
      <w:r>
        <w:rPr>
          <w:spacing w:val="0"/>
          <w:sz w:val="21"/>
        </w:rPr>
        <w:t>8</w:t>
      </w:r>
      <w:r>
        <w:rPr>
          <w:spacing w:val="0"/>
          <w:sz w:val="21"/>
        </w:rPr>
        <w:fldChar w:fldCharType="end"/>
      </w:r>
      <w:r>
        <w:rPr>
          <w:spacing w:val="0"/>
          <w:sz w:val="21"/>
        </w:rPr>
        <w:fldChar w:fldCharType="end"/>
      </w:r>
    </w:p>
    <w:p>
      <w:pPr>
        <w:pStyle w:val="20"/>
        <w:tabs>
          <w:tab w:val="right" w:leader="dot" w:pos="9354"/>
        </w:tabs>
        <w:rPr>
          <w:spacing w:val="0"/>
          <w:sz w:val="21"/>
        </w:rPr>
      </w:pPr>
      <w:r>
        <w:rPr>
          <w:spacing w:val="0"/>
          <w:sz w:val="21"/>
        </w:rPr>
        <w:fldChar w:fldCharType="begin"/>
      </w:r>
      <w:r>
        <w:rPr>
          <w:spacing w:val="0"/>
          <w:sz w:val="21"/>
        </w:rPr>
        <w:instrText xml:space="preserve"> HYPERLINK \l _Toc417840962 </w:instrText>
      </w:r>
      <w:r>
        <w:rPr>
          <w:spacing w:val="0"/>
          <w:sz w:val="21"/>
        </w:rPr>
        <w:fldChar w:fldCharType="separate"/>
      </w:r>
      <w:r>
        <w:rPr>
          <w:rFonts w:hint="eastAsia"/>
          <w:spacing w:val="0"/>
          <w:sz w:val="21"/>
        </w:rPr>
        <w:t xml:space="preserve">附录B </w:t>
      </w:r>
      <w:r>
        <w:rPr>
          <w:rFonts w:hint="eastAsia"/>
          <w:spacing w:val="0"/>
          <w:sz w:val="21"/>
          <w:lang w:val="en-US" w:eastAsia="zh-CN"/>
        </w:rPr>
        <w:t>（资料性）</w:t>
      </w:r>
      <w:r>
        <w:rPr>
          <w:rFonts w:hint="eastAsia"/>
          <w:spacing w:val="0"/>
          <w:sz w:val="21"/>
        </w:rPr>
        <w:t>来源信息</w:t>
      </w:r>
      <w:r>
        <w:rPr>
          <w:rFonts w:hint="eastAsia"/>
          <w:spacing w:val="0"/>
          <w:sz w:val="21"/>
          <w:lang w:val="en-US" w:eastAsia="zh-CN"/>
        </w:rPr>
        <w:t>著录</w:t>
      </w:r>
      <w:r>
        <w:rPr>
          <w:rFonts w:hint="eastAsia"/>
          <w:spacing w:val="0"/>
          <w:sz w:val="21"/>
        </w:rPr>
        <w:t>（示例）</w:t>
      </w:r>
      <w:r>
        <w:rPr>
          <w:spacing w:val="0"/>
          <w:sz w:val="21"/>
        </w:rPr>
        <w:tab/>
      </w:r>
      <w:r>
        <w:rPr>
          <w:spacing w:val="0"/>
          <w:sz w:val="21"/>
        </w:rPr>
        <w:fldChar w:fldCharType="begin"/>
      </w:r>
      <w:r>
        <w:rPr>
          <w:spacing w:val="0"/>
          <w:sz w:val="21"/>
        </w:rPr>
        <w:instrText xml:space="preserve"> PAGEREF _Toc417840962 </w:instrText>
      </w:r>
      <w:r>
        <w:rPr>
          <w:spacing w:val="0"/>
          <w:sz w:val="21"/>
        </w:rPr>
        <w:fldChar w:fldCharType="separate"/>
      </w:r>
      <w:r>
        <w:rPr>
          <w:spacing w:val="0"/>
          <w:sz w:val="21"/>
        </w:rPr>
        <w:t>9</w:t>
      </w:r>
      <w:r>
        <w:rPr>
          <w:spacing w:val="0"/>
          <w:sz w:val="21"/>
        </w:rPr>
        <w:fldChar w:fldCharType="end"/>
      </w:r>
      <w:r>
        <w:rPr>
          <w:spacing w:val="0"/>
          <w:sz w:val="21"/>
        </w:rPr>
        <w:fldChar w:fldCharType="end"/>
      </w:r>
    </w:p>
    <w:p>
      <w:pPr>
        <w:pStyle w:val="20"/>
        <w:tabs>
          <w:tab w:val="right" w:leader="dot" w:pos="9354"/>
        </w:tabs>
        <w:rPr>
          <w:spacing w:val="0"/>
          <w:sz w:val="21"/>
        </w:rPr>
      </w:pPr>
      <w:r>
        <w:rPr>
          <w:spacing w:val="0"/>
          <w:sz w:val="21"/>
        </w:rPr>
        <w:fldChar w:fldCharType="begin"/>
      </w:r>
      <w:r>
        <w:rPr>
          <w:spacing w:val="0"/>
          <w:sz w:val="21"/>
        </w:rPr>
        <w:instrText xml:space="preserve"> HYPERLINK \l _Toc1714451748 </w:instrText>
      </w:r>
      <w:r>
        <w:rPr>
          <w:spacing w:val="0"/>
          <w:sz w:val="21"/>
        </w:rPr>
        <w:fldChar w:fldCharType="separate"/>
      </w:r>
      <w:r>
        <w:rPr>
          <w:rFonts w:hint="eastAsia"/>
          <w:spacing w:val="0"/>
          <w:sz w:val="21"/>
        </w:rPr>
        <w:t xml:space="preserve">附录C </w:t>
      </w:r>
      <w:r>
        <w:rPr>
          <w:rFonts w:hint="eastAsia"/>
          <w:spacing w:val="0"/>
          <w:sz w:val="21"/>
          <w:lang w:val="en-US" w:eastAsia="zh-CN"/>
        </w:rPr>
        <w:t>（资料性）</w:t>
      </w:r>
      <w:r>
        <w:rPr>
          <w:rFonts w:hint="eastAsia"/>
          <w:spacing w:val="0"/>
          <w:sz w:val="21"/>
          <w:lang w:eastAsia="zh-CN"/>
        </w:rPr>
        <w:t>使用限制信息</w:t>
      </w:r>
      <w:r>
        <w:rPr>
          <w:rFonts w:hint="eastAsia"/>
          <w:spacing w:val="0"/>
          <w:sz w:val="21"/>
          <w:lang w:val="en-US" w:eastAsia="zh-CN"/>
        </w:rPr>
        <w:t>著录</w:t>
      </w:r>
      <w:r>
        <w:rPr>
          <w:rFonts w:hint="eastAsia"/>
          <w:spacing w:val="0"/>
          <w:sz w:val="21"/>
        </w:rPr>
        <w:t>（示例）</w:t>
      </w:r>
      <w:r>
        <w:rPr>
          <w:spacing w:val="0"/>
          <w:sz w:val="21"/>
        </w:rPr>
        <w:tab/>
      </w:r>
      <w:r>
        <w:rPr>
          <w:spacing w:val="0"/>
          <w:sz w:val="21"/>
        </w:rPr>
        <w:fldChar w:fldCharType="begin"/>
      </w:r>
      <w:r>
        <w:rPr>
          <w:spacing w:val="0"/>
          <w:sz w:val="21"/>
        </w:rPr>
        <w:instrText xml:space="preserve"> PAGEREF _Toc1714451748 </w:instrText>
      </w:r>
      <w:r>
        <w:rPr>
          <w:spacing w:val="0"/>
          <w:sz w:val="21"/>
        </w:rPr>
        <w:fldChar w:fldCharType="separate"/>
      </w:r>
      <w:r>
        <w:rPr>
          <w:spacing w:val="0"/>
          <w:sz w:val="21"/>
        </w:rPr>
        <w:t>10</w:t>
      </w:r>
      <w:r>
        <w:rPr>
          <w:spacing w:val="0"/>
          <w:sz w:val="21"/>
        </w:rPr>
        <w:fldChar w:fldCharType="end"/>
      </w:r>
      <w:r>
        <w:rPr>
          <w:spacing w:val="0"/>
          <w:sz w:val="21"/>
        </w:rPr>
        <w:fldChar w:fldCharType="end"/>
      </w:r>
    </w:p>
    <w:p>
      <w:pPr>
        <w:pStyle w:val="20"/>
        <w:tabs>
          <w:tab w:val="right" w:leader="dot" w:pos="9354"/>
        </w:tabs>
        <w:rPr>
          <w:spacing w:val="0"/>
          <w:sz w:val="21"/>
        </w:rPr>
      </w:pPr>
      <w:r>
        <w:rPr>
          <w:spacing w:val="0"/>
          <w:sz w:val="21"/>
        </w:rPr>
        <w:fldChar w:fldCharType="begin"/>
      </w:r>
      <w:r>
        <w:rPr>
          <w:spacing w:val="0"/>
          <w:sz w:val="21"/>
        </w:rPr>
        <w:instrText xml:space="preserve"> HYPERLINK \l _Toc1832926241 </w:instrText>
      </w:r>
      <w:r>
        <w:rPr>
          <w:spacing w:val="0"/>
          <w:sz w:val="21"/>
        </w:rPr>
        <w:fldChar w:fldCharType="separate"/>
      </w:r>
      <w:r>
        <w:rPr>
          <w:rFonts w:hint="eastAsia"/>
          <w:spacing w:val="0"/>
          <w:sz w:val="21"/>
          <w:lang w:val="en-US" w:eastAsia="zh-CN"/>
        </w:rPr>
        <w:t>附录D （资料性）通用项目对应关系表（示例）</w:t>
      </w:r>
      <w:r>
        <w:rPr>
          <w:spacing w:val="0"/>
          <w:sz w:val="21"/>
        </w:rPr>
        <w:tab/>
      </w:r>
      <w:r>
        <w:rPr>
          <w:spacing w:val="0"/>
          <w:sz w:val="21"/>
        </w:rPr>
        <w:fldChar w:fldCharType="begin"/>
      </w:r>
      <w:r>
        <w:rPr>
          <w:spacing w:val="0"/>
          <w:sz w:val="21"/>
        </w:rPr>
        <w:instrText xml:space="preserve"> PAGEREF _Toc1832926241 </w:instrText>
      </w:r>
      <w:r>
        <w:rPr>
          <w:spacing w:val="0"/>
          <w:sz w:val="21"/>
        </w:rPr>
        <w:fldChar w:fldCharType="separate"/>
      </w:r>
      <w:r>
        <w:rPr>
          <w:spacing w:val="0"/>
          <w:sz w:val="21"/>
        </w:rPr>
        <w:t>11</w:t>
      </w:r>
      <w:r>
        <w:rPr>
          <w:spacing w:val="0"/>
          <w:sz w:val="21"/>
        </w:rPr>
        <w:fldChar w:fldCharType="end"/>
      </w:r>
      <w:r>
        <w:rPr>
          <w:spacing w:val="0"/>
          <w:sz w:val="21"/>
        </w:rPr>
        <w:fldChar w:fldCharType="end"/>
      </w:r>
    </w:p>
    <w:p>
      <w:pPr>
        <w:pStyle w:val="20"/>
        <w:tabs>
          <w:tab w:val="right" w:leader="dot" w:pos="9354"/>
        </w:tabs>
      </w:pPr>
      <w:r>
        <w:rPr>
          <w:spacing w:val="0"/>
          <w:sz w:val="21"/>
        </w:rPr>
        <w:fldChar w:fldCharType="begin"/>
      </w:r>
      <w:r>
        <w:rPr>
          <w:spacing w:val="0"/>
          <w:sz w:val="21"/>
        </w:rPr>
        <w:instrText xml:space="preserve"> HYPERLINK \l _Toc694036079 </w:instrText>
      </w:r>
      <w:r>
        <w:rPr>
          <w:spacing w:val="0"/>
          <w:sz w:val="21"/>
        </w:rPr>
        <w:fldChar w:fldCharType="separate"/>
      </w:r>
      <w:r>
        <w:rPr>
          <w:rFonts w:hint="eastAsia"/>
          <w:spacing w:val="0"/>
          <w:sz w:val="21"/>
        </w:rPr>
        <w:t>参考文献</w:t>
      </w:r>
      <w:r>
        <w:rPr>
          <w:spacing w:val="0"/>
          <w:sz w:val="21"/>
        </w:rPr>
        <w:tab/>
      </w:r>
      <w:r>
        <w:rPr>
          <w:spacing w:val="0"/>
          <w:sz w:val="21"/>
        </w:rPr>
        <w:fldChar w:fldCharType="begin"/>
      </w:r>
      <w:r>
        <w:rPr>
          <w:spacing w:val="0"/>
          <w:sz w:val="21"/>
        </w:rPr>
        <w:instrText xml:space="preserve"> PAGEREF _Toc694036079 </w:instrText>
      </w:r>
      <w:r>
        <w:rPr>
          <w:spacing w:val="0"/>
          <w:sz w:val="21"/>
        </w:rPr>
        <w:fldChar w:fldCharType="separate"/>
      </w:r>
      <w:r>
        <w:rPr>
          <w:spacing w:val="0"/>
          <w:sz w:val="21"/>
        </w:rPr>
        <w:t>12</w:t>
      </w:r>
      <w:r>
        <w:rPr>
          <w:spacing w:val="0"/>
          <w:sz w:val="21"/>
        </w:rPr>
        <w:fldChar w:fldCharType="end"/>
      </w:r>
      <w:r>
        <w:rPr>
          <w:spacing w:val="0"/>
          <w:sz w:val="21"/>
        </w:rPr>
        <w:fldChar w:fldCharType="end"/>
      </w:r>
    </w:p>
    <w:p>
      <w:pPr>
        <w:pStyle w:val="92"/>
        <w:spacing w:after="468"/>
        <w:sectPr>
          <w:headerReference r:id="rId10" w:type="default"/>
          <w:footerReference r:id="rId12" w:type="default"/>
          <w:headerReference r:id="rId11" w:type="even"/>
          <w:pgSz w:w="11906" w:h="16838"/>
          <w:pgMar w:top="1871"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r>
        <w:fldChar w:fldCharType="end"/>
      </w:r>
    </w:p>
    <w:bookmarkEnd w:id="15"/>
    <w:p>
      <w:pPr>
        <w:pStyle w:val="90"/>
        <w:spacing w:after="468"/>
      </w:pPr>
      <w:bookmarkStart w:id="16" w:name="_Toc1397968667"/>
      <w:bookmarkStart w:id="17" w:name="BookMark2"/>
      <w:r>
        <w:rPr>
          <w:spacing w:val="320"/>
        </w:rPr>
        <w:t>前</w:t>
      </w:r>
      <w:r>
        <w:t>言</w:t>
      </w:r>
      <w:bookmarkEnd w:id="16"/>
    </w:p>
    <w:p>
      <w:pPr>
        <w:pStyle w:val="57"/>
        <w:ind w:firstLine="420"/>
        <w:rPr>
          <w:rFonts w:hint="eastAsia"/>
        </w:rPr>
      </w:pPr>
      <w:r>
        <w:rPr>
          <w:rFonts w:hint="eastAsia"/>
        </w:rPr>
        <w:t>本文件按照GB/T 1.1—2020《标准化工作导则  第1部分：标准化文件的结构和起草规则》的规定起草。</w:t>
      </w:r>
    </w:p>
    <w:p>
      <w:pPr>
        <w:pStyle w:val="57"/>
        <w:ind w:firstLine="420"/>
        <w:rPr>
          <w:rFonts w:hint="eastAsia"/>
        </w:rPr>
      </w:pPr>
      <w:r>
        <w:rPr>
          <w:rFonts w:hint="eastAsia"/>
        </w:rPr>
        <w:t>请注意本文件的某些内容可能涉及专利。本文件的发布机构不承担识别专利的责任。</w:t>
      </w:r>
    </w:p>
    <w:p>
      <w:pPr>
        <w:pStyle w:val="57"/>
        <w:ind w:firstLine="420"/>
        <w:rPr>
          <w:rFonts w:hint="eastAsia"/>
        </w:rPr>
      </w:pPr>
      <w:r>
        <w:rPr>
          <w:rFonts w:hint="eastAsia"/>
        </w:rPr>
        <w:t>本文件由国家档案局提出并归口。</w:t>
      </w:r>
    </w:p>
    <w:p>
      <w:pPr>
        <w:pStyle w:val="57"/>
        <w:ind w:firstLine="420"/>
        <w:rPr>
          <w:rFonts w:hint="eastAsia"/>
        </w:rPr>
      </w:pPr>
      <w:r>
        <w:rPr>
          <w:rFonts w:hint="eastAsia"/>
        </w:rPr>
        <w:t>本文件起草单位：</w:t>
      </w:r>
      <w:r>
        <w:rPr>
          <w:rFonts w:hint="eastAsia"/>
          <w:lang w:val="en-US" w:eastAsia="zh-CN"/>
        </w:rPr>
        <w:t>国家档案局科技信息化司、云南省档案馆。</w:t>
      </w:r>
    </w:p>
    <w:p>
      <w:pPr>
        <w:pStyle w:val="57"/>
        <w:ind w:firstLine="420"/>
        <w:rPr>
          <w:rFonts w:hint="eastAsia"/>
        </w:rPr>
      </w:pPr>
      <w:r>
        <w:rPr>
          <w:rFonts w:hint="eastAsia"/>
        </w:rPr>
        <w:t>本文件主要起草人：</w:t>
      </w:r>
    </w:p>
    <w:p>
      <w:pPr>
        <w:pStyle w:val="57"/>
        <w:ind w:firstLine="420"/>
      </w:pPr>
    </w:p>
    <w:p>
      <w:pPr>
        <w:pStyle w:val="57"/>
        <w:ind w:firstLine="420"/>
        <w:sectPr>
          <w:footerReference r:id="rId13" w:type="default"/>
          <w:pgSz w:w="11906" w:h="16838"/>
          <w:pgMar w:top="1871"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17"/>
    <w:p>
      <w:pPr>
        <w:pStyle w:val="90"/>
        <w:spacing w:after="468"/>
      </w:pPr>
      <w:bookmarkStart w:id="18" w:name="_Toc308704214"/>
      <w:bookmarkStart w:id="19" w:name="BookMark3"/>
      <w:r>
        <w:rPr>
          <w:spacing w:val="320"/>
        </w:rPr>
        <w:t>引</w:t>
      </w:r>
      <w:r>
        <w:t>言</w:t>
      </w:r>
      <w:bookmarkEnd w:id="18"/>
    </w:p>
    <w:p>
      <w:pPr>
        <w:pStyle w:val="57"/>
        <w:ind w:firstLine="420"/>
      </w:pPr>
      <w:r>
        <w:rPr>
          <w:rFonts w:hint="eastAsia"/>
        </w:rPr>
        <w:t>档案专题数据库建设是专项工作、重大活动、突发事件档案收集、管理的重要途径，是高效组织、管理和利用档案资源的手段，还是深度挖掘和开发档案</w:t>
      </w:r>
      <w:r>
        <w:rPr>
          <w:rFonts w:hint="eastAsia"/>
          <w:lang w:eastAsia="zh-CN"/>
        </w:rPr>
        <w:t>资源</w:t>
      </w:r>
      <w:r>
        <w:rPr>
          <w:rFonts w:hint="eastAsia"/>
        </w:rPr>
        <w:t>的方法。本文件立足档案专题数据库建设的研究和实践，提出档案专题数据库建设的组织管理和实施等要求</w:t>
      </w:r>
      <w:r>
        <w:rPr>
          <w:rFonts w:hint="eastAsia"/>
          <w:lang w:eastAsia="zh-CN"/>
        </w:rPr>
        <w:t>，</w:t>
      </w:r>
      <w:r>
        <w:rPr>
          <w:rFonts w:hint="eastAsia"/>
        </w:rPr>
        <w:t>以规范档案专题数据库建设工作。有关数据库、信息系统开发的具体技术运用不纳入本文件范围。</w:t>
      </w:r>
    </w:p>
    <w:p>
      <w:pPr>
        <w:pStyle w:val="57"/>
        <w:ind w:firstLine="420"/>
      </w:pPr>
    </w:p>
    <w:p>
      <w:pPr>
        <w:pStyle w:val="57"/>
        <w:ind w:firstLine="420"/>
        <w:sectPr>
          <w:footerReference r:id="rId14" w:type="default"/>
          <w:pgSz w:w="11906" w:h="16838"/>
          <w:pgMar w:top="1871" w:right="1134" w:bottom="1134" w:left="1134" w:header="1418" w:footer="1134" w:gutter="284"/>
          <w:pgBorders>
            <w:top w:val="none" w:sz="0" w:space="0"/>
            <w:left w:val="none" w:sz="0" w:space="0"/>
            <w:bottom w:val="none" w:sz="0" w:space="0"/>
            <w:right w:val="none" w:sz="0" w:space="0"/>
          </w:pgBorders>
          <w:pgNumType w:fmt="upperRoman"/>
          <w:cols w:space="425" w:num="1"/>
          <w:formProt w:val="0"/>
          <w:docGrid w:type="lines" w:linePitch="312" w:charSpace="0"/>
        </w:sectPr>
      </w:pPr>
    </w:p>
    <w:bookmarkEnd w:id="19"/>
    <w:p>
      <w:pPr>
        <w:spacing w:line="20" w:lineRule="exact"/>
        <w:jc w:val="center"/>
        <w:rPr>
          <w:rFonts w:ascii="黑体" w:hAnsi="黑体" w:eastAsia="黑体"/>
          <w:sz w:val="32"/>
          <w:szCs w:val="32"/>
        </w:rPr>
      </w:pPr>
      <w:bookmarkStart w:id="20" w:name="BookMark4"/>
    </w:p>
    <w:p>
      <w:pPr>
        <w:spacing w:line="20" w:lineRule="exact"/>
        <w:jc w:val="center"/>
        <w:rPr>
          <w:rFonts w:ascii="黑体" w:hAnsi="黑体" w:eastAsia="黑体"/>
          <w:sz w:val="32"/>
          <w:szCs w:val="32"/>
        </w:rPr>
      </w:pPr>
    </w:p>
    <w:sdt>
      <w:sdtPr>
        <w:tag w:val="NEW_STAND_NAME"/>
        <w:id w:val="595910757"/>
        <w:lock w:val="sdtLocked"/>
        <w:placeholder>
          <w:docPart w:val="6BF87ADD3D5C4AF5B42D89B00828CBD2"/>
        </w:placeholder>
      </w:sdtPr>
      <w:sdtEndPr>
        <w:rPr>
          <w:rFonts w:hint="eastAsia"/>
        </w:rPr>
      </w:sdtEndPr>
      <w:sdtContent>
        <w:p>
          <w:pPr>
            <w:pStyle w:val="178"/>
            <w:spacing w:before="312" w:beforeLines="100" w:after="686" w:afterLines="220"/>
            <w:rPr>
              <w:rFonts w:hint="eastAsia"/>
            </w:rPr>
          </w:pPr>
          <w:bookmarkStart w:id="21" w:name="NEW_STAND_NAME"/>
          <w:r>
            <w:rPr>
              <w:rFonts w:hint="eastAsia"/>
            </w:rPr>
            <w:t>档案专题数据库建设工作规范</w:t>
          </w:r>
        </w:p>
      </w:sdtContent>
    </w:sdt>
    <w:bookmarkEnd w:id="21"/>
    <w:p>
      <w:pPr>
        <w:pStyle w:val="105"/>
        <w:spacing w:before="312" w:after="312"/>
      </w:pPr>
      <w:bookmarkStart w:id="22" w:name="_Toc357466017"/>
      <w:bookmarkStart w:id="23" w:name="_Toc26648465"/>
      <w:bookmarkStart w:id="24" w:name="_Toc24884218"/>
      <w:bookmarkStart w:id="25" w:name="_Toc24884211"/>
      <w:bookmarkStart w:id="26" w:name="_Toc26986530"/>
      <w:bookmarkStart w:id="27" w:name="_Toc26718930"/>
      <w:bookmarkStart w:id="28" w:name="_Toc26986771"/>
      <w:bookmarkStart w:id="29" w:name="_Toc17233333"/>
      <w:bookmarkStart w:id="30" w:name="_Toc17233325"/>
      <w:r>
        <w:rPr>
          <w:rFonts w:hint="eastAsia"/>
        </w:rPr>
        <w:t>范围</w:t>
      </w:r>
      <w:bookmarkEnd w:id="22"/>
      <w:bookmarkEnd w:id="23"/>
      <w:bookmarkEnd w:id="24"/>
      <w:bookmarkEnd w:id="25"/>
      <w:bookmarkEnd w:id="26"/>
      <w:bookmarkEnd w:id="27"/>
      <w:bookmarkEnd w:id="28"/>
      <w:bookmarkEnd w:id="29"/>
      <w:bookmarkEnd w:id="30"/>
    </w:p>
    <w:p>
      <w:pPr>
        <w:pStyle w:val="57"/>
        <w:ind w:firstLine="420"/>
        <w:rPr>
          <w:rFonts w:hint="eastAsia"/>
        </w:rPr>
      </w:pPr>
      <w:bookmarkStart w:id="31" w:name="_Toc26648466"/>
      <w:bookmarkStart w:id="32" w:name="_Toc17233326"/>
      <w:bookmarkStart w:id="33" w:name="_Toc24884212"/>
      <w:bookmarkStart w:id="34" w:name="_Toc24884219"/>
      <w:bookmarkStart w:id="35" w:name="_Toc17233334"/>
      <w:r>
        <w:rPr>
          <w:rFonts w:hint="eastAsia"/>
        </w:rPr>
        <w:t>本文件确立了档案专题数据库建设</w:t>
      </w:r>
      <w:r>
        <w:rPr>
          <w:rFonts w:hint="eastAsia"/>
          <w:lang w:eastAsia="zh-CN"/>
        </w:rPr>
        <w:t>工作</w:t>
      </w:r>
      <w:r>
        <w:rPr>
          <w:rFonts w:hint="eastAsia"/>
        </w:rPr>
        <w:t>的总体要求、组织管理、技术保障、选题</w:t>
      </w:r>
      <w:r>
        <w:rPr>
          <w:rFonts w:hint="eastAsia"/>
          <w:lang w:eastAsia="zh-CN"/>
        </w:rPr>
        <w:t>与</w:t>
      </w:r>
      <w:r>
        <w:rPr>
          <w:rFonts w:hint="eastAsia"/>
        </w:rPr>
        <w:t>建设方案、数据采集、鉴定</w:t>
      </w:r>
      <w:r>
        <w:rPr>
          <w:rFonts w:hint="eastAsia"/>
          <w:lang w:eastAsia="zh-CN"/>
        </w:rPr>
        <w:t>与</w:t>
      </w:r>
      <w:r>
        <w:rPr>
          <w:rFonts w:hint="eastAsia"/>
        </w:rPr>
        <w:t>审核、整理</w:t>
      </w:r>
      <w:r>
        <w:rPr>
          <w:rFonts w:hint="eastAsia"/>
          <w:lang w:eastAsia="zh-CN"/>
        </w:rPr>
        <w:t>与</w:t>
      </w:r>
      <w:r>
        <w:rPr>
          <w:rFonts w:hint="eastAsia"/>
        </w:rPr>
        <w:t>著录、质量</w:t>
      </w:r>
      <w:r>
        <w:rPr>
          <w:rFonts w:hint="eastAsia"/>
          <w:lang w:eastAsia="zh-CN"/>
        </w:rPr>
        <w:t>管理与</w:t>
      </w:r>
      <w:r>
        <w:rPr>
          <w:rFonts w:hint="eastAsia"/>
        </w:rPr>
        <w:t>验收、查阅利用</w:t>
      </w:r>
      <w:r>
        <w:rPr>
          <w:rFonts w:hint="eastAsia"/>
          <w:lang w:eastAsia="zh-CN"/>
        </w:rPr>
        <w:t>与</w:t>
      </w:r>
      <w:r>
        <w:rPr>
          <w:rFonts w:hint="eastAsia"/>
        </w:rPr>
        <w:t>宣传推广，以及管理</w:t>
      </w:r>
      <w:r>
        <w:rPr>
          <w:rFonts w:hint="eastAsia"/>
          <w:lang w:eastAsia="zh-CN"/>
        </w:rPr>
        <w:t>与</w:t>
      </w:r>
      <w:r>
        <w:rPr>
          <w:rFonts w:hint="eastAsia"/>
        </w:rPr>
        <w:t>维护等。</w:t>
      </w:r>
    </w:p>
    <w:p>
      <w:pPr>
        <w:pStyle w:val="57"/>
        <w:ind w:firstLine="420"/>
      </w:pPr>
      <w:r>
        <w:rPr>
          <w:rFonts w:hint="eastAsia"/>
        </w:rPr>
        <w:t>本文件适用于档案主管部门、综合档案馆及机关、团体、企业事业单位档案馆（室）开展各类档案专题数据库建设工作。</w:t>
      </w:r>
    </w:p>
    <w:p>
      <w:pPr>
        <w:pStyle w:val="105"/>
        <w:spacing w:before="312" w:after="312"/>
      </w:pPr>
      <w:bookmarkStart w:id="36" w:name="_Toc1304730937"/>
      <w:bookmarkStart w:id="37" w:name="_Toc26986531"/>
      <w:bookmarkStart w:id="38" w:name="_Toc26718931"/>
      <w:bookmarkStart w:id="39" w:name="_Toc26986772"/>
      <w:r>
        <w:rPr>
          <w:rFonts w:hint="eastAsia"/>
        </w:rPr>
        <w:t>规范性引用文件</w:t>
      </w:r>
      <w:bookmarkEnd w:id="31"/>
      <w:bookmarkEnd w:id="32"/>
      <w:bookmarkEnd w:id="33"/>
      <w:bookmarkEnd w:id="34"/>
      <w:bookmarkEnd w:id="35"/>
      <w:bookmarkEnd w:id="36"/>
      <w:bookmarkEnd w:id="37"/>
      <w:bookmarkEnd w:id="38"/>
      <w:bookmarkEnd w:id="39"/>
    </w:p>
    <w:sdt>
      <w:sdtPr>
        <w:rPr>
          <w:rFonts w:hint="eastAsia"/>
        </w:rPr>
        <w:id w:val="715848253"/>
        <w:placeholder>
          <w:docPart w:val="000FAE59F47A41D19A52503092E5D93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ascii="宋体" w:eastAsia="宋体"/>
        </w:rPr>
      </w:sdtEndPr>
      <w:sdtContent>
        <w:p>
          <w:pPr>
            <w:pStyle w:val="57"/>
            <w:keepNext w:val="0"/>
            <w:keepLines w:val="0"/>
            <w:pageBreakBefore w:val="0"/>
            <w:widowControl/>
            <w:kinsoku/>
            <w:wordWrap/>
            <w:overflowPunct/>
            <w:topLinePunct w:val="0"/>
            <w:autoSpaceDE w:val="0"/>
            <w:autoSpaceDN w:val="0"/>
            <w:bidi w:val="0"/>
            <w:adjustRightInd/>
            <w:snapToGrid/>
            <w:ind w:firstLine="420"/>
            <w:textAlignment w:val="auto"/>
            <w:rPr>
              <w:rFonts w:hint="eastAsia" w:ascii="宋体" w:eastAsia="宋体"/>
            </w:rPr>
          </w:pPr>
          <w:r>
            <w:rPr>
              <w:rFonts w:hint="eastAsia" w:ascii="宋体" w:eastAsia="宋体"/>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rFonts w:ascii="Times New Roman"/>
        </w:rPr>
      </w:pPr>
      <w:r>
        <w:rPr>
          <w:rFonts w:ascii="Times New Roman"/>
        </w:rPr>
        <w:t>GB/T 39784</w:t>
      </w:r>
      <w:r>
        <w:rPr>
          <w:rFonts w:hint="eastAsia" w:ascii="Times New Roman"/>
        </w:rPr>
        <w:t>—</w:t>
      </w:r>
      <w:r>
        <w:rPr>
          <w:rFonts w:ascii="Times New Roman"/>
        </w:rPr>
        <w:t>2021 电子档案管理系统通用功能要求</w:t>
      </w:r>
    </w:p>
    <w:p>
      <w:pPr>
        <w:pStyle w:val="57"/>
        <w:ind w:firstLine="420"/>
        <w:rPr>
          <w:rFonts w:hint="eastAsia" w:ascii="Times New Roman"/>
        </w:rPr>
      </w:pPr>
      <w:r>
        <w:rPr>
          <w:rFonts w:hint="eastAsia" w:ascii="Times New Roman"/>
        </w:rPr>
        <w:t>DA/T 18 档案著录规则</w:t>
      </w:r>
    </w:p>
    <w:p>
      <w:pPr>
        <w:pStyle w:val="57"/>
        <w:ind w:firstLine="420"/>
        <w:rPr>
          <w:rFonts w:hint="eastAsia" w:ascii="Times New Roman"/>
        </w:rPr>
      </w:pPr>
      <w:r>
        <w:rPr>
          <w:rFonts w:hint="eastAsia" w:ascii="Times New Roman"/>
        </w:rPr>
        <w:t>DA/T 31 纸质档案数字化规范</w:t>
      </w:r>
    </w:p>
    <w:p>
      <w:pPr>
        <w:pStyle w:val="57"/>
        <w:ind w:firstLine="420"/>
        <w:rPr>
          <w:rFonts w:hint="eastAsia" w:ascii="Times New Roman"/>
        </w:rPr>
      </w:pPr>
      <w:r>
        <w:rPr>
          <w:rFonts w:hint="eastAsia" w:ascii="Times New Roman"/>
        </w:rPr>
        <w:t>DA/T 43</w:t>
      </w:r>
      <w:r>
        <w:rPr>
          <w:rFonts w:hint="eastAsia" w:ascii="Times New Roman"/>
          <w:lang w:val="en-US" w:eastAsia="zh-CN"/>
        </w:rPr>
        <w:t xml:space="preserve"> </w:t>
      </w:r>
      <w:r>
        <w:rPr>
          <w:rFonts w:hint="eastAsia" w:ascii="Times New Roman"/>
        </w:rPr>
        <w:t>缩微胶片数字化技术规范</w:t>
      </w:r>
    </w:p>
    <w:p>
      <w:pPr>
        <w:pStyle w:val="57"/>
        <w:ind w:firstLine="420"/>
        <w:rPr>
          <w:rFonts w:hint="eastAsia" w:ascii="Times New Roman"/>
        </w:rPr>
      </w:pPr>
      <w:r>
        <w:rPr>
          <w:rFonts w:hint="eastAsia" w:ascii="Times New Roman"/>
        </w:rPr>
        <w:t>DA/T 46 文书类电子文件元数据方案</w:t>
      </w:r>
    </w:p>
    <w:p>
      <w:pPr>
        <w:pStyle w:val="57"/>
        <w:ind w:firstLine="420"/>
        <w:rPr>
          <w:rFonts w:hint="eastAsia" w:ascii="Times New Roman"/>
        </w:rPr>
      </w:pPr>
      <w:r>
        <w:rPr>
          <w:rFonts w:hint="eastAsia" w:ascii="Times New Roman"/>
        </w:rPr>
        <w:t>DA/T 54 照片类电子档案元数据方案</w:t>
      </w:r>
    </w:p>
    <w:p>
      <w:pPr>
        <w:pStyle w:val="57"/>
        <w:ind w:firstLine="420"/>
        <w:rPr>
          <w:rFonts w:hint="eastAsia" w:ascii="Times New Roman"/>
        </w:rPr>
      </w:pPr>
      <w:r>
        <w:rPr>
          <w:rFonts w:hint="eastAsia" w:ascii="Times New Roman"/>
        </w:rPr>
        <w:t>DA/T 62 录音录像档案数字化规范</w:t>
      </w:r>
    </w:p>
    <w:p>
      <w:pPr>
        <w:pStyle w:val="57"/>
        <w:ind w:firstLine="420"/>
        <w:rPr>
          <w:rFonts w:hint="eastAsia" w:ascii="Times New Roman"/>
        </w:rPr>
      </w:pPr>
      <w:r>
        <w:rPr>
          <w:rFonts w:hint="eastAsia" w:ascii="Times New Roman"/>
        </w:rPr>
        <w:t>DA/T 63 录音录像类电子档案元数据方案</w:t>
      </w:r>
    </w:p>
    <w:p>
      <w:pPr>
        <w:pStyle w:val="57"/>
        <w:ind w:firstLine="420"/>
        <w:rPr>
          <w:rFonts w:hint="eastAsia" w:ascii="Times New Roman"/>
        </w:rPr>
      </w:pPr>
      <w:r>
        <w:rPr>
          <w:rFonts w:hint="eastAsia" w:ascii="Times New Roman"/>
        </w:rPr>
        <w:t>DA/T 89 实物档案数字化规范</w:t>
      </w:r>
    </w:p>
    <w:p>
      <w:pPr>
        <w:pStyle w:val="57"/>
        <w:ind w:firstLine="420"/>
        <w:rPr>
          <w:rFonts w:hint="eastAsia" w:ascii="Times New Roman"/>
        </w:rPr>
      </w:pPr>
      <w:r>
        <w:rPr>
          <w:rFonts w:hint="eastAsia" w:ascii="Times New Roman"/>
        </w:rPr>
        <w:t>DA/T 99 档案数字资源备份实施规范</w:t>
      </w:r>
    </w:p>
    <w:p>
      <w:pPr>
        <w:pStyle w:val="105"/>
        <w:spacing w:before="312" w:after="312"/>
      </w:pPr>
      <w:bookmarkStart w:id="40" w:name="_Toc271289636"/>
      <w:r>
        <w:rPr>
          <w:rFonts w:hint="eastAsia"/>
          <w:szCs w:val="21"/>
        </w:rPr>
        <w:t>术语和定义</w:t>
      </w:r>
      <w:bookmarkEnd w:id="40"/>
    </w:p>
    <w:sdt>
      <w:sdtPr>
        <w:id w:val="-1909835108"/>
        <w:placeholder>
          <w:docPart w:val="744BA20E8E244288B68276DA00801E7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1" w:name="_Toc26986532"/>
          <w:bookmarkEnd w:id="41"/>
          <w:r>
            <w:t>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档案专题数据库</w:t>
      </w:r>
      <w:r>
        <w:rPr>
          <w:rFonts w:hint="eastAsia" w:ascii="黑体" w:hAnsi="黑体" w:eastAsia="黑体"/>
          <w:lang w:val="en"/>
        </w:rPr>
        <w:t xml:space="preserve"> </w:t>
      </w:r>
      <w:r>
        <w:rPr>
          <w:rFonts w:hint="eastAsia" w:ascii="方正黑体_GBK" w:hAnsi="方正黑体_GBK" w:eastAsia="方正黑体_GBK" w:cs="方正黑体_GBK"/>
          <w:sz w:val="21"/>
          <w:szCs w:val="21"/>
          <w:shd w:val="clear" w:color="auto" w:fill="auto"/>
          <w:lang w:val="en"/>
        </w:rPr>
        <w:t xml:space="preserve"> </w:t>
      </w:r>
      <w:r>
        <w:rPr>
          <w:rFonts w:hint="default" w:ascii="黑体" w:hAnsi="黑体" w:eastAsia="黑体"/>
          <w:lang w:val="en" w:eastAsia="zh-CN"/>
        </w:rPr>
        <w:t>a</w:t>
      </w:r>
      <w:r>
        <w:rPr>
          <w:rFonts w:hint="eastAsia" w:ascii="黑体" w:hAnsi="黑体" w:eastAsia="黑体"/>
          <w:lang w:val="en"/>
        </w:rPr>
        <w:t xml:space="preserve">rchival </w:t>
      </w:r>
      <w:r>
        <w:rPr>
          <w:rFonts w:hint="default" w:ascii="黑体" w:hAnsi="黑体" w:eastAsia="黑体"/>
          <w:lang w:val="en" w:eastAsia="zh-CN"/>
        </w:rPr>
        <w:t>t</w:t>
      </w:r>
      <w:r>
        <w:rPr>
          <w:rFonts w:hint="eastAsia" w:ascii="黑体" w:hAnsi="黑体" w:eastAsia="黑体"/>
          <w:lang w:val="en"/>
        </w:rPr>
        <w:t xml:space="preserve">hematic </w:t>
      </w:r>
      <w:r>
        <w:rPr>
          <w:rFonts w:hint="default" w:ascii="黑体" w:hAnsi="黑体" w:eastAsia="黑体"/>
          <w:lang w:val="en" w:eastAsia="zh-CN"/>
        </w:rPr>
        <w:t>d</w:t>
      </w:r>
      <w:r>
        <w:rPr>
          <w:rFonts w:hint="eastAsia" w:ascii="黑体" w:hAnsi="黑体" w:eastAsia="黑体"/>
          <w:lang w:val="en"/>
        </w:rPr>
        <w:t>atabase</w:t>
      </w:r>
    </w:p>
    <w:p>
      <w:pPr>
        <w:pStyle w:val="57"/>
        <w:ind w:firstLine="420"/>
        <w:rPr>
          <w:rFonts w:hint="eastAsia"/>
          <w:lang w:val="en-US" w:eastAsia="zh-CN"/>
        </w:rPr>
      </w:pPr>
      <w:r>
        <w:rPr>
          <w:rFonts w:hint="eastAsia"/>
          <w:lang w:val="en-US" w:eastAsia="zh-CN"/>
        </w:rPr>
        <w:t>围绕特定的对象、范围、内容等主题范畴，按照概念结构组织的档案及其相关信息的数据的汇集，它描述这些数据的特征及与数据对应的实体间的关系并支持一个或多个应用领域。</w:t>
      </w:r>
    </w:p>
    <w:p>
      <w:pPr>
        <w:pStyle w:val="224"/>
        <w:numPr>
          <w:ilvl w:val="2"/>
          <w:numId w:val="0"/>
        </w:numPr>
        <w:ind w:firstLine="360" w:firstLineChars="200"/>
        <w:rPr>
          <w:rFonts w:hint="eastAsia" w:ascii="宋体" w:hAnsi="Times New Roman" w:eastAsia="宋体" w:cs="Times New Roman"/>
          <w:sz w:val="18"/>
          <w:szCs w:val="18"/>
          <w:lang w:val="en-US" w:eastAsia="zh-CN" w:bidi="ar-SA"/>
        </w:rPr>
      </w:pPr>
      <w:r>
        <w:rPr>
          <w:rFonts w:hint="eastAsia" w:ascii="国标黑体" w:hAnsi="国标黑体" w:eastAsia="国标黑体" w:cs="国标黑体"/>
          <w:sz w:val="18"/>
          <w:szCs w:val="18"/>
          <w:lang w:val="en-US" w:eastAsia="zh-CN" w:bidi="ar-SA"/>
        </w:rPr>
        <w:t>注1：</w:t>
      </w:r>
      <w:r>
        <w:rPr>
          <w:rFonts w:hint="eastAsia" w:ascii="宋体" w:hAnsi="Times New Roman" w:eastAsia="宋体" w:cs="Times New Roman"/>
          <w:sz w:val="18"/>
          <w:szCs w:val="18"/>
          <w:lang w:val="en-US" w:eastAsia="zh-CN" w:bidi="ar-SA"/>
        </w:rPr>
        <w:t>GB/T5271.1-2000,定义01.08.05 改写。</w:t>
      </w:r>
    </w:p>
    <w:p>
      <w:pPr>
        <w:pStyle w:val="224"/>
        <w:numPr>
          <w:ilvl w:val="2"/>
          <w:numId w:val="0"/>
        </w:numPr>
        <w:ind w:firstLine="360" w:firstLineChars="200"/>
        <w:rPr>
          <w:rFonts w:hint="eastAsia"/>
          <w:lang w:val="en-US" w:eastAsia="zh-CN"/>
        </w:rPr>
      </w:pPr>
      <w:r>
        <w:rPr>
          <w:rFonts w:hint="eastAsia" w:ascii="国标黑体" w:hAnsi="国标黑体" w:eastAsia="国标黑体" w:cs="国标黑体"/>
          <w:sz w:val="18"/>
          <w:szCs w:val="18"/>
          <w:lang w:val="en-US" w:eastAsia="zh-CN" w:bidi="ar-SA"/>
        </w:rPr>
        <w:t>注2：</w:t>
      </w:r>
      <w:r>
        <w:rPr>
          <w:rFonts w:hint="eastAsia" w:ascii="宋体" w:hAnsi="Times New Roman" w:eastAsia="宋体" w:cs="Times New Roman"/>
          <w:sz w:val="18"/>
          <w:szCs w:val="18"/>
          <w:lang w:val="en-US" w:eastAsia="zh-CN" w:bidi="ar-SA"/>
        </w:rPr>
        <w:t>档案专题数据库的数据包含数据集、文本、图片、图形、音频、视频等结构化、半结构化及非结构化数据。</w:t>
      </w:r>
    </w:p>
    <w:p>
      <w:pPr>
        <w:pStyle w:val="224"/>
        <w:ind w:left="420" w:hanging="420" w:hangingChars="200"/>
        <w:rPr>
          <w:rFonts w:ascii="黑体" w:hAnsi="黑体" w:eastAsia="黑体"/>
        </w:rPr>
      </w:pPr>
    </w:p>
    <w:p>
      <w:pPr>
        <w:pStyle w:val="224"/>
        <w:numPr>
          <w:ilvl w:val="2"/>
          <w:numId w:val="0"/>
        </w:numPr>
        <w:ind w:leftChars="-200" w:firstLine="840" w:firstLineChars="400"/>
        <w:rPr>
          <w:rFonts w:ascii="黑体" w:hAnsi="黑体" w:eastAsia="黑体"/>
        </w:rPr>
      </w:pPr>
      <w:r>
        <w:rPr>
          <w:rFonts w:hint="eastAsia" w:ascii="黑体" w:hAnsi="黑体" w:eastAsia="黑体"/>
        </w:rPr>
        <w:t>数据采集  data acquisition</w:t>
      </w:r>
    </w:p>
    <w:p>
      <w:pPr>
        <w:pStyle w:val="57"/>
        <w:ind w:firstLine="420"/>
        <w:rPr>
          <w:rFonts w:hint="eastAsia"/>
        </w:rPr>
      </w:pPr>
      <w:r>
        <w:rPr>
          <w:rFonts w:hint="eastAsia"/>
        </w:rPr>
        <w:t>根据档案专题数据库建设需要，按照一定规范，获取各种来源、形态的档案及其相关信息的过程。</w:t>
      </w:r>
    </w:p>
    <w:p>
      <w:pPr>
        <w:pStyle w:val="224"/>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数据清洗 data cleaning</w:t>
      </w:r>
    </w:p>
    <w:p>
      <w:pPr>
        <w:pStyle w:val="57"/>
        <w:ind w:firstLine="420"/>
      </w:pPr>
      <w:r>
        <w:rPr>
          <w:rFonts w:hint="eastAsia"/>
        </w:rPr>
        <w:t>发现在数据采集、传输、处理或存储过程中产生的存在错误、不完整、不准确、不一致、重复或含有噪声等情况的数据</w:t>
      </w:r>
      <w:r>
        <w:rPr>
          <w:rFonts w:hint="eastAsia"/>
          <w:lang w:eastAsia="zh-CN"/>
        </w:rPr>
        <w:t>，</w:t>
      </w:r>
      <w:r>
        <w:rPr>
          <w:rFonts w:hint="eastAsia"/>
        </w:rPr>
        <w:t>并进行纠正的过程。</w:t>
      </w:r>
    </w:p>
    <w:p>
      <w:pPr>
        <w:pStyle w:val="105"/>
        <w:spacing w:before="312" w:after="312"/>
        <w:rPr>
          <w:rFonts w:hint="eastAsia"/>
          <w:szCs w:val="21"/>
        </w:rPr>
      </w:pPr>
      <w:bookmarkStart w:id="42" w:name="_Toc773120838"/>
      <w:r>
        <w:rPr>
          <w:rFonts w:hint="eastAsia"/>
          <w:szCs w:val="21"/>
          <w:lang w:eastAsia="zh-CN"/>
        </w:rPr>
        <w:t>总体要求</w:t>
      </w:r>
      <w:bookmarkEnd w:id="42"/>
    </w:p>
    <w:p>
      <w:pPr>
        <w:pStyle w:val="166"/>
        <w:numPr>
          <w:ilvl w:val="3"/>
          <w:numId w:val="0"/>
        </w:numPr>
        <w:ind w:leftChars="0"/>
        <w:rPr>
          <w:rFonts w:hint="eastAsia" w:ascii="宋体" w:eastAsia="宋体"/>
          <w:lang w:val="en-US" w:eastAsia="zh-CN"/>
        </w:rPr>
      </w:pPr>
      <w:bookmarkStart w:id="43" w:name="_Toc821307311"/>
      <w:r>
        <w:rPr>
          <w:rFonts w:hint="eastAsia" w:ascii="黑体" w:hAnsi="Times New Roman" w:eastAsia="黑体" w:cs="Times New Roman"/>
          <w:sz w:val="21"/>
          <w:szCs w:val="21"/>
          <w:highlight w:val="none"/>
          <w:lang w:val="en-US" w:eastAsia="zh-CN" w:bidi="ar-SA"/>
        </w:rPr>
        <w:t>4.1</w:t>
      </w:r>
      <w:r>
        <w:rPr>
          <w:rFonts w:hint="eastAsia" w:ascii="黑体" w:eastAsia="黑体" w:cs="Times New Roman"/>
          <w:sz w:val="21"/>
          <w:szCs w:val="21"/>
          <w:highlight w:val="none"/>
          <w:lang w:val="en-US" w:eastAsia="zh-CN" w:bidi="ar-SA"/>
        </w:rPr>
        <w:t xml:space="preserve">  </w:t>
      </w:r>
      <w:r>
        <w:rPr>
          <w:rFonts w:hint="eastAsia" w:ascii="宋体" w:eastAsia="宋体"/>
          <w:lang w:val="en-US" w:eastAsia="zh-CN"/>
        </w:rPr>
        <w:t>目标导向：应以服务党和国家工作大局，弘扬时代精神和优秀传统文化，记录重</w:t>
      </w:r>
      <w:r>
        <w:rPr>
          <w:rFonts w:hint="eastAsia"/>
          <w:lang w:val="en-US" w:eastAsia="zh-CN"/>
        </w:rPr>
        <w:t>大活动、突发事件，</w:t>
      </w:r>
      <w:r>
        <w:rPr>
          <w:rFonts w:hint="eastAsia" w:ascii="宋体" w:eastAsia="宋体"/>
          <w:lang w:val="en-US" w:eastAsia="zh-CN"/>
        </w:rPr>
        <w:t>服务民生，服务本行业、本单位工作为引领，按需建设。</w:t>
      </w:r>
      <w:bookmarkEnd w:id="43"/>
      <w:bookmarkStart w:id="44" w:name="_Toc96275858"/>
    </w:p>
    <w:p>
      <w:pPr>
        <w:pStyle w:val="166"/>
        <w:numPr>
          <w:ilvl w:val="3"/>
          <w:numId w:val="0"/>
        </w:numPr>
        <w:ind w:leftChars="0"/>
        <w:rPr>
          <w:rFonts w:hint="eastAsia" w:ascii="宋体" w:eastAsia="宋体"/>
          <w:lang w:val="en-US" w:eastAsia="zh-CN"/>
        </w:rPr>
      </w:pPr>
      <w:r>
        <w:rPr>
          <w:rFonts w:hint="eastAsia" w:ascii="黑体" w:hAnsi="Times New Roman" w:eastAsia="黑体" w:cs="Times New Roman"/>
          <w:sz w:val="21"/>
          <w:lang w:val="en-US" w:eastAsia="zh-CN" w:bidi="ar-SA"/>
        </w:rPr>
        <w:t>4.2</w:t>
      </w:r>
      <w:r>
        <w:rPr>
          <w:rFonts w:hint="eastAsia" w:ascii="黑体" w:eastAsia="黑体" w:cs="Times New Roman"/>
          <w:sz w:val="21"/>
          <w:lang w:val="en-US" w:eastAsia="zh-CN" w:bidi="ar-SA"/>
        </w:rPr>
        <w:t xml:space="preserve">  </w:t>
      </w:r>
      <w:r>
        <w:rPr>
          <w:rFonts w:hint="eastAsia" w:ascii="宋体" w:eastAsia="宋体"/>
          <w:lang w:val="en-US" w:eastAsia="zh-CN"/>
        </w:rPr>
        <w:t>统筹推进：应统筹目标任务、档案资源及保障条件等，制定档案专题数据库建设方案，按项目组织建设工作，量力而行，分步实施，可跨区域、跨层级、跨部门协同推进。</w:t>
      </w:r>
      <w:bookmarkEnd w:id="44"/>
      <w:bookmarkStart w:id="45" w:name="_Toc798760746"/>
    </w:p>
    <w:p>
      <w:pPr>
        <w:pStyle w:val="166"/>
        <w:numPr>
          <w:ilvl w:val="3"/>
          <w:numId w:val="0"/>
        </w:numPr>
        <w:ind w:leftChars="0"/>
        <w:rPr>
          <w:rFonts w:hint="eastAsia" w:ascii="宋体" w:eastAsia="宋体"/>
          <w:lang w:val="en-US" w:eastAsia="zh-CN"/>
        </w:rPr>
      </w:pPr>
      <w:r>
        <w:rPr>
          <w:rFonts w:hint="eastAsia" w:ascii="黑体" w:hAnsi="Times New Roman" w:eastAsia="黑体" w:cs="Times New Roman"/>
          <w:sz w:val="21"/>
          <w:lang w:val="en-US" w:eastAsia="zh-CN" w:bidi="ar-SA"/>
        </w:rPr>
        <w:t>4.3</w:t>
      </w:r>
      <w:r>
        <w:rPr>
          <w:rFonts w:hint="eastAsia" w:ascii="黑体" w:eastAsia="黑体" w:cs="Times New Roman"/>
          <w:sz w:val="21"/>
          <w:lang w:val="en-US" w:eastAsia="zh-CN" w:bidi="ar-SA"/>
        </w:rPr>
        <w:t xml:space="preserve">  </w:t>
      </w:r>
      <w:r>
        <w:rPr>
          <w:rFonts w:hint="eastAsia" w:ascii="宋体" w:eastAsia="宋体"/>
          <w:lang w:val="en-US" w:eastAsia="zh-CN"/>
        </w:rPr>
        <w:t>科学规范：应制定工作规范，技术方案，明确档案专题数据库建设流程、实施方法、数据规范和质量要求等。</w:t>
      </w:r>
      <w:bookmarkEnd w:id="45"/>
    </w:p>
    <w:p>
      <w:pPr>
        <w:pStyle w:val="166"/>
        <w:numPr>
          <w:ilvl w:val="3"/>
          <w:numId w:val="0"/>
        </w:numPr>
        <w:ind w:leftChars="0"/>
        <w:rPr>
          <w:rFonts w:hint="eastAsia" w:ascii="宋体" w:eastAsia="宋体"/>
          <w:lang w:val="en-US" w:eastAsia="zh-CN"/>
        </w:rPr>
      </w:pPr>
      <w:bookmarkStart w:id="46" w:name="_Toc755326403"/>
      <w:r>
        <w:rPr>
          <w:rFonts w:hint="eastAsia" w:ascii="黑体" w:hAnsi="Times New Roman" w:eastAsia="黑体" w:cs="Times New Roman"/>
          <w:sz w:val="21"/>
          <w:lang w:val="en-US" w:eastAsia="zh-CN" w:bidi="ar-SA"/>
        </w:rPr>
        <w:t>4.4</w:t>
      </w:r>
      <w:r>
        <w:rPr>
          <w:rFonts w:hint="eastAsia" w:ascii="黑体" w:eastAsia="黑体" w:cs="Times New Roman"/>
          <w:sz w:val="21"/>
          <w:lang w:val="en-US" w:eastAsia="zh-CN" w:bidi="ar-SA"/>
        </w:rPr>
        <w:t xml:space="preserve">  </w:t>
      </w:r>
      <w:r>
        <w:rPr>
          <w:rFonts w:hint="eastAsia" w:ascii="宋体" w:eastAsia="宋体"/>
          <w:lang w:val="en-US" w:eastAsia="zh-CN"/>
        </w:rPr>
        <w:t>安全合规：档案专题数据库建设全过程应当符合国家网络安全、数据安全、个人信息保护、保密管理、密码管理等相关法律法规要求；依法保护国家和社会利益，保护知识产权及合法权益。</w:t>
      </w:r>
      <w:bookmarkEnd w:id="46"/>
    </w:p>
    <w:p>
      <w:pPr>
        <w:pStyle w:val="166"/>
        <w:numPr>
          <w:ilvl w:val="3"/>
          <w:numId w:val="0"/>
        </w:numPr>
        <w:ind w:leftChars="0"/>
        <w:rPr>
          <w:rFonts w:hint="eastAsia" w:ascii="宋体" w:eastAsia="宋体"/>
          <w:lang w:val="en-US" w:eastAsia="zh-CN"/>
        </w:rPr>
      </w:pPr>
      <w:bookmarkStart w:id="47" w:name="_Toc1231751701"/>
      <w:r>
        <w:rPr>
          <w:rFonts w:hint="eastAsia" w:ascii="黑体" w:hAnsi="Times New Roman" w:eastAsia="黑体" w:cs="Times New Roman"/>
          <w:sz w:val="21"/>
          <w:lang w:val="en-US" w:eastAsia="zh-CN" w:bidi="ar-SA"/>
        </w:rPr>
        <w:t>4.5</w:t>
      </w:r>
      <w:r>
        <w:rPr>
          <w:rFonts w:hint="eastAsia" w:ascii="黑体" w:eastAsia="黑体" w:cs="Times New Roman"/>
          <w:sz w:val="21"/>
          <w:lang w:val="en-US" w:eastAsia="zh-CN" w:bidi="ar-SA"/>
        </w:rPr>
        <w:t xml:space="preserve">  </w:t>
      </w:r>
      <w:r>
        <w:rPr>
          <w:rFonts w:hint="eastAsia" w:ascii="宋体" w:eastAsia="宋体"/>
          <w:lang w:val="en-US" w:eastAsia="zh-CN"/>
        </w:rPr>
        <w:t>可信可用：数据来源可靠，信息准确，内容完整，对国家和社会具有保存利用价值；数据组织管理有序，可读可用。</w:t>
      </w:r>
      <w:bookmarkEnd w:id="47"/>
    </w:p>
    <w:p>
      <w:pPr>
        <w:pStyle w:val="105"/>
        <w:shd w:val="clear"/>
        <w:spacing w:before="312" w:after="312"/>
        <w:rPr>
          <w:rFonts w:hint="eastAsia"/>
          <w:szCs w:val="21"/>
          <w:highlight w:val="none"/>
          <w:lang w:eastAsia="zh-CN"/>
        </w:rPr>
      </w:pPr>
      <w:bookmarkStart w:id="48" w:name="_Toc858820865"/>
      <w:r>
        <w:rPr>
          <w:rFonts w:hint="eastAsia"/>
          <w:szCs w:val="21"/>
          <w:highlight w:val="none"/>
          <w:lang w:eastAsia="zh-CN"/>
        </w:rPr>
        <w:t>组织管理</w:t>
      </w:r>
      <w:bookmarkEnd w:id="48"/>
    </w:p>
    <w:p>
      <w:pPr>
        <w:pStyle w:val="106"/>
        <w:spacing w:before="156" w:after="156"/>
      </w:pPr>
      <w:bookmarkStart w:id="49" w:name="_Toc1864528078"/>
      <w:r>
        <w:rPr>
          <w:rFonts w:hint="eastAsia"/>
          <w:lang w:eastAsia="zh-CN"/>
        </w:rPr>
        <w:t>组织</w:t>
      </w:r>
      <w:r>
        <w:rPr>
          <w:rFonts w:hint="eastAsia"/>
        </w:rPr>
        <w:t>与人员</w:t>
      </w:r>
      <w:bookmarkEnd w:id="49"/>
    </w:p>
    <w:p>
      <w:pPr>
        <w:pStyle w:val="166"/>
        <w:rPr>
          <w:rFonts w:hint="eastAsia" w:ascii="宋体" w:eastAsia="宋体"/>
        </w:rPr>
      </w:pPr>
      <w:r>
        <w:rPr>
          <w:rFonts w:hint="eastAsia" w:ascii="宋体" w:eastAsia="宋体"/>
        </w:rPr>
        <w:t>应明确档案专题数据库建设的管理、实施部门及人员。</w:t>
      </w:r>
    </w:p>
    <w:p>
      <w:pPr>
        <w:pStyle w:val="166"/>
        <w:rPr>
          <w:rFonts w:hint="eastAsia"/>
        </w:rPr>
      </w:pPr>
      <w:r>
        <w:rPr>
          <w:rFonts w:hint="eastAsia"/>
        </w:rPr>
        <w:t>承担管理职责的部门负责选题、制定工作方案</w:t>
      </w:r>
      <w:r>
        <w:rPr>
          <w:rFonts w:hint="eastAsia"/>
          <w:lang w:eastAsia="zh-CN"/>
        </w:rPr>
        <w:t>和业务规范</w:t>
      </w:r>
      <w:r>
        <w:rPr>
          <w:rFonts w:hint="eastAsia"/>
        </w:rPr>
        <w:t>，统筹资金、技术</w:t>
      </w:r>
      <w:r>
        <w:rPr>
          <w:rFonts w:hint="eastAsia"/>
          <w:lang w:eastAsia="zh-CN"/>
        </w:rPr>
        <w:t>等</w:t>
      </w:r>
      <w:r>
        <w:rPr>
          <w:rFonts w:hint="eastAsia"/>
        </w:rPr>
        <w:t>保障</w:t>
      </w:r>
      <w:r>
        <w:rPr>
          <w:rFonts w:hint="eastAsia"/>
          <w:lang w:eastAsia="zh-CN"/>
        </w:rPr>
        <w:t>条件</w:t>
      </w:r>
      <w:r>
        <w:rPr>
          <w:rFonts w:hint="eastAsia"/>
        </w:rPr>
        <w:t>，负责</w:t>
      </w:r>
      <w:r>
        <w:rPr>
          <w:rFonts w:hint="eastAsia"/>
          <w:sz w:val="21"/>
          <w:szCs w:val="21"/>
        </w:rPr>
        <w:t>监督指导</w:t>
      </w:r>
      <w:r>
        <w:rPr>
          <w:rFonts w:hint="eastAsia"/>
          <w:sz w:val="21"/>
          <w:szCs w:val="21"/>
          <w:lang w:eastAsia="zh-CN"/>
        </w:rPr>
        <w:t>、</w:t>
      </w:r>
      <w:r>
        <w:rPr>
          <w:rFonts w:hint="eastAsia"/>
        </w:rPr>
        <w:t>组织</w:t>
      </w:r>
      <w:r>
        <w:rPr>
          <w:rFonts w:hint="eastAsia"/>
          <w:lang w:eastAsia="zh-CN"/>
        </w:rPr>
        <w:t>实施、验收评价等工作，</w:t>
      </w:r>
      <w:r>
        <w:rPr>
          <w:rFonts w:hint="eastAsia"/>
        </w:rPr>
        <w:t>可根据需要聘请有关专家和顾问。</w:t>
      </w:r>
    </w:p>
    <w:p>
      <w:pPr>
        <w:pStyle w:val="166"/>
      </w:pPr>
      <w:r>
        <w:rPr>
          <w:rFonts w:hint="eastAsia"/>
        </w:rPr>
        <w:t>承担工作实施职责的部门负责按照总体</w:t>
      </w:r>
      <w:r>
        <w:rPr>
          <w:rFonts w:hint="eastAsia"/>
          <w:lang w:eastAsia="zh-CN"/>
        </w:rPr>
        <w:t>安排</w:t>
      </w:r>
      <w:r>
        <w:rPr>
          <w:rFonts w:hint="eastAsia"/>
        </w:rPr>
        <w:t>或合同、协议，</w:t>
      </w:r>
      <w:r>
        <w:rPr>
          <w:rFonts w:hint="eastAsia"/>
          <w:lang w:eastAsia="zh-CN"/>
        </w:rPr>
        <w:t>开展</w:t>
      </w:r>
      <w:r>
        <w:rPr>
          <w:rFonts w:hint="eastAsia"/>
        </w:rPr>
        <w:t>数据采集处理、存储、利用</w:t>
      </w:r>
      <w:r>
        <w:rPr>
          <w:rFonts w:hint="eastAsia"/>
          <w:lang w:eastAsia="zh-CN"/>
        </w:rPr>
        <w:t>等工作，负责</w:t>
      </w:r>
      <w:r>
        <w:rPr>
          <w:rFonts w:hint="eastAsia"/>
        </w:rPr>
        <w:t>系统建设与运维。应根据所承担的工作内容，</w:t>
      </w:r>
      <w:r>
        <w:rPr>
          <w:rFonts w:hint="eastAsia"/>
          <w:lang w:eastAsia="zh-CN"/>
        </w:rPr>
        <w:t>合理配备</w:t>
      </w:r>
      <w:r>
        <w:rPr>
          <w:rFonts w:hint="eastAsia"/>
        </w:rPr>
        <w:t>档案收集</w:t>
      </w:r>
      <w:r>
        <w:rPr>
          <w:rFonts w:hint="eastAsia"/>
          <w:lang w:eastAsia="zh-CN"/>
        </w:rPr>
        <w:t>整理</w:t>
      </w:r>
      <w:r>
        <w:rPr>
          <w:rFonts w:hint="eastAsia"/>
        </w:rPr>
        <w:t>、保管、开发利用</w:t>
      </w:r>
      <w:r>
        <w:rPr>
          <w:rFonts w:hint="eastAsia"/>
          <w:lang w:eastAsia="zh-CN"/>
        </w:rPr>
        <w:t>、</w:t>
      </w:r>
      <w:r>
        <w:rPr>
          <w:rFonts w:hint="eastAsia"/>
        </w:rPr>
        <w:t>数据</w:t>
      </w:r>
      <w:r>
        <w:rPr>
          <w:rFonts w:hint="eastAsia"/>
          <w:lang w:eastAsia="zh-CN"/>
        </w:rPr>
        <w:t>治理、</w:t>
      </w:r>
      <w:r>
        <w:rPr>
          <w:rFonts w:hint="eastAsia"/>
        </w:rPr>
        <w:t>信息系统管理等方面的专业人员。</w:t>
      </w:r>
    </w:p>
    <w:p>
      <w:pPr>
        <w:pStyle w:val="106"/>
        <w:spacing w:before="156" w:after="156"/>
        <w:rPr>
          <w:rFonts w:hint="eastAsia"/>
          <w:lang w:eastAsia="zh-CN"/>
        </w:rPr>
      </w:pPr>
      <w:bookmarkStart w:id="50" w:name="_Toc1099235294"/>
      <w:r>
        <w:rPr>
          <w:rFonts w:hint="eastAsia"/>
          <w:lang w:eastAsia="zh-CN"/>
        </w:rPr>
        <w:t>建设方式</w:t>
      </w:r>
      <w:bookmarkEnd w:id="50"/>
    </w:p>
    <w:p>
      <w:pPr>
        <w:pStyle w:val="166"/>
        <w:numPr>
          <w:ilvl w:val="3"/>
          <w:numId w:val="0"/>
        </w:numPr>
        <w:ind w:leftChars="0" w:firstLine="420" w:firstLineChars="200"/>
        <w:rPr>
          <w:rFonts w:hint="eastAsia"/>
        </w:rPr>
      </w:pPr>
      <w:r>
        <w:rPr>
          <w:rFonts w:hint="eastAsia"/>
        </w:rPr>
        <w:t>应根据工作实际，采取以下一种或多种建设方式：</w:t>
      </w:r>
    </w:p>
    <w:p>
      <w:pPr>
        <w:pStyle w:val="166"/>
        <w:numPr>
          <w:ilvl w:val="3"/>
          <w:numId w:val="0"/>
        </w:numPr>
        <w:ind w:leftChars="0" w:firstLine="420" w:firstLineChars="200"/>
        <w:rPr>
          <w:rFonts w:hint="eastAsia"/>
        </w:rPr>
      </w:pPr>
      <w:r>
        <w:rPr>
          <w:rFonts w:hint="eastAsia"/>
        </w:rPr>
        <w:t>a）档案汇集。围绕特定主题，筛选馆（室）藏档案数字资源，汇聚形成档案专题数据库。</w:t>
      </w:r>
    </w:p>
    <w:p>
      <w:pPr>
        <w:pStyle w:val="166"/>
        <w:numPr>
          <w:ilvl w:val="3"/>
          <w:numId w:val="0"/>
        </w:numPr>
        <w:ind w:leftChars="0" w:firstLine="420" w:firstLineChars="200"/>
        <w:rPr>
          <w:rFonts w:hint="eastAsia"/>
        </w:rPr>
      </w:pPr>
      <w:r>
        <w:rPr>
          <w:rFonts w:hint="eastAsia"/>
        </w:rPr>
        <w:t>b）档案内容提取。围绕特定主题，对馆（室）藏档案内容进行分析，从中采集与主题相关的信息，</w:t>
      </w:r>
      <w:r>
        <w:rPr>
          <w:rFonts w:hint="eastAsia"/>
          <w:lang w:eastAsia="zh-CN"/>
        </w:rPr>
        <w:t>组织</w:t>
      </w:r>
      <w:r>
        <w:rPr>
          <w:rFonts w:hint="eastAsia"/>
        </w:rPr>
        <w:t>形成档案专题数据库。</w:t>
      </w:r>
    </w:p>
    <w:p>
      <w:pPr>
        <w:pStyle w:val="166"/>
        <w:numPr>
          <w:ilvl w:val="3"/>
          <w:numId w:val="0"/>
        </w:numPr>
        <w:ind w:leftChars="0" w:firstLine="420" w:firstLineChars="200"/>
        <w:rPr>
          <w:rFonts w:hint="eastAsia" w:eastAsia="宋体"/>
          <w:lang w:eastAsia="zh-CN"/>
        </w:rPr>
      </w:pPr>
      <w:r>
        <w:rPr>
          <w:rFonts w:hint="eastAsia"/>
        </w:rPr>
        <w:t>c）专项收集归档。围绕专项工作、重大活动、突发事件等，以项目的形式，组织开展相关文件材料收集（征集）、整理、归档、数字化等，形成档案专题数据库</w:t>
      </w:r>
      <w:r>
        <w:rPr>
          <w:rFonts w:hint="eastAsia"/>
          <w:lang w:eastAsia="zh-CN"/>
        </w:rPr>
        <w:t>。</w:t>
      </w:r>
    </w:p>
    <w:p>
      <w:pPr>
        <w:pStyle w:val="106"/>
        <w:spacing w:before="156" w:after="156"/>
        <w:rPr>
          <w:rFonts w:hint="eastAsia"/>
          <w:lang w:eastAsia="zh-CN"/>
        </w:rPr>
      </w:pPr>
      <w:bookmarkStart w:id="51" w:name="_Toc222338589"/>
      <w:r>
        <w:rPr>
          <w:rFonts w:hint="eastAsia"/>
          <w:lang w:eastAsia="zh-CN"/>
        </w:rPr>
        <w:t>实施模式</w:t>
      </w:r>
      <w:bookmarkEnd w:id="51"/>
    </w:p>
    <w:p>
      <w:pPr>
        <w:pStyle w:val="166"/>
        <w:numPr>
          <w:ilvl w:val="3"/>
          <w:numId w:val="0"/>
        </w:numPr>
        <w:ind w:leftChars="0" w:firstLine="420" w:firstLineChars="200"/>
      </w:pPr>
      <w:r>
        <w:rPr>
          <w:rFonts w:hint="eastAsia"/>
        </w:rPr>
        <w:t>应根据情况，采取独立</w:t>
      </w:r>
      <w:r>
        <w:rPr>
          <w:rFonts w:hint="eastAsia"/>
          <w:lang w:eastAsia="zh-CN"/>
        </w:rPr>
        <w:t>或合作模式实施建设，可</w:t>
      </w:r>
      <w:r>
        <w:rPr>
          <w:rFonts w:hint="eastAsia"/>
        </w:rPr>
        <w:t>跨区域、跨层级、跨部门合作。具备条件的可引入服务外包，服务外包应符合安全保密工作有关要求。</w:t>
      </w:r>
    </w:p>
    <w:p>
      <w:pPr>
        <w:pStyle w:val="106"/>
        <w:spacing w:before="156" w:after="156"/>
        <w:rPr>
          <w:rFonts w:hint="eastAsia"/>
          <w:lang w:eastAsia="zh-CN"/>
        </w:rPr>
      </w:pPr>
      <w:bookmarkStart w:id="52" w:name="_Toc1264850553"/>
      <w:r>
        <w:rPr>
          <w:rFonts w:hint="eastAsia"/>
          <w:lang w:eastAsia="zh-CN"/>
        </w:rPr>
        <w:t>流程管理</w:t>
      </w:r>
      <w:bookmarkEnd w:id="52"/>
    </w:p>
    <w:p>
      <w:pPr>
        <w:pStyle w:val="166"/>
        <w:numPr>
          <w:ilvl w:val="3"/>
          <w:numId w:val="0"/>
        </w:numPr>
        <w:ind w:leftChars="0" w:firstLine="420" w:firstLineChars="200"/>
        <w:rPr>
          <w:rFonts w:hint="eastAsia" w:ascii="宋体" w:eastAsia="宋体"/>
          <w:lang w:val="en-US" w:eastAsia="zh-CN"/>
        </w:rPr>
      </w:pPr>
      <w:r>
        <w:rPr>
          <w:rFonts w:hint="eastAsia" w:ascii="宋体" w:eastAsia="宋体"/>
        </w:rPr>
        <w:t>档案专题数据库建设工作主要有选题、数据采集、鉴定</w:t>
      </w:r>
      <w:r>
        <w:rPr>
          <w:rFonts w:hint="eastAsia"/>
          <w:lang w:eastAsia="zh-CN"/>
        </w:rPr>
        <w:t>与</w:t>
      </w:r>
      <w:r>
        <w:rPr>
          <w:rFonts w:hint="eastAsia" w:ascii="宋体" w:eastAsia="宋体"/>
        </w:rPr>
        <w:t>审核、整理</w:t>
      </w:r>
      <w:r>
        <w:rPr>
          <w:rFonts w:hint="eastAsia"/>
          <w:lang w:eastAsia="zh-CN"/>
        </w:rPr>
        <w:t>与</w:t>
      </w:r>
      <w:r>
        <w:rPr>
          <w:rFonts w:hint="eastAsia" w:ascii="宋体" w:eastAsia="宋体"/>
        </w:rPr>
        <w:t>著录、数据清洗、质量检查和验收、查阅利用、管理和维护等业务。应结合实际工作内容，将所涉及业务组织为工作流程，实现各项业务有机衔接，规范管理，确保质量、效率和安全。</w:t>
      </w:r>
      <w:r>
        <w:rPr>
          <w:rFonts w:hint="eastAsia" w:ascii="宋体" w:eastAsia="宋体"/>
          <w:lang w:val="en-US" w:eastAsia="zh-CN"/>
        </w:rPr>
        <w:t xml:space="preserve"> </w:t>
      </w:r>
    </w:p>
    <w:p>
      <w:pPr>
        <w:pStyle w:val="105"/>
        <w:spacing w:before="312" w:after="312"/>
      </w:pPr>
      <w:r>
        <w:rPr>
          <w:rFonts w:hint="eastAsia"/>
        </w:rPr>
        <w:t xml:space="preserve"> </w:t>
      </w:r>
      <w:bookmarkStart w:id="53" w:name="_Toc124404517"/>
      <w:r>
        <w:rPr>
          <w:rFonts w:hint="eastAsia"/>
          <w:lang w:eastAsia="zh-CN"/>
        </w:rPr>
        <w:t>技术保障</w:t>
      </w:r>
      <w:bookmarkEnd w:id="53"/>
    </w:p>
    <w:p>
      <w:pPr>
        <w:pStyle w:val="106"/>
        <w:spacing w:before="156" w:after="156"/>
        <w:rPr>
          <w:rFonts w:hint="eastAsia"/>
          <w:lang w:val="en-US" w:eastAsia="zh-CN"/>
        </w:rPr>
      </w:pPr>
      <w:bookmarkStart w:id="54" w:name="_Toc25418030"/>
      <w:r>
        <w:rPr>
          <w:rFonts w:hint="eastAsia"/>
          <w:lang w:val="en-US" w:eastAsia="zh-CN"/>
        </w:rPr>
        <w:t>设备保障</w:t>
      </w:r>
      <w:bookmarkEnd w:id="54"/>
    </w:p>
    <w:p>
      <w:pPr>
        <w:pStyle w:val="57"/>
        <w:ind w:firstLine="420"/>
        <w:rPr>
          <w:highlight w:val="none"/>
        </w:rPr>
      </w:pPr>
      <w:r>
        <w:rPr>
          <w:rFonts w:hint="eastAsia"/>
          <w:highlight w:val="none"/>
        </w:rPr>
        <w:t>应根据档案专题数据库建设工作需要，配备数据</w:t>
      </w:r>
      <w:r>
        <w:rPr>
          <w:rFonts w:hint="eastAsia"/>
          <w:highlight w:val="none"/>
          <w:lang w:eastAsia="zh-CN"/>
        </w:rPr>
        <w:t>采集处理、</w:t>
      </w:r>
      <w:r>
        <w:rPr>
          <w:rFonts w:hint="eastAsia"/>
          <w:highlight w:val="none"/>
        </w:rPr>
        <w:t>存储及备份、安全保密等软硬件</w:t>
      </w:r>
      <w:r>
        <w:rPr>
          <w:rFonts w:hint="eastAsia"/>
          <w:highlight w:val="none"/>
          <w:lang w:eastAsia="zh-CN"/>
        </w:rPr>
        <w:t>，具备条件的可配备档案数据化加工、</w:t>
      </w:r>
      <w:r>
        <w:rPr>
          <w:rFonts w:hint="eastAsia"/>
          <w:highlight w:val="none"/>
        </w:rPr>
        <w:t>声像采编</w:t>
      </w:r>
      <w:r>
        <w:rPr>
          <w:rFonts w:hint="eastAsia"/>
          <w:highlight w:val="none"/>
          <w:lang w:eastAsia="zh-CN"/>
        </w:rPr>
        <w:t>等设备</w:t>
      </w:r>
      <w:r>
        <w:rPr>
          <w:rFonts w:hint="eastAsia"/>
          <w:highlight w:val="none"/>
        </w:rPr>
        <w:t>。</w:t>
      </w:r>
    </w:p>
    <w:p>
      <w:pPr>
        <w:pStyle w:val="106"/>
        <w:spacing w:before="156" w:after="156"/>
        <w:rPr>
          <w:rFonts w:hint="eastAsia"/>
          <w:lang w:val="en-US" w:eastAsia="zh-CN"/>
        </w:rPr>
      </w:pPr>
      <w:bookmarkStart w:id="55" w:name="_Toc946377443"/>
      <w:r>
        <w:rPr>
          <w:rFonts w:hint="eastAsia"/>
          <w:lang w:val="en-US" w:eastAsia="zh-CN"/>
        </w:rPr>
        <w:t>系统功能</w:t>
      </w:r>
      <w:bookmarkEnd w:id="55"/>
    </w:p>
    <w:p>
      <w:pPr>
        <w:pStyle w:val="57"/>
        <w:rPr>
          <w:rFonts w:hint="eastAsia"/>
          <w:lang w:val="en-US" w:eastAsia="zh-CN"/>
        </w:rPr>
      </w:pPr>
      <w:r>
        <w:rPr>
          <w:rFonts w:hint="eastAsia"/>
          <w:lang w:val="en-US" w:eastAsia="zh-CN"/>
        </w:rPr>
        <w:t>档案专题数据库支撑系统的功能要求参照GB/T 39784，并支持多来源数据整合、多平台发布利用。</w:t>
      </w:r>
    </w:p>
    <w:p>
      <w:pPr>
        <w:pStyle w:val="106"/>
        <w:spacing w:before="156" w:after="156"/>
        <w:rPr>
          <w:rFonts w:hint="eastAsia"/>
          <w:lang w:val="en-US" w:eastAsia="zh-CN"/>
        </w:rPr>
      </w:pPr>
      <w:bookmarkStart w:id="56" w:name="_Toc2061859651"/>
      <w:r>
        <w:rPr>
          <w:rFonts w:hint="eastAsia"/>
          <w:lang w:val="en-US" w:eastAsia="zh-CN"/>
        </w:rPr>
        <w:t>技术应用</w:t>
      </w:r>
      <w:bookmarkEnd w:id="56"/>
    </w:p>
    <w:p>
      <w:pPr>
        <w:pStyle w:val="166"/>
        <w:numPr>
          <w:ilvl w:val="3"/>
          <w:numId w:val="0"/>
        </w:numPr>
        <w:ind w:leftChars="0" w:firstLine="420" w:firstLineChars="200"/>
        <w:rPr>
          <w:rFonts w:hint="eastAsia" w:eastAsia="宋体"/>
          <w:lang w:val="en-US" w:eastAsia="zh-CN"/>
        </w:rPr>
      </w:pPr>
      <w:r>
        <w:rPr>
          <w:rFonts w:hint="eastAsia"/>
          <w:lang w:eastAsia="zh-CN"/>
        </w:rPr>
        <w:t>可</w:t>
      </w:r>
      <w:r>
        <w:rPr>
          <w:rFonts w:hint="eastAsia"/>
        </w:rPr>
        <w:t>应用人工智能、大数据、大模型</w:t>
      </w:r>
      <w:r>
        <w:rPr>
          <w:rFonts w:hint="eastAsia"/>
          <w:lang w:eastAsia="zh-CN"/>
        </w:rPr>
        <w:t>等技术提高数据采集、开发、利用的效率和精准度，可应用</w:t>
      </w:r>
      <w:r>
        <w:rPr>
          <w:rFonts w:hint="eastAsia"/>
        </w:rPr>
        <w:t>数据可视化技术增强展示的直观性</w:t>
      </w:r>
      <w:r>
        <w:rPr>
          <w:rFonts w:hint="eastAsia"/>
          <w:lang w:eastAsia="zh-CN"/>
        </w:rPr>
        <w:t>和</w:t>
      </w:r>
      <w:r>
        <w:rPr>
          <w:rFonts w:hint="eastAsia"/>
        </w:rPr>
        <w:t>体验性。</w:t>
      </w:r>
      <w:r>
        <w:rPr>
          <w:rFonts w:hint="eastAsia"/>
          <w:lang w:val="en-US" w:eastAsia="zh-CN"/>
        </w:rPr>
        <w:t xml:space="preserve"> </w:t>
      </w:r>
    </w:p>
    <w:p>
      <w:pPr>
        <w:pStyle w:val="105"/>
        <w:spacing w:before="312" w:after="312"/>
      </w:pPr>
      <w:bookmarkStart w:id="57" w:name="_Toc1126338091"/>
      <w:r>
        <w:rPr>
          <w:rFonts w:hint="eastAsia"/>
          <w:lang w:eastAsia="zh-CN"/>
        </w:rPr>
        <w:t>选题与建设方案</w:t>
      </w:r>
      <w:bookmarkEnd w:id="57"/>
    </w:p>
    <w:p>
      <w:pPr>
        <w:pStyle w:val="106"/>
        <w:spacing w:before="156" w:after="156"/>
      </w:pPr>
      <w:bookmarkStart w:id="58" w:name="_Toc1944115357"/>
      <w:r>
        <w:rPr>
          <w:rFonts w:hint="eastAsia"/>
          <w:lang w:eastAsia="zh-CN"/>
        </w:rPr>
        <w:t>选题提出</w:t>
      </w:r>
      <w:bookmarkEnd w:id="58"/>
    </w:p>
    <w:p>
      <w:pPr>
        <w:pStyle w:val="57"/>
        <w:ind w:firstLine="420"/>
      </w:pPr>
      <w:r>
        <w:rPr>
          <w:rFonts w:hint="eastAsia"/>
        </w:rPr>
        <w:t>承担管理职责的部门应</w:t>
      </w:r>
      <w:r>
        <w:rPr>
          <w:rFonts w:hint="eastAsia"/>
          <w:lang w:eastAsia="zh-CN"/>
        </w:rPr>
        <w:t>结合</w:t>
      </w:r>
      <w:r>
        <w:rPr>
          <w:rFonts w:hint="eastAsia"/>
        </w:rPr>
        <w:t>工作需要</w:t>
      </w:r>
      <w:r>
        <w:rPr>
          <w:rFonts w:hint="eastAsia"/>
          <w:lang w:eastAsia="zh-CN"/>
        </w:rPr>
        <w:t>和</w:t>
      </w:r>
      <w:r>
        <w:rPr>
          <w:rFonts w:hint="eastAsia"/>
        </w:rPr>
        <w:t>档案资源实际，提出选题</w:t>
      </w:r>
      <w:r>
        <w:rPr>
          <w:rFonts w:hint="eastAsia"/>
          <w:lang w:eastAsia="zh-CN"/>
        </w:rPr>
        <w:t>意见，并明确其</w:t>
      </w:r>
      <w:r>
        <w:rPr>
          <w:rFonts w:hint="eastAsia"/>
          <w:lang w:val="en-US" w:eastAsia="zh-CN"/>
        </w:rPr>
        <w:t>定位、作用和意义</w:t>
      </w:r>
      <w:r>
        <w:rPr>
          <w:rFonts w:hint="eastAsia"/>
        </w:rPr>
        <w:t>。</w:t>
      </w:r>
    </w:p>
    <w:p>
      <w:pPr>
        <w:pStyle w:val="106"/>
        <w:spacing w:before="156" w:after="156"/>
      </w:pPr>
      <w:bookmarkStart w:id="59" w:name="_Toc1458992852"/>
      <w:r>
        <w:rPr>
          <w:rFonts w:hint="eastAsia"/>
          <w:lang w:eastAsia="zh-CN"/>
        </w:rPr>
        <w:t>选题分析</w:t>
      </w:r>
      <w:bookmarkEnd w:id="59"/>
    </w:p>
    <w:p>
      <w:pPr>
        <w:pStyle w:val="166"/>
        <w:numPr>
          <w:ilvl w:val="3"/>
          <w:numId w:val="0"/>
        </w:numPr>
        <w:ind w:leftChars="0" w:firstLine="420" w:firstLineChars="200"/>
        <w:rPr>
          <w:rFonts w:hint="eastAsia" w:ascii="宋体" w:eastAsia="宋体"/>
          <w:lang w:val="en-US" w:eastAsia="zh-CN"/>
        </w:rPr>
      </w:pPr>
      <w:r>
        <w:rPr>
          <w:rFonts w:hint="eastAsia" w:ascii="宋体" w:eastAsia="宋体"/>
          <w:lang w:val="en-US" w:eastAsia="zh-CN"/>
        </w:rPr>
        <w:t>应从必要性、可行性、效益等方面对选题进行分析。</w:t>
      </w:r>
    </w:p>
    <w:p>
      <w:pPr>
        <w:pStyle w:val="166"/>
        <w:numPr>
          <w:ilvl w:val="3"/>
          <w:numId w:val="0"/>
        </w:numPr>
        <w:ind w:leftChars="0"/>
        <w:rPr>
          <w:rFonts w:hint="default"/>
          <w:lang w:val="en-US"/>
        </w:rPr>
      </w:pPr>
      <w:r>
        <w:rPr>
          <w:rFonts w:hint="eastAsia"/>
          <w:lang w:val="en-US" w:eastAsia="zh-CN"/>
        </w:rPr>
        <w:t xml:space="preserve">    </w:t>
      </w:r>
      <w:r>
        <w:rPr>
          <w:rFonts w:hint="eastAsia"/>
          <w:lang w:val="en-US" w:eastAsia="zh"/>
        </w:rPr>
        <w:t>a</w:t>
      </w:r>
      <w:r>
        <w:rPr>
          <w:rFonts w:hint="eastAsia"/>
          <w:lang w:val="en-US" w:eastAsia="zh-CN"/>
        </w:rPr>
        <w:t>）必要性分析。从收集整合档案资源、深化档案资源开发、促进社会各方面利用等方面进行分析，评估选题的必要性。</w:t>
      </w:r>
    </w:p>
    <w:p>
      <w:pPr>
        <w:pStyle w:val="166"/>
        <w:numPr>
          <w:ilvl w:val="3"/>
          <w:numId w:val="0"/>
        </w:numPr>
        <w:ind w:leftChars="0" w:firstLine="420" w:firstLineChars="200"/>
        <w:rPr>
          <w:rFonts w:hint="eastAsia"/>
        </w:rPr>
      </w:pPr>
      <w:r>
        <w:rPr>
          <w:rFonts w:hint="eastAsia"/>
          <w:lang w:val="en-US" w:eastAsia="zh"/>
        </w:rPr>
        <w:t>b</w:t>
      </w:r>
      <w:r>
        <w:rPr>
          <w:rFonts w:hint="eastAsia"/>
          <w:lang w:val="en-US" w:eastAsia="zh-CN"/>
        </w:rPr>
        <w:t>）可行性分析。</w:t>
      </w:r>
      <w:r>
        <w:rPr>
          <w:rFonts w:hint="eastAsia"/>
        </w:rPr>
        <w:t>调研与主题相关档案的数量、类型、价值、密级、保管单位、应用场景等情况，了解相关文献资料、研究成果等状况，了解专项工作、重大活动、突发事件的工作安排、进展和档案管理情况，结合政策法规、知识产权保护、安全保密等要求，以及经费、技术、人才保障等因素进行可行性分析。</w:t>
      </w:r>
    </w:p>
    <w:p>
      <w:pPr>
        <w:pStyle w:val="166"/>
        <w:numPr>
          <w:ilvl w:val="3"/>
          <w:numId w:val="0"/>
        </w:numPr>
        <w:ind w:leftChars="0" w:firstLine="420" w:firstLineChars="200"/>
        <w:rPr>
          <w:rFonts w:hint="eastAsia" w:eastAsia="宋体"/>
          <w:lang w:eastAsia="zh-CN"/>
        </w:rPr>
      </w:pPr>
      <w:r>
        <w:rPr>
          <w:rFonts w:hint="eastAsia"/>
          <w:lang w:val="en-US" w:eastAsia="zh"/>
        </w:rPr>
        <w:t>c</w:t>
      </w:r>
      <w:r>
        <w:rPr>
          <w:rFonts w:hint="eastAsia"/>
          <w:lang w:val="en-US" w:eastAsia="zh-CN"/>
        </w:rPr>
        <w:t>）效益分析。</w:t>
      </w:r>
      <w:r>
        <w:rPr>
          <w:rFonts w:hint="eastAsia"/>
        </w:rPr>
        <w:t>对效益指标进行分析，内容包括但不限于经济、社会、文化、生态</w:t>
      </w:r>
      <w:r>
        <w:rPr>
          <w:rFonts w:hint="eastAsia"/>
          <w:lang w:eastAsia="zh-CN"/>
        </w:rPr>
        <w:t>、</w:t>
      </w:r>
      <w:r>
        <w:rPr>
          <w:rFonts w:hint="eastAsia"/>
          <w:sz w:val="21"/>
          <w:szCs w:val="21"/>
        </w:rPr>
        <w:t>可持续影响</w:t>
      </w:r>
      <w:r>
        <w:rPr>
          <w:rFonts w:hint="eastAsia"/>
        </w:rPr>
        <w:t>等指标，预期成果应符合各项效益指标要求</w:t>
      </w:r>
      <w:r>
        <w:rPr>
          <w:rFonts w:hint="eastAsia"/>
          <w:lang w:eastAsia="zh-CN"/>
        </w:rPr>
        <w:t>。</w:t>
      </w:r>
    </w:p>
    <w:p>
      <w:pPr>
        <w:pStyle w:val="106"/>
        <w:spacing w:before="156" w:after="156"/>
        <w:rPr>
          <w:rFonts w:hint="eastAsia"/>
          <w:lang w:eastAsia="zh-CN"/>
        </w:rPr>
      </w:pPr>
      <w:bookmarkStart w:id="60" w:name="_Toc276195117"/>
      <w:r>
        <w:rPr>
          <w:rFonts w:hint="eastAsia"/>
          <w:lang w:eastAsia="zh-CN"/>
        </w:rPr>
        <w:t>确定选题</w:t>
      </w:r>
      <w:bookmarkEnd w:id="60"/>
    </w:p>
    <w:p>
      <w:pPr>
        <w:pStyle w:val="166"/>
        <w:numPr>
          <w:ilvl w:val="3"/>
          <w:numId w:val="0"/>
        </w:numPr>
        <w:ind w:leftChars="0" w:firstLine="420" w:firstLineChars="200"/>
        <w:rPr>
          <w:rFonts w:hint="eastAsia"/>
        </w:rPr>
      </w:pPr>
      <w:r>
        <w:rPr>
          <w:rFonts w:hint="eastAsia"/>
        </w:rPr>
        <w:t>应根据选题分析，对选题进行优化、确定选题。涉及资金预算需求的，应按规定报相关部门审核立项。可采用专家论证方式辅助确定选题。</w:t>
      </w:r>
    </w:p>
    <w:p>
      <w:pPr>
        <w:pStyle w:val="106"/>
        <w:spacing w:before="156" w:after="156"/>
        <w:rPr>
          <w:rFonts w:hint="eastAsia"/>
          <w:lang w:val="en-US" w:eastAsia="zh-CN"/>
        </w:rPr>
      </w:pPr>
      <w:bookmarkStart w:id="61" w:name="_Toc1197773750"/>
      <w:r>
        <w:rPr>
          <w:rFonts w:hint="eastAsia"/>
          <w:lang w:val="en-US" w:eastAsia="zh-CN"/>
        </w:rPr>
        <w:t>建设方案</w:t>
      </w:r>
      <w:bookmarkEnd w:id="61"/>
    </w:p>
    <w:p>
      <w:pPr>
        <w:pStyle w:val="166"/>
        <w:rPr>
          <w:rFonts w:hint="eastAsia"/>
          <w:lang w:val="en-US" w:eastAsia="zh-CN"/>
        </w:rPr>
      </w:pPr>
      <w:r>
        <w:rPr>
          <w:rFonts w:hint="eastAsia" w:ascii="宋体" w:eastAsia="宋体"/>
          <w:lang w:val="en-US" w:eastAsia="zh-CN"/>
        </w:rPr>
        <w:t>档案专题数据库建设方案应作为档案专题数据库建设工作组织管理、监督指导和实施的依据。</w:t>
      </w:r>
    </w:p>
    <w:p>
      <w:pPr>
        <w:pStyle w:val="166"/>
      </w:pPr>
      <w:r>
        <w:rPr>
          <w:rFonts w:hint="eastAsia" w:ascii="宋体" w:eastAsia="宋体"/>
          <w:lang w:val="en-US" w:eastAsia="zh-CN"/>
        </w:rPr>
        <w:t>应在深入调研的基础上，本着立足实际、维护历史真实面貌和便于实施的原则，编制档案专题数据库建设方案。</w:t>
      </w:r>
    </w:p>
    <w:p>
      <w:pPr>
        <w:pStyle w:val="166"/>
      </w:pPr>
      <w:r>
        <w:rPr>
          <w:rFonts w:hint="eastAsia" w:ascii="宋体" w:eastAsia="宋体"/>
          <w:lang w:val="en-US" w:eastAsia="zh-CN"/>
        </w:rPr>
        <w:t>档案专题数据库建设方案主要包括技术方案、业务规范、工作流程、安全保密管理，以及组织实施、经费、人员、制度保障、查阅利用、宣传推广等内容。</w:t>
      </w:r>
    </w:p>
    <w:p>
      <w:pPr>
        <w:pStyle w:val="105"/>
        <w:spacing w:before="312" w:after="312"/>
        <w:rPr>
          <w:rFonts w:hint="eastAsia"/>
          <w:lang w:val="en-US" w:eastAsia="zh-CN"/>
        </w:rPr>
      </w:pPr>
      <w:bookmarkStart w:id="62" w:name="_Toc1411133455"/>
      <w:r>
        <w:rPr>
          <w:rFonts w:hint="eastAsia"/>
          <w:lang w:val="en-US" w:eastAsia="zh-CN"/>
        </w:rPr>
        <w:t>数据采集</w:t>
      </w:r>
      <w:bookmarkEnd w:id="62"/>
    </w:p>
    <w:p>
      <w:pPr>
        <w:pStyle w:val="106"/>
        <w:spacing w:before="156" w:after="156"/>
        <w:rPr>
          <w:rFonts w:hint="eastAsia"/>
          <w:lang w:eastAsia="zh-CN"/>
        </w:rPr>
      </w:pPr>
      <w:bookmarkStart w:id="63" w:name="_Toc1885905970"/>
      <w:r>
        <w:rPr>
          <w:rFonts w:hint="eastAsia"/>
          <w:lang w:eastAsia="zh-CN"/>
        </w:rPr>
        <w:t>采集方案</w:t>
      </w:r>
      <w:bookmarkEnd w:id="63"/>
    </w:p>
    <w:p>
      <w:pPr>
        <w:pStyle w:val="166"/>
        <w:numPr>
          <w:ilvl w:val="3"/>
          <w:numId w:val="0"/>
        </w:numPr>
        <w:ind w:leftChars="0" w:firstLine="420" w:firstLineChars="200"/>
        <w:rPr>
          <w:rFonts w:hint="eastAsia"/>
        </w:rPr>
      </w:pPr>
      <w:r>
        <w:rPr>
          <w:rFonts w:hint="eastAsia"/>
        </w:rPr>
        <w:t>应制定数据采集方案，规范数据采集的内容、范围、数量及质量要求，明确数据采集方式、归集责任与要求等。</w:t>
      </w:r>
    </w:p>
    <w:p>
      <w:pPr>
        <w:pStyle w:val="106"/>
        <w:spacing w:before="156" w:after="156"/>
        <w:rPr>
          <w:rFonts w:hint="eastAsia"/>
          <w:lang w:eastAsia="zh-CN"/>
        </w:rPr>
      </w:pPr>
      <w:bookmarkStart w:id="64" w:name="_Toc1195680770"/>
      <w:r>
        <w:rPr>
          <w:rFonts w:hint="eastAsia"/>
          <w:lang w:eastAsia="zh-CN"/>
        </w:rPr>
        <w:t>采集方式</w:t>
      </w:r>
      <w:bookmarkEnd w:id="64"/>
    </w:p>
    <w:p>
      <w:pPr>
        <w:pStyle w:val="166"/>
        <w:numPr>
          <w:ilvl w:val="3"/>
          <w:numId w:val="0"/>
        </w:numPr>
        <w:ind w:leftChars="0" w:firstLine="420" w:firstLineChars="200"/>
        <w:rPr>
          <w:rFonts w:hint="eastAsia" w:eastAsia="宋体"/>
          <w:lang w:eastAsia="zh-CN"/>
        </w:rPr>
      </w:pPr>
      <w:r>
        <w:rPr>
          <w:rFonts w:hint="eastAsia"/>
        </w:rPr>
        <w:t>可</w:t>
      </w:r>
      <w:r>
        <w:rPr>
          <w:rFonts w:hint="eastAsia"/>
          <w:lang w:eastAsia="zh-CN"/>
        </w:rPr>
        <w:t>采用以下几种</w:t>
      </w:r>
      <w:r>
        <w:rPr>
          <w:rFonts w:hint="eastAsia"/>
        </w:rPr>
        <w:t>采集方式</w:t>
      </w:r>
      <w:r>
        <w:rPr>
          <w:rFonts w:hint="eastAsia"/>
          <w:lang w:eastAsia="zh-CN"/>
        </w:rPr>
        <w:t>，</w:t>
      </w:r>
      <w:r>
        <w:rPr>
          <w:rFonts w:hint="eastAsia"/>
        </w:rPr>
        <w:t>在线或离线采集数据</w:t>
      </w:r>
      <w:r>
        <w:rPr>
          <w:rFonts w:hint="eastAsia"/>
          <w:lang w:eastAsia="zh-CN"/>
        </w:rPr>
        <w:t>：</w:t>
      </w:r>
    </w:p>
    <w:p>
      <w:pPr>
        <w:pStyle w:val="166"/>
        <w:numPr>
          <w:ilvl w:val="3"/>
          <w:numId w:val="0"/>
        </w:numPr>
        <w:ind w:leftChars="0" w:firstLine="420" w:firstLineChars="200"/>
        <w:rPr>
          <w:rFonts w:hint="eastAsia"/>
        </w:rPr>
      </w:pPr>
      <w:r>
        <w:rPr>
          <w:rFonts w:hint="eastAsia"/>
        </w:rPr>
        <w:t>a）对接业务系统，通过接口接收业务系统产生的数据，实现主题相关数据采集。</w:t>
      </w:r>
    </w:p>
    <w:p>
      <w:pPr>
        <w:pStyle w:val="166"/>
        <w:numPr>
          <w:ilvl w:val="3"/>
          <w:numId w:val="0"/>
        </w:numPr>
        <w:ind w:leftChars="0" w:firstLine="420" w:firstLineChars="200"/>
        <w:rPr>
          <w:rFonts w:hint="eastAsia"/>
        </w:rPr>
      </w:pPr>
      <w:r>
        <w:rPr>
          <w:rFonts w:hint="eastAsia"/>
        </w:rPr>
        <w:t>b）与目标数据库对接，通过数据复制、数据</w:t>
      </w:r>
      <w:r>
        <w:rPr>
          <w:rFonts w:hint="eastAsia"/>
          <w:lang w:eastAsia="zh-CN"/>
        </w:rPr>
        <w:t>映射</w:t>
      </w:r>
      <w:r>
        <w:rPr>
          <w:rFonts w:hint="eastAsia"/>
        </w:rPr>
        <w:t>或数据导入</w:t>
      </w:r>
      <w:r>
        <w:rPr>
          <w:rFonts w:hint="eastAsia"/>
          <w:lang w:eastAsia="zh-CN"/>
        </w:rPr>
        <w:t>等</w:t>
      </w:r>
      <w:r>
        <w:rPr>
          <w:rFonts w:hint="eastAsia"/>
        </w:rPr>
        <w:t>，实现主题相关数据采集。</w:t>
      </w:r>
    </w:p>
    <w:p>
      <w:pPr>
        <w:pStyle w:val="166"/>
        <w:numPr>
          <w:ilvl w:val="3"/>
          <w:numId w:val="0"/>
        </w:numPr>
        <w:ind w:leftChars="0" w:firstLine="420" w:firstLineChars="200"/>
        <w:rPr>
          <w:rFonts w:hint="eastAsia"/>
        </w:rPr>
      </w:pPr>
      <w:r>
        <w:rPr>
          <w:rFonts w:hint="eastAsia"/>
        </w:rPr>
        <w:t>c</w:t>
      </w:r>
      <w:r>
        <w:rPr>
          <w:rFonts w:hint="eastAsia"/>
          <w:lang w:eastAsia="zh-CN"/>
        </w:rPr>
        <w:t>）</w:t>
      </w:r>
      <w:r>
        <w:rPr>
          <w:rFonts w:hint="eastAsia"/>
        </w:rPr>
        <w:t>经合规授权，通过网络收集有关用户上传数据，</w:t>
      </w:r>
      <w:r>
        <w:rPr>
          <w:rFonts w:hint="eastAsia"/>
          <w:lang w:eastAsia="zh-CN"/>
        </w:rPr>
        <w:t>或</w:t>
      </w:r>
      <w:r>
        <w:rPr>
          <w:rFonts w:hint="eastAsia"/>
        </w:rPr>
        <w:t>从网站上主动采集主题相关数据。</w:t>
      </w:r>
    </w:p>
    <w:p>
      <w:pPr>
        <w:pStyle w:val="166"/>
        <w:numPr>
          <w:ilvl w:val="3"/>
          <w:numId w:val="0"/>
        </w:numPr>
        <w:ind w:leftChars="0" w:firstLine="420" w:firstLineChars="200"/>
        <w:rPr>
          <w:rFonts w:hint="eastAsia"/>
        </w:rPr>
      </w:pPr>
      <w:r>
        <w:rPr>
          <w:rFonts w:hint="eastAsia"/>
        </w:rPr>
        <w:t>d）人工或智能技术辅助采集档案中与主题相关的数据。</w:t>
      </w:r>
    </w:p>
    <w:p>
      <w:pPr>
        <w:pStyle w:val="106"/>
        <w:spacing w:before="156" w:after="156"/>
        <w:rPr>
          <w:rFonts w:hint="eastAsia"/>
          <w:lang w:eastAsia="zh-CN"/>
        </w:rPr>
      </w:pPr>
      <w:bookmarkStart w:id="65" w:name="_Toc5181589"/>
      <w:r>
        <w:rPr>
          <w:rFonts w:hint="eastAsia"/>
          <w:lang w:eastAsia="zh-CN"/>
        </w:rPr>
        <w:t>采集要求</w:t>
      </w:r>
      <w:bookmarkEnd w:id="65"/>
    </w:p>
    <w:p>
      <w:pPr>
        <w:pStyle w:val="166"/>
        <w:numPr>
          <w:ilvl w:val="3"/>
          <w:numId w:val="0"/>
        </w:numPr>
        <w:ind w:leftChars="0" w:firstLine="420" w:firstLineChars="200"/>
        <w:rPr>
          <w:rFonts w:hint="eastAsia"/>
        </w:rPr>
      </w:pPr>
      <w:r>
        <w:rPr>
          <w:rFonts w:hint="eastAsia"/>
        </w:rPr>
        <w:t>应对数据采集人员进行业务和技术培训，确保按照采集方案确定的采集范围和要求实施数据采集。所采集的数据应来源可靠、内容完整准确、组件齐全、采集过程规范。</w:t>
      </w:r>
    </w:p>
    <w:p>
      <w:pPr>
        <w:pStyle w:val="106"/>
        <w:spacing w:before="156" w:after="156"/>
        <w:rPr>
          <w:rFonts w:hint="eastAsia"/>
          <w:lang w:eastAsia="zh-CN"/>
        </w:rPr>
      </w:pPr>
      <w:bookmarkStart w:id="66" w:name="_Toc1622863461"/>
      <w:r>
        <w:rPr>
          <w:rFonts w:hint="eastAsia"/>
          <w:lang w:eastAsia="zh-CN"/>
        </w:rPr>
        <w:t>数据归集</w:t>
      </w:r>
      <w:bookmarkEnd w:id="66"/>
    </w:p>
    <w:p>
      <w:pPr>
        <w:pStyle w:val="166"/>
        <w:numPr>
          <w:ilvl w:val="3"/>
          <w:numId w:val="0"/>
        </w:numPr>
        <w:ind w:leftChars="0" w:firstLine="420" w:firstLineChars="200"/>
        <w:rPr>
          <w:rFonts w:hint="eastAsia"/>
        </w:rPr>
      </w:pPr>
      <w:r>
        <w:rPr>
          <w:rFonts w:hint="eastAsia"/>
        </w:rPr>
        <w:t>承担数据采集</w:t>
      </w:r>
      <w:r>
        <w:rPr>
          <w:rFonts w:hint="eastAsia"/>
          <w:lang w:eastAsia="zh-CN"/>
        </w:rPr>
        <w:t>工作</w:t>
      </w:r>
      <w:r>
        <w:rPr>
          <w:rFonts w:hint="eastAsia"/>
        </w:rPr>
        <w:t xml:space="preserve">的部门，应按照数据采集方案规定的时间、频次和方式、手续等要求，向指定的部门归集数据。 </w:t>
      </w:r>
    </w:p>
    <w:p>
      <w:pPr>
        <w:pStyle w:val="105"/>
        <w:spacing w:before="312" w:after="312"/>
        <w:rPr>
          <w:rFonts w:hint="eastAsia"/>
          <w:lang w:val="en-US" w:eastAsia="zh-CN"/>
        </w:rPr>
      </w:pPr>
      <w:bookmarkStart w:id="67" w:name="_Toc550545079"/>
      <w:r>
        <w:rPr>
          <w:rFonts w:hint="eastAsia"/>
          <w:lang w:val="en-US" w:eastAsia="zh-CN"/>
        </w:rPr>
        <w:t>鉴定与审核</w:t>
      </w:r>
      <w:bookmarkEnd w:id="67"/>
    </w:p>
    <w:p>
      <w:pPr>
        <w:pStyle w:val="106"/>
        <w:spacing w:before="156" w:after="156"/>
        <w:rPr>
          <w:rFonts w:hint="eastAsia"/>
          <w:lang w:eastAsia="zh-CN"/>
        </w:rPr>
      </w:pPr>
      <w:bookmarkStart w:id="68" w:name="_Toc1403150256"/>
      <w:r>
        <w:rPr>
          <w:rFonts w:hint="eastAsia"/>
          <w:lang w:eastAsia="zh-CN"/>
        </w:rPr>
        <w:t>鉴定</w:t>
      </w:r>
      <w:bookmarkEnd w:id="68"/>
    </w:p>
    <w:p>
      <w:pPr>
        <w:pStyle w:val="57"/>
        <w:ind w:left="0" w:leftChars="0" w:firstLine="420" w:firstLineChars="200"/>
        <w:rPr>
          <w:rFonts w:hint="eastAsia"/>
        </w:rPr>
      </w:pPr>
      <w:r>
        <w:rPr>
          <w:rFonts w:hint="eastAsia"/>
        </w:rPr>
        <w:t>应从与主题契合度、来源可靠性</w:t>
      </w:r>
      <w:r>
        <w:rPr>
          <w:rFonts w:hint="eastAsia"/>
          <w:lang w:eastAsia="zh-CN"/>
        </w:rPr>
        <w:t>、典型性、代表性和重要性</w:t>
      </w:r>
      <w:r>
        <w:rPr>
          <w:rFonts w:hint="eastAsia"/>
        </w:rPr>
        <w:t>等方面对所采集的数据进行鉴定，剔除不符合要求的数据。</w:t>
      </w:r>
    </w:p>
    <w:p>
      <w:pPr>
        <w:pStyle w:val="106"/>
        <w:spacing w:before="156" w:after="156"/>
        <w:rPr>
          <w:rFonts w:hint="eastAsia"/>
          <w:lang w:val="en-US" w:eastAsia="zh-CN"/>
        </w:rPr>
      </w:pPr>
      <w:bookmarkStart w:id="69" w:name="_Toc1931567675"/>
      <w:r>
        <w:rPr>
          <w:rFonts w:hint="eastAsia"/>
          <w:lang w:val="en-US" w:eastAsia="zh-CN"/>
        </w:rPr>
        <w:t>审核</w:t>
      </w:r>
      <w:bookmarkEnd w:id="69"/>
    </w:p>
    <w:p>
      <w:pPr>
        <w:pStyle w:val="57"/>
        <w:ind w:left="0" w:leftChars="0" w:firstLine="420" w:firstLineChars="200"/>
        <w:rPr>
          <w:rFonts w:hint="eastAsia" w:eastAsia="宋体"/>
          <w:lang w:eastAsia="zh-CN"/>
        </w:rPr>
      </w:pPr>
      <w:r>
        <w:rPr>
          <w:rFonts w:hint="eastAsia"/>
        </w:rPr>
        <w:t>应参照档案开放的有关规定，对通过鉴定的数据进行审核。重点审查及标记涉密、敏感及隐私信息</w:t>
      </w:r>
      <w:r>
        <w:rPr>
          <w:rFonts w:hint="eastAsia"/>
          <w:lang w:eastAsia="zh-CN"/>
        </w:rPr>
        <w:t>，确保在使用中不损害国家安全、社会秩序和公共利益，不侵犯他人合法权益。</w:t>
      </w:r>
    </w:p>
    <w:p>
      <w:pPr>
        <w:pStyle w:val="105"/>
        <w:spacing w:before="312" w:after="312"/>
        <w:rPr>
          <w:rFonts w:hint="eastAsia"/>
          <w:lang w:val="en-US" w:eastAsia="zh-CN"/>
        </w:rPr>
      </w:pPr>
      <w:bookmarkStart w:id="70" w:name="_Toc908011096"/>
      <w:r>
        <w:rPr>
          <w:rFonts w:hint="eastAsia"/>
          <w:lang w:val="en-US" w:eastAsia="zh-CN"/>
        </w:rPr>
        <w:t>整理与著录</w:t>
      </w:r>
      <w:bookmarkEnd w:id="70"/>
    </w:p>
    <w:p>
      <w:pPr>
        <w:pStyle w:val="106"/>
        <w:spacing w:before="156" w:after="156"/>
        <w:rPr>
          <w:rFonts w:hint="eastAsia"/>
          <w:lang w:eastAsia="zh-CN"/>
        </w:rPr>
      </w:pPr>
      <w:bookmarkStart w:id="71" w:name="_Toc560397546"/>
      <w:r>
        <w:rPr>
          <w:rFonts w:hint="eastAsia"/>
          <w:lang w:eastAsia="zh-CN"/>
        </w:rPr>
        <w:t>整理</w:t>
      </w:r>
      <w:bookmarkEnd w:id="71"/>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数据整理</w:t>
      </w:r>
    </w:p>
    <w:p>
      <w:pPr>
        <w:pStyle w:val="57"/>
        <w:ind w:left="0" w:leftChars="0" w:firstLine="420" w:firstLineChars="200"/>
        <w:rPr>
          <w:rFonts w:hint="eastAsia" w:ascii="宋体" w:eastAsia="宋体"/>
        </w:rPr>
      </w:pPr>
      <w:r>
        <w:rPr>
          <w:rFonts w:hint="eastAsia"/>
          <w:lang w:eastAsia="zh-CN"/>
        </w:rPr>
        <w:t>数据</w:t>
      </w:r>
      <w:r>
        <w:rPr>
          <w:rFonts w:hint="eastAsia" w:ascii="宋体" w:eastAsia="宋体"/>
        </w:rPr>
        <w:t>整理</w:t>
      </w:r>
      <w:r>
        <w:rPr>
          <w:rFonts w:hint="eastAsia"/>
          <w:lang w:eastAsia="zh-CN"/>
        </w:rPr>
        <w:t>应</w:t>
      </w:r>
      <w:r>
        <w:rPr>
          <w:rFonts w:hint="eastAsia" w:ascii="宋体" w:eastAsia="宋体"/>
        </w:rPr>
        <w:t>符合以下要求：</w:t>
      </w:r>
    </w:p>
    <w:p>
      <w:pPr>
        <w:pStyle w:val="57"/>
        <w:ind w:left="0" w:leftChars="0" w:firstLine="420" w:firstLineChars="200"/>
        <w:rPr>
          <w:rFonts w:hint="eastAsia" w:ascii="宋体" w:eastAsia="宋体"/>
        </w:rPr>
      </w:pPr>
      <w:r>
        <w:rPr>
          <w:rFonts w:hint="eastAsia" w:ascii="宋体" w:eastAsia="宋体"/>
        </w:rPr>
        <w:t>a）电子档案应符合真实性、完整性、可用性和安全性要求，格式、元数据、档案信息包等符合国家和档案行业各类别电子文件归档、电子档案管理的标准规范要求。</w:t>
      </w:r>
    </w:p>
    <w:p>
      <w:pPr>
        <w:pStyle w:val="57"/>
        <w:ind w:left="0" w:leftChars="0" w:firstLine="420" w:firstLineChars="200"/>
        <w:rPr>
          <w:rFonts w:hint="eastAsia" w:ascii="宋体" w:eastAsia="宋体"/>
        </w:rPr>
      </w:pPr>
      <w:r>
        <w:rPr>
          <w:rFonts w:hint="eastAsia" w:ascii="宋体" w:eastAsia="宋体"/>
        </w:rPr>
        <w:t>b）传统载体档案应符合国家和档案行业相应类别文件材料归档管理的标准规范要求，其数字化应符合DA/T 31、DA/T 43</w:t>
      </w:r>
      <w:r>
        <w:rPr>
          <w:rFonts w:hint="eastAsia"/>
          <w:lang w:eastAsia="zh-CN"/>
        </w:rPr>
        <w:t>、</w:t>
      </w:r>
      <w:r>
        <w:rPr>
          <w:rFonts w:hint="eastAsia" w:ascii="宋体" w:eastAsia="宋体"/>
        </w:rPr>
        <w:t>DA/T 62</w:t>
      </w:r>
      <w:r>
        <w:rPr>
          <w:rFonts w:hint="eastAsia" w:ascii="宋体" w:eastAsia="宋体"/>
          <w:lang w:eastAsia="zh-CN"/>
        </w:rPr>
        <w:t>、 DA/T 89</w:t>
      </w:r>
      <w:r>
        <w:rPr>
          <w:rFonts w:hint="eastAsia" w:ascii="宋体" w:eastAsia="宋体"/>
        </w:rPr>
        <w:t>等要求。</w:t>
      </w:r>
    </w:p>
    <w:p>
      <w:pPr>
        <w:pStyle w:val="57"/>
        <w:ind w:left="0" w:leftChars="0" w:firstLine="420" w:firstLineChars="200"/>
        <w:rPr>
          <w:rFonts w:hint="eastAsia" w:ascii="宋体" w:eastAsia="宋体"/>
        </w:rPr>
      </w:pPr>
      <w:r>
        <w:rPr>
          <w:rFonts w:hint="eastAsia" w:ascii="宋体" w:eastAsia="宋体"/>
        </w:rPr>
        <w:t>c）声像档案</w:t>
      </w:r>
      <w:r>
        <w:rPr>
          <w:rFonts w:hint="eastAsia"/>
          <w:lang w:eastAsia="zh-CN"/>
        </w:rPr>
        <w:t>应主题鲜明，</w:t>
      </w:r>
      <w:r>
        <w:rPr>
          <w:rFonts w:hint="eastAsia" w:ascii="宋体" w:eastAsia="宋体"/>
        </w:rPr>
        <w:t>图像画面完整、端正，声音和图像画面清晰，尽可能保证较高的技术质量；除不影响真实性的格式转换、裁剪外，不进行其他技术处理；数码照片如非必要，不能是缩略图。</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数据组织</w:t>
      </w:r>
    </w:p>
    <w:p>
      <w:pPr>
        <w:pStyle w:val="57"/>
        <w:ind w:left="0" w:leftChars="0" w:firstLine="420" w:firstLineChars="200"/>
        <w:rPr>
          <w:rFonts w:hint="eastAsia" w:ascii="宋体" w:eastAsia="宋体"/>
        </w:rPr>
      </w:pPr>
      <w:r>
        <w:rPr>
          <w:rFonts w:hint="eastAsia" w:ascii="宋体" w:eastAsia="宋体"/>
        </w:rPr>
        <w:t>应考虑档案专题数据库的管理和利用需求，按门类、内容、时间、来源等对数据进行分类，实现分散、多元、异构的数据有序组织。</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数据编号</w:t>
      </w:r>
    </w:p>
    <w:p>
      <w:pPr>
        <w:pStyle w:val="57"/>
        <w:ind w:left="0" w:leftChars="0" w:firstLine="420" w:firstLineChars="200"/>
        <w:rPr>
          <w:rFonts w:hint="eastAsia" w:ascii="宋体" w:eastAsia="宋体"/>
        </w:rPr>
      </w:pPr>
      <w:r>
        <w:rPr>
          <w:rFonts w:hint="eastAsia" w:ascii="宋体" w:eastAsia="宋体"/>
        </w:rPr>
        <w:t>应制定数据编号规则，对数据以件为单位进行编号。数据编号的参考格式为“档案专题数据库名称代码-分类代码-顺序号”</w:t>
      </w:r>
      <w:r>
        <w:rPr>
          <w:rFonts w:hint="eastAsia"/>
          <w:lang w:eastAsia="zh-CN"/>
        </w:rPr>
        <w:t>或“档案专题数据库名称代码-顺序号”</w:t>
      </w:r>
      <w:r>
        <w:rPr>
          <w:rFonts w:hint="eastAsia" w:ascii="宋体" w:eastAsia="宋体"/>
        </w:rPr>
        <w:t>，中间用“-”（连接符）隔开（见示例）。档案专题数据库名称代码、分类代码可用英文字母、中文或阿拉伯数字标识；顺序号用阿拉伯数字标识，应按照档案数量最多的类别中文件数确定其位数，位数不足的，前面用“0”补足。</w:t>
      </w:r>
    </w:p>
    <w:p>
      <w:pPr>
        <w:pStyle w:val="57"/>
        <w:ind w:firstLine="420"/>
        <w:rPr>
          <w:rFonts w:hint="eastAsia" w:ascii="国标黑体" w:hAnsi="国标黑体" w:eastAsia="国标黑体" w:cs="国标黑体"/>
          <w:sz w:val="18"/>
          <w:szCs w:val="18"/>
        </w:rPr>
      </w:pPr>
      <w:r>
        <w:rPr>
          <w:rFonts w:hint="eastAsia" w:ascii="国标黑体" w:hAnsi="国标黑体" w:eastAsia="国标黑体" w:cs="国标黑体"/>
          <w:sz w:val="18"/>
          <w:szCs w:val="18"/>
        </w:rPr>
        <w:t>示例</w:t>
      </w:r>
      <w:r>
        <w:rPr>
          <w:rFonts w:hint="eastAsia" w:ascii="国标黑体" w:hAnsi="国标黑体" w:eastAsia="国标黑体" w:cs="国标黑体"/>
          <w:sz w:val="18"/>
          <w:szCs w:val="18"/>
          <w:lang w:val="en-US" w:eastAsia="zh-CN"/>
        </w:rPr>
        <w:t>1</w:t>
      </w:r>
      <w:r>
        <w:rPr>
          <w:rFonts w:hint="eastAsia" w:ascii="国标黑体" w:hAnsi="国标黑体" w:eastAsia="国标黑体" w:cs="国标黑体"/>
          <w:sz w:val="18"/>
          <w:szCs w:val="18"/>
        </w:rPr>
        <w:t>：</w:t>
      </w:r>
    </w:p>
    <w:p>
      <w:pPr>
        <w:pStyle w:val="57"/>
        <w:ind w:firstLine="420"/>
        <w:rPr>
          <w:rFonts w:hint="eastAsia"/>
          <w:sz w:val="18"/>
          <w:szCs w:val="18"/>
        </w:rPr>
      </w:pPr>
      <w:r>
        <w:rPr>
          <w:rFonts w:hint="eastAsia"/>
          <w:sz w:val="18"/>
          <w:szCs w:val="18"/>
        </w:rPr>
        <w:t>南亚博览会档案专题数据库，按年度分类，2024年第105件，编号为：NYBLH-2024-00105。</w:t>
      </w:r>
    </w:p>
    <w:p>
      <w:pPr>
        <w:pStyle w:val="57"/>
        <w:ind w:firstLine="420"/>
        <w:rPr>
          <w:rFonts w:hint="eastAsia" w:ascii="国标黑体" w:hAnsi="国标黑体" w:eastAsia="国标黑体" w:cs="国标黑体"/>
          <w:sz w:val="18"/>
          <w:szCs w:val="18"/>
        </w:rPr>
      </w:pPr>
      <w:r>
        <w:rPr>
          <w:rFonts w:hint="eastAsia" w:ascii="国标黑体" w:hAnsi="国标黑体" w:eastAsia="国标黑体" w:cs="国标黑体"/>
          <w:sz w:val="18"/>
          <w:szCs w:val="18"/>
        </w:rPr>
        <w:t>示例</w:t>
      </w:r>
      <w:r>
        <w:rPr>
          <w:rFonts w:hint="eastAsia" w:ascii="国标黑体" w:hAnsi="国标黑体" w:eastAsia="国标黑体" w:cs="国标黑体"/>
          <w:sz w:val="18"/>
          <w:szCs w:val="18"/>
          <w:lang w:val="en-US" w:eastAsia="zh-CN"/>
        </w:rPr>
        <w:t>2</w:t>
      </w:r>
      <w:r>
        <w:rPr>
          <w:rFonts w:hint="eastAsia" w:ascii="国标黑体" w:hAnsi="国标黑体" w:eastAsia="国标黑体" w:cs="国标黑体"/>
          <w:sz w:val="18"/>
          <w:szCs w:val="18"/>
        </w:rPr>
        <w:t>：</w:t>
      </w:r>
    </w:p>
    <w:p>
      <w:pPr>
        <w:pStyle w:val="57"/>
        <w:ind w:firstLine="420"/>
        <w:rPr>
          <w:rFonts w:hint="eastAsia"/>
          <w:sz w:val="18"/>
          <w:szCs w:val="18"/>
        </w:rPr>
      </w:pPr>
      <w:r>
        <w:rPr>
          <w:rFonts w:hint="eastAsia"/>
          <w:sz w:val="18"/>
          <w:szCs w:val="18"/>
          <w:lang w:eastAsia="zh-CN"/>
        </w:rPr>
        <w:t>劳模档案</w:t>
      </w:r>
      <w:r>
        <w:rPr>
          <w:rFonts w:hint="eastAsia"/>
          <w:sz w:val="18"/>
          <w:szCs w:val="18"/>
        </w:rPr>
        <w:t>专题数据库，</w:t>
      </w:r>
      <w:r>
        <w:rPr>
          <w:rFonts w:hint="eastAsia"/>
          <w:sz w:val="18"/>
          <w:szCs w:val="18"/>
          <w:lang w:eastAsia="zh-CN"/>
        </w:rPr>
        <w:t>不</w:t>
      </w:r>
      <w:r>
        <w:rPr>
          <w:rFonts w:hint="eastAsia"/>
          <w:sz w:val="18"/>
          <w:szCs w:val="18"/>
        </w:rPr>
        <w:t>分类，第1</w:t>
      </w:r>
      <w:r>
        <w:rPr>
          <w:rFonts w:hint="eastAsia"/>
          <w:sz w:val="18"/>
          <w:szCs w:val="18"/>
          <w:lang w:val="en-US" w:eastAsia="zh-CN"/>
        </w:rPr>
        <w:t>48</w:t>
      </w:r>
      <w:r>
        <w:rPr>
          <w:rFonts w:hint="eastAsia"/>
          <w:sz w:val="18"/>
          <w:szCs w:val="18"/>
        </w:rPr>
        <w:t>件，编号为：</w:t>
      </w:r>
      <w:r>
        <w:rPr>
          <w:rFonts w:hint="eastAsia"/>
          <w:sz w:val="18"/>
          <w:szCs w:val="18"/>
          <w:lang w:eastAsia="zh-CN"/>
        </w:rPr>
        <w:t>劳模</w:t>
      </w:r>
      <w:r>
        <w:rPr>
          <w:rFonts w:hint="eastAsia"/>
          <w:sz w:val="18"/>
          <w:szCs w:val="18"/>
          <w:lang w:val="en-US" w:eastAsia="zh-CN"/>
        </w:rPr>
        <w:t>-</w:t>
      </w:r>
      <w:r>
        <w:rPr>
          <w:rFonts w:hint="eastAsia"/>
          <w:sz w:val="18"/>
          <w:szCs w:val="18"/>
        </w:rPr>
        <w:t>00</w:t>
      </w:r>
      <w:r>
        <w:rPr>
          <w:rFonts w:hint="eastAsia"/>
          <w:sz w:val="18"/>
          <w:szCs w:val="18"/>
          <w:lang w:val="en-US" w:eastAsia="zh-CN"/>
        </w:rPr>
        <w:t>148</w:t>
      </w:r>
      <w:r>
        <w:rPr>
          <w:rFonts w:hint="eastAsia"/>
          <w:sz w:val="18"/>
          <w:szCs w:val="18"/>
        </w:rPr>
        <w:t>。</w:t>
      </w:r>
    </w:p>
    <w:p>
      <w:pPr>
        <w:pStyle w:val="106"/>
        <w:spacing w:before="156" w:after="156"/>
        <w:rPr>
          <w:rFonts w:hint="eastAsia"/>
          <w:lang w:eastAsia="zh-CN"/>
        </w:rPr>
      </w:pPr>
      <w:bookmarkStart w:id="72" w:name="_Toc55373663"/>
      <w:r>
        <w:rPr>
          <w:rFonts w:hint="eastAsia"/>
          <w:lang w:eastAsia="zh-CN"/>
        </w:rPr>
        <w:t>著录</w:t>
      </w:r>
      <w:bookmarkEnd w:id="72"/>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一般要求</w:t>
      </w:r>
    </w:p>
    <w:p>
      <w:pPr>
        <w:pStyle w:val="57"/>
        <w:ind w:left="0" w:leftChars="0" w:firstLine="420" w:firstLineChars="200"/>
        <w:rPr>
          <w:rFonts w:hint="eastAsia" w:ascii="宋体" w:eastAsia="宋体"/>
        </w:rPr>
      </w:pPr>
      <w:r>
        <w:rPr>
          <w:rFonts w:hint="eastAsia" w:ascii="宋体" w:eastAsia="宋体"/>
        </w:rPr>
        <w:t>以专项收集归档方式建设档案专题数据库，应按照DA/T 18、DA/T</w:t>
      </w:r>
      <w:r>
        <w:rPr>
          <w:rFonts w:hint="eastAsia"/>
          <w:lang w:val="en-US" w:eastAsia="zh"/>
        </w:rPr>
        <w:t xml:space="preserve"> </w:t>
      </w:r>
      <w:r>
        <w:rPr>
          <w:rFonts w:hint="eastAsia" w:ascii="宋体" w:eastAsia="宋体"/>
        </w:rPr>
        <w:t>46、DA/T</w:t>
      </w:r>
      <w:r>
        <w:rPr>
          <w:rFonts w:hint="eastAsia"/>
          <w:lang w:val="en-US" w:eastAsia="zh"/>
        </w:rPr>
        <w:t xml:space="preserve"> </w:t>
      </w:r>
      <w:r>
        <w:rPr>
          <w:rFonts w:hint="eastAsia" w:ascii="宋体" w:eastAsia="宋体"/>
        </w:rPr>
        <w:t>54、DA/T</w:t>
      </w:r>
      <w:r>
        <w:rPr>
          <w:rFonts w:hint="eastAsia"/>
          <w:lang w:val="en-US" w:eastAsia="zh"/>
        </w:rPr>
        <w:t xml:space="preserve"> </w:t>
      </w:r>
      <w:r>
        <w:rPr>
          <w:rFonts w:hint="eastAsia" w:ascii="宋体" w:eastAsia="宋体"/>
        </w:rPr>
        <w:t>63等档案标准规范实施著录；以档案汇集、档案内容提取等方式建设档案专题数据库，可根据建库需求，从有关档案标准规范设置的著录项目中，选择所需项目实施著录。</w:t>
      </w:r>
    </w:p>
    <w:p>
      <w:pPr>
        <w:pStyle w:val="57"/>
        <w:ind w:left="0" w:leftChars="0" w:firstLine="420" w:firstLineChars="200"/>
        <w:rPr>
          <w:rFonts w:hint="eastAsia" w:ascii="宋体" w:eastAsia="宋体"/>
        </w:rPr>
      </w:pPr>
      <w:r>
        <w:rPr>
          <w:rFonts w:hint="eastAsia" w:ascii="宋体" w:eastAsia="宋体"/>
        </w:rPr>
        <w:t>应根据需要扩展设置著录项目，对主题、地名、人名</w:t>
      </w:r>
      <w:r>
        <w:rPr>
          <w:rFonts w:hint="eastAsia"/>
          <w:lang w:eastAsia="zh-CN"/>
        </w:rPr>
        <w:t>、</w:t>
      </w:r>
      <w:r>
        <w:rPr>
          <w:rFonts w:hint="eastAsia" w:ascii="宋体" w:eastAsia="宋体"/>
        </w:rPr>
        <w:t>其他专门信息</w:t>
      </w:r>
      <w:r>
        <w:rPr>
          <w:rFonts w:hint="eastAsia"/>
          <w:lang w:eastAsia="zh-CN"/>
        </w:rPr>
        <w:t>，以及来源信息和使用限制信息</w:t>
      </w:r>
      <w:r>
        <w:rPr>
          <w:rFonts w:hint="eastAsia" w:ascii="宋体" w:eastAsia="宋体"/>
        </w:rPr>
        <w:t>进行著录。扩展设置的著录项目应制定著录规则，宜对著录内容的描述语言进行规范，便于数据的聚合和可视化呈现。扩展著录示例见附录A。</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主题信息著录</w:t>
      </w:r>
    </w:p>
    <w:p>
      <w:pPr>
        <w:pStyle w:val="57"/>
        <w:ind w:left="0" w:leftChars="0" w:firstLine="420" w:firstLineChars="200"/>
        <w:rPr>
          <w:rFonts w:hint="eastAsia" w:ascii="宋体" w:eastAsia="宋体"/>
        </w:rPr>
      </w:pPr>
      <w:r>
        <w:rPr>
          <w:rFonts w:hint="eastAsia" w:ascii="宋体" w:eastAsia="宋体"/>
        </w:rPr>
        <w:t>每个档案专题数据库应建立主题词（关键词）表，主题词（关键词）总数</w:t>
      </w:r>
      <w:r>
        <w:rPr>
          <w:rFonts w:hint="eastAsia"/>
          <w:lang w:eastAsia="zh-CN"/>
        </w:rPr>
        <w:t>宜不超过</w:t>
      </w:r>
      <w:r>
        <w:rPr>
          <w:rFonts w:hint="eastAsia" w:ascii="宋体" w:eastAsia="宋体"/>
        </w:rPr>
        <w:t>30个。应根据每件档案内容，选取主题词（关键词）进行著录。多个主题词（关键词）可并列标识，并用“；”（中文分号）分隔。</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地名信息著录</w:t>
      </w:r>
    </w:p>
    <w:p>
      <w:pPr>
        <w:pStyle w:val="57"/>
        <w:ind w:left="0" w:leftChars="0" w:firstLine="420" w:firstLineChars="200"/>
        <w:rPr>
          <w:rFonts w:hint="eastAsia" w:ascii="宋体" w:eastAsia="宋体"/>
        </w:rPr>
      </w:pPr>
      <w:r>
        <w:rPr>
          <w:rFonts w:hint="eastAsia" w:ascii="宋体" w:eastAsia="宋体"/>
        </w:rPr>
        <w:t>根据档案内容，对与主题相关的事件、人物所涉及的地名进行著录。按“国别—行政区划”分级著录。地名用全称或规范简称，在同一个专题数据库内，同一地名的著录信息应一致。多个地名应逐个著录，用“；”（中文分号）分隔。历史地名照原文著录，可将考证后的当今地名附后注明。</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人名信息著录</w:t>
      </w:r>
    </w:p>
    <w:p>
      <w:pPr>
        <w:pStyle w:val="57"/>
        <w:ind w:firstLine="420"/>
        <w:rPr>
          <w:rFonts w:hint="eastAsia"/>
        </w:rPr>
      </w:pPr>
      <w:r>
        <w:rPr>
          <w:rFonts w:hint="eastAsia" w:ascii="宋体" w:eastAsia="宋体"/>
        </w:rPr>
        <w:t>选择与主题内容直接相关的人物，按其在档案中呈现的姓名与身份，规范进行人名信息著录。可根据需要设置多个著录项目，著录姓名、籍贯、职衔或身份、证件号码等信息。</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其他专门信息著录</w:t>
      </w:r>
    </w:p>
    <w:p>
      <w:pPr>
        <w:pStyle w:val="57"/>
        <w:ind w:firstLine="420"/>
        <w:rPr>
          <w:rFonts w:hint="eastAsia"/>
        </w:rPr>
      </w:pPr>
      <w:r>
        <w:rPr>
          <w:rFonts w:hint="eastAsia"/>
        </w:rPr>
        <w:t>应</w:t>
      </w:r>
      <w:r>
        <w:rPr>
          <w:rFonts w:hint="eastAsia" w:ascii="宋体" w:eastAsia="宋体"/>
        </w:rPr>
        <w:t>对反映主题、数据管理和提供利用有重要作用的其他专门信息进行著录。</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来源信息著录</w:t>
      </w:r>
    </w:p>
    <w:p>
      <w:pPr>
        <w:pStyle w:val="57"/>
        <w:ind w:firstLine="420"/>
        <w:rPr>
          <w:rFonts w:hint="eastAsia" w:ascii="宋体" w:eastAsia="宋体"/>
        </w:rPr>
      </w:pPr>
      <w:r>
        <w:rPr>
          <w:rFonts w:hint="eastAsia" w:ascii="宋体" w:eastAsia="宋体"/>
        </w:rPr>
        <w:t>应对所采集数据的来源信息进行著录，示例见附录B。来源信息著录应符合以下要求：</w:t>
      </w:r>
    </w:p>
    <w:p>
      <w:pPr>
        <w:pStyle w:val="57"/>
        <w:ind w:firstLine="420"/>
        <w:rPr>
          <w:rFonts w:hint="eastAsia" w:ascii="宋体" w:eastAsia="宋体"/>
        </w:rPr>
      </w:pPr>
      <w:r>
        <w:rPr>
          <w:rFonts w:hint="eastAsia" w:ascii="宋体" w:eastAsia="宋体"/>
        </w:rPr>
        <w:t>a）来源信息应反映提供</w:t>
      </w:r>
      <w:r>
        <w:rPr>
          <w:rFonts w:hint="eastAsia"/>
          <w:lang w:eastAsia="zh-CN"/>
        </w:rPr>
        <w:t>数据</w:t>
      </w:r>
      <w:r>
        <w:rPr>
          <w:rFonts w:hint="eastAsia" w:ascii="宋体" w:eastAsia="宋体"/>
        </w:rPr>
        <w:t>的机构或个人信息及获取方式；</w:t>
      </w:r>
    </w:p>
    <w:p>
      <w:pPr>
        <w:pStyle w:val="57"/>
        <w:ind w:firstLine="420"/>
        <w:rPr>
          <w:rFonts w:hint="eastAsia" w:ascii="宋体" w:eastAsia="宋体"/>
        </w:rPr>
      </w:pPr>
      <w:r>
        <w:rPr>
          <w:rFonts w:hint="eastAsia" w:ascii="宋体" w:eastAsia="宋体"/>
        </w:rPr>
        <w:t>b）以档案汇集、档案内容提取方式获取的数据，应著录原档号信息；</w:t>
      </w:r>
    </w:p>
    <w:p>
      <w:pPr>
        <w:pStyle w:val="57"/>
        <w:ind w:firstLine="420"/>
        <w:rPr>
          <w:rFonts w:hint="eastAsia" w:ascii="宋体" w:eastAsia="宋体"/>
          <w:lang w:eastAsia="zh-CN"/>
        </w:rPr>
      </w:pPr>
      <w:r>
        <w:rPr>
          <w:rFonts w:hint="eastAsia" w:ascii="宋体" w:eastAsia="宋体"/>
        </w:rPr>
        <w:t>c）以专项收集归档方式获取的数据，应著录移送者信息</w:t>
      </w:r>
      <w:r>
        <w:rPr>
          <w:rFonts w:hint="eastAsia"/>
          <w:lang w:eastAsia="zh-CN"/>
        </w:rPr>
        <w:t>。</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使用限制信息著录</w:t>
      </w:r>
    </w:p>
    <w:p>
      <w:pPr>
        <w:pStyle w:val="166"/>
        <w:keepNext w:val="0"/>
        <w:keepLines w:val="0"/>
        <w:pageBreakBefore w:val="0"/>
        <w:widowControl w:val="0"/>
        <w:numPr>
          <w:ilvl w:val="3"/>
          <w:numId w:val="0"/>
        </w:numPr>
        <w:kinsoku/>
        <w:wordWrap/>
        <w:overflowPunct/>
        <w:topLinePunct w:val="0"/>
        <w:autoSpaceDE/>
        <w:autoSpaceDN/>
        <w:bidi w:val="0"/>
        <w:adjustRightInd/>
        <w:snapToGrid/>
        <w:spacing w:before="157" w:beforeLines="50" w:after="157" w:afterLines="50"/>
        <w:ind w:leftChars="0"/>
        <w:textAlignment w:val="auto"/>
        <w:rPr>
          <w:rFonts w:hint="eastAsia" w:ascii="宋体" w:eastAsia="宋体"/>
          <w:lang w:eastAsia="zh-CN"/>
        </w:rPr>
      </w:pPr>
      <w:r>
        <w:rPr>
          <w:rFonts w:hint="eastAsia" w:ascii="黑体" w:eastAsia="黑体" w:cs="Times New Roman"/>
          <w:sz w:val="21"/>
          <w:lang w:val="en-US" w:eastAsia="zh-CN" w:bidi="ar-SA"/>
        </w:rPr>
        <w:t xml:space="preserve">    </w:t>
      </w:r>
      <w:r>
        <w:rPr>
          <w:rFonts w:hint="eastAsia" w:ascii="宋体" w:eastAsia="宋体"/>
        </w:rPr>
        <w:t>应根据有关政策规定、法律法规、协议或移交记录</w:t>
      </w:r>
      <w:r>
        <w:rPr>
          <w:rFonts w:hint="eastAsia" w:ascii="宋体" w:eastAsia="宋体"/>
          <w:lang w:eastAsia="zh-CN"/>
        </w:rPr>
        <w:t>，</w:t>
      </w:r>
      <w:r>
        <w:rPr>
          <w:rFonts w:hint="eastAsia" w:ascii="宋体" w:eastAsia="宋体"/>
        </w:rPr>
        <w:t>著录数据使用限制信息</w:t>
      </w:r>
      <w:r>
        <w:rPr>
          <w:rFonts w:hint="eastAsia" w:ascii="宋体" w:eastAsia="宋体"/>
          <w:lang w:eastAsia="zh-CN"/>
        </w:rPr>
        <w:t>，</w:t>
      </w:r>
      <w:r>
        <w:rPr>
          <w:rFonts w:hint="eastAsia" w:ascii="宋体" w:eastAsia="宋体"/>
        </w:rPr>
        <w:t>示例见附录</w:t>
      </w:r>
      <w:r>
        <w:rPr>
          <w:rFonts w:hint="eastAsia" w:ascii="宋体" w:eastAsia="宋体"/>
          <w:lang w:val="en-US" w:eastAsia="zh-CN"/>
        </w:rPr>
        <w:t>C</w:t>
      </w:r>
      <w:r>
        <w:rPr>
          <w:rFonts w:hint="eastAsia" w:ascii="宋体" w:eastAsia="宋体"/>
          <w:lang w:eastAsia="zh-CN"/>
        </w:rPr>
        <w:t>。</w:t>
      </w:r>
    </w:p>
    <w:p>
      <w:pPr>
        <w:pStyle w:val="166"/>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黑体" w:hAnsi="Times New Roman" w:eastAsia="黑体" w:cs="Times New Roman"/>
          <w:sz w:val="21"/>
          <w:lang w:val="en-US" w:eastAsia="zh-CN" w:bidi="ar-SA"/>
        </w:rPr>
      </w:pPr>
      <w:r>
        <w:rPr>
          <w:rFonts w:hint="eastAsia" w:ascii="黑体" w:hAnsi="Times New Roman" w:eastAsia="黑体" w:cs="Times New Roman"/>
          <w:sz w:val="21"/>
          <w:lang w:val="en-US" w:eastAsia="zh-CN" w:bidi="ar-SA"/>
        </w:rPr>
        <w:t>通用著录项目对应关系</w:t>
      </w:r>
    </w:p>
    <w:p>
      <w:pPr>
        <w:pStyle w:val="57"/>
        <w:ind w:firstLine="420"/>
      </w:pPr>
      <w:r>
        <w:rPr>
          <w:rFonts w:hint="eastAsia" w:ascii="宋体" w:eastAsia="宋体"/>
        </w:rPr>
        <w:t>可根据跨库、跨类检索利用的需要，明确有关著录项对应关系，示例见附录</w:t>
      </w:r>
      <w:r>
        <w:rPr>
          <w:rFonts w:hint="eastAsia"/>
          <w:lang w:val="en-US" w:eastAsia="zh-CN"/>
        </w:rPr>
        <w:t>D</w:t>
      </w:r>
      <w:r>
        <w:rPr>
          <w:rFonts w:hint="eastAsia" w:ascii="宋体" w:eastAsia="宋体"/>
        </w:rPr>
        <w:t>。</w:t>
      </w:r>
    </w:p>
    <w:p>
      <w:pPr>
        <w:pStyle w:val="105"/>
        <w:spacing w:before="312" w:after="312"/>
        <w:rPr>
          <w:rFonts w:hint="eastAsia"/>
          <w:lang w:val="en-US" w:eastAsia="zh-CN"/>
        </w:rPr>
      </w:pPr>
      <w:bookmarkStart w:id="73" w:name="_Toc1681131935"/>
      <w:r>
        <w:rPr>
          <w:rFonts w:hint="eastAsia"/>
          <w:lang w:val="en-US" w:eastAsia="zh-CN"/>
        </w:rPr>
        <w:t>质量管理与验收</w:t>
      </w:r>
      <w:bookmarkEnd w:id="73"/>
    </w:p>
    <w:p>
      <w:pPr>
        <w:pStyle w:val="106"/>
        <w:spacing w:before="156" w:after="156"/>
        <w:rPr>
          <w:rFonts w:hint="eastAsia"/>
          <w:lang w:val="en-US" w:eastAsia="zh-CN"/>
        </w:rPr>
      </w:pPr>
      <w:bookmarkStart w:id="74" w:name="_Toc1381704857"/>
      <w:r>
        <w:rPr>
          <w:rFonts w:hint="eastAsia"/>
          <w:lang w:val="en-US" w:eastAsia="zh-CN"/>
        </w:rPr>
        <w:t>数据清洗</w:t>
      </w:r>
      <w:bookmarkEnd w:id="74"/>
    </w:p>
    <w:p>
      <w:pPr>
        <w:pStyle w:val="166"/>
        <w:rPr>
          <w:rFonts w:hint="eastAsia" w:ascii="宋体" w:eastAsia="宋体"/>
        </w:rPr>
      </w:pPr>
      <w:r>
        <w:rPr>
          <w:rFonts w:hint="eastAsia" w:ascii="宋体" w:eastAsia="宋体"/>
          <w:lang w:val="en-US" w:eastAsia="zh-CN"/>
        </w:rPr>
        <w:t>根据需要，选择在数据采集、鉴定、整理、著录、质量评估等环节进行数据清洗</w:t>
      </w:r>
      <w:r>
        <w:rPr>
          <w:rFonts w:hint="eastAsia"/>
          <w:lang w:val="en-US" w:eastAsia="zh-CN"/>
        </w:rPr>
        <w:t>。</w:t>
      </w:r>
    </w:p>
    <w:p>
      <w:pPr>
        <w:pStyle w:val="166"/>
        <w:rPr>
          <w:rFonts w:hint="eastAsia" w:ascii="宋体" w:eastAsia="宋体"/>
        </w:rPr>
      </w:pPr>
      <w:r>
        <w:rPr>
          <w:rFonts w:hint="eastAsia" w:ascii="宋体" w:eastAsia="宋体"/>
        </w:rPr>
        <w:t>应对数据缺失、重复数据、多余字符、乱码、逻辑错误等著录不规范问题，以及电子文件损坏、格式不规范、与目录不对应等异常情况进行检核修正。</w:t>
      </w:r>
    </w:p>
    <w:p>
      <w:pPr>
        <w:pStyle w:val="166"/>
        <w:rPr>
          <w:rFonts w:hint="eastAsia" w:ascii="宋体" w:eastAsia="宋体"/>
        </w:rPr>
      </w:pPr>
      <w:r>
        <w:rPr>
          <w:rFonts w:hint="eastAsia" w:ascii="宋体" w:eastAsia="宋体"/>
        </w:rPr>
        <w:t>开展数据清洗，应制定操作规程，明确数据清洗规则、流程、方法和要求，记录数据清洗过程；每次进行数据清洗工作前，应进行数据备份。</w:t>
      </w:r>
    </w:p>
    <w:p>
      <w:pPr>
        <w:pStyle w:val="106"/>
        <w:spacing w:before="156" w:after="156"/>
        <w:rPr>
          <w:rFonts w:hint="eastAsia"/>
          <w:lang w:eastAsia="zh-CN"/>
        </w:rPr>
      </w:pPr>
      <w:bookmarkStart w:id="75" w:name="_Toc151649521"/>
      <w:r>
        <w:rPr>
          <w:rFonts w:hint="eastAsia"/>
          <w:lang w:eastAsia="zh-CN"/>
        </w:rPr>
        <w:t>数据质量检查</w:t>
      </w:r>
      <w:bookmarkEnd w:id="75"/>
    </w:p>
    <w:p>
      <w:pPr>
        <w:pStyle w:val="57"/>
        <w:ind w:firstLine="420"/>
        <w:rPr>
          <w:rFonts w:hint="eastAsia" w:ascii="宋体" w:eastAsia="宋体"/>
        </w:rPr>
      </w:pPr>
      <w:r>
        <w:rPr>
          <w:rFonts w:hint="eastAsia" w:ascii="宋体" w:eastAsia="宋体"/>
        </w:rPr>
        <w:t>在数据整理、著录、清洗等数据处理工作环节，应按照数据采集方案的要求进行数据质量检查，合格后方可进入下一工作流程。</w:t>
      </w:r>
    </w:p>
    <w:p>
      <w:pPr>
        <w:pStyle w:val="106"/>
        <w:spacing w:before="156" w:after="156"/>
        <w:rPr>
          <w:rFonts w:hint="eastAsia"/>
          <w:lang w:eastAsia="zh-CN"/>
        </w:rPr>
      </w:pPr>
      <w:bookmarkStart w:id="76" w:name="_Toc332409033"/>
      <w:r>
        <w:rPr>
          <w:rFonts w:hint="eastAsia"/>
          <w:lang w:eastAsia="zh-CN"/>
        </w:rPr>
        <w:t>验收</w:t>
      </w:r>
      <w:bookmarkEnd w:id="76"/>
    </w:p>
    <w:p>
      <w:pPr>
        <w:pStyle w:val="57"/>
        <w:ind w:firstLine="420"/>
        <w:rPr>
          <w:rFonts w:hint="eastAsia" w:ascii="宋体" w:eastAsia="宋体"/>
        </w:rPr>
      </w:pPr>
      <w:r>
        <w:rPr>
          <w:rFonts w:hint="eastAsia" w:ascii="宋体" w:eastAsia="宋体"/>
        </w:rPr>
        <w:t>档案专题数据库建设工作完成后，经测试和试运行，</w:t>
      </w:r>
      <w:r>
        <w:rPr>
          <w:rFonts w:hint="eastAsia"/>
          <w:lang w:eastAsia="zh-CN"/>
        </w:rPr>
        <w:t>承担管理职责的</w:t>
      </w:r>
      <w:r>
        <w:rPr>
          <w:rFonts w:hint="eastAsia" w:ascii="宋体" w:eastAsia="宋体"/>
        </w:rPr>
        <w:t>部门可依据建设方案、数据采集方案等，组织开展专题数据库建设工作验收。</w:t>
      </w:r>
    </w:p>
    <w:p>
      <w:pPr>
        <w:pStyle w:val="105"/>
        <w:spacing w:before="312" w:after="312"/>
        <w:rPr>
          <w:rFonts w:hint="eastAsia"/>
          <w:lang w:val="en-US" w:eastAsia="zh-CN"/>
        </w:rPr>
      </w:pPr>
      <w:bookmarkStart w:id="77" w:name="_Toc2137031261"/>
      <w:r>
        <w:rPr>
          <w:rFonts w:hint="eastAsia"/>
          <w:lang w:val="en-US" w:eastAsia="zh-CN"/>
        </w:rPr>
        <w:t>查阅利用与宣传推广</w:t>
      </w:r>
      <w:bookmarkEnd w:id="77"/>
    </w:p>
    <w:p>
      <w:pPr>
        <w:pStyle w:val="106"/>
        <w:spacing w:before="156" w:after="156"/>
        <w:rPr>
          <w:rFonts w:hint="eastAsia"/>
          <w:lang w:eastAsia="zh-CN"/>
        </w:rPr>
      </w:pPr>
      <w:bookmarkStart w:id="78" w:name="_Toc1383401222"/>
      <w:r>
        <w:rPr>
          <w:rFonts w:hint="eastAsia"/>
          <w:lang w:eastAsia="zh-CN"/>
        </w:rPr>
        <w:t>查阅</w:t>
      </w:r>
      <w:bookmarkEnd w:id="78"/>
    </w:p>
    <w:p>
      <w:pPr>
        <w:pStyle w:val="57"/>
        <w:ind w:firstLine="420"/>
        <w:rPr>
          <w:rFonts w:hint="eastAsia" w:ascii="宋体" w:eastAsia="宋体"/>
        </w:rPr>
      </w:pPr>
      <w:r>
        <w:rPr>
          <w:rFonts w:hint="eastAsia" w:ascii="宋体" w:eastAsia="宋体"/>
        </w:rPr>
        <w:t>档案专题数据库查阅利用参照档案查阅利用制度执行。档案专题数据库共享按照档案专题数据库</w:t>
      </w:r>
      <w:r>
        <w:rPr>
          <w:rFonts w:hint="eastAsia"/>
          <w:lang w:eastAsia="zh-CN"/>
        </w:rPr>
        <w:t>建设方案</w:t>
      </w:r>
      <w:r>
        <w:rPr>
          <w:rFonts w:hint="eastAsia" w:ascii="宋体" w:eastAsia="宋体"/>
        </w:rPr>
        <w:t>的</w:t>
      </w:r>
      <w:r>
        <w:rPr>
          <w:rFonts w:hint="eastAsia"/>
          <w:lang w:eastAsia="zh-CN"/>
        </w:rPr>
        <w:t>安排</w:t>
      </w:r>
      <w:r>
        <w:rPr>
          <w:rFonts w:hint="eastAsia" w:ascii="宋体" w:eastAsia="宋体"/>
        </w:rPr>
        <w:t>或共享协议实施。</w:t>
      </w:r>
    </w:p>
    <w:p>
      <w:pPr>
        <w:pStyle w:val="106"/>
        <w:spacing w:before="156" w:after="156"/>
        <w:rPr>
          <w:rFonts w:hint="eastAsia"/>
          <w:lang w:eastAsia="zh-CN"/>
        </w:rPr>
      </w:pPr>
      <w:bookmarkStart w:id="79" w:name="_Toc1191229899"/>
      <w:r>
        <w:rPr>
          <w:rFonts w:hint="eastAsia"/>
          <w:lang w:eastAsia="zh-CN"/>
        </w:rPr>
        <w:t>公开发布</w:t>
      </w:r>
      <w:bookmarkEnd w:id="79"/>
    </w:p>
    <w:p>
      <w:pPr>
        <w:pStyle w:val="57"/>
        <w:ind w:firstLine="420"/>
        <w:rPr>
          <w:rFonts w:hint="eastAsia" w:ascii="宋体" w:eastAsia="宋体"/>
        </w:rPr>
      </w:pPr>
      <w:r>
        <w:rPr>
          <w:rFonts w:hint="eastAsia" w:ascii="宋体" w:eastAsia="宋体"/>
        </w:rPr>
        <w:t>档案专题数据库公开发布应遵守有关档案公布、信息上网等制度；应根据安全保密要求、数据使用限制要求等，合理选择数据向有关发布利用平台或渠道分发投放，必要时应进行脱敏脱密处理。</w:t>
      </w:r>
    </w:p>
    <w:p>
      <w:pPr>
        <w:pStyle w:val="106"/>
        <w:spacing w:before="156" w:after="156"/>
        <w:rPr>
          <w:rFonts w:hint="eastAsia"/>
          <w:lang w:eastAsia="zh-CN"/>
        </w:rPr>
      </w:pPr>
      <w:bookmarkStart w:id="80" w:name="_Toc1854075691"/>
      <w:r>
        <w:rPr>
          <w:rFonts w:hint="eastAsia"/>
          <w:lang w:eastAsia="zh-CN"/>
        </w:rPr>
        <w:t>查阅利用平台</w:t>
      </w:r>
      <w:bookmarkEnd w:id="80"/>
    </w:p>
    <w:p>
      <w:pPr>
        <w:pStyle w:val="57"/>
        <w:ind w:firstLine="420"/>
        <w:rPr>
          <w:rFonts w:hint="eastAsia" w:ascii="宋体" w:eastAsia="宋体"/>
        </w:rPr>
      </w:pPr>
      <w:r>
        <w:rPr>
          <w:rFonts w:hint="eastAsia" w:ascii="宋体" w:eastAsia="宋体"/>
        </w:rPr>
        <w:t>应建立档案专题数据库查阅利用平台，包括但不限于档案查阅利用系统、多媒体交互展示系统、政务信息共享系统、网站系统、社交媒体等。</w:t>
      </w:r>
    </w:p>
    <w:p>
      <w:pPr>
        <w:pStyle w:val="106"/>
        <w:spacing w:before="156" w:after="156"/>
        <w:rPr>
          <w:rFonts w:hint="eastAsia"/>
          <w:lang w:eastAsia="zh-CN"/>
        </w:rPr>
      </w:pPr>
      <w:bookmarkStart w:id="81" w:name="_Toc335152868"/>
      <w:r>
        <w:rPr>
          <w:rFonts w:hint="eastAsia"/>
          <w:lang w:eastAsia="zh-CN"/>
        </w:rPr>
        <w:t>产品开发</w:t>
      </w:r>
      <w:bookmarkEnd w:id="81"/>
    </w:p>
    <w:p>
      <w:pPr>
        <w:pStyle w:val="57"/>
        <w:ind w:firstLine="420"/>
        <w:rPr>
          <w:rFonts w:hint="eastAsia" w:ascii="宋体" w:eastAsia="宋体"/>
        </w:rPr>
      </w:pPr>
      <w:r>
        <w:rPr>
          <w:rFonts w:hint="eastAsia" w:ascii="宋体" w:eastAsia="宋体"/>
        </w:rPr>
        <w:t>可开发档案专题数据库多媒体光盘、电视专题片、短视频、电子像册等产品，多形式推广利用。</w:t>
      </w:r>
    </w:p>
    <w:p>
      <w:pPr>
        <w:pStyle w:val="106"/>
        <w:spacing w:before="156" w:after="156"/>
        <w:rPr>
          <w:rFonts w:hint="eastAsia"/>
          <w:lang w:val="en-US" w:eastAsia="zh-CN"/>
        </w:rPr>
      </w:pPr>
      <w:bookmarkStart w:id="82" w:name="_Toc1413568488"/>
      <w:r>
        <w:rPr>
          <w:rFonts w:hint="eastAsia"/>
          <w:lang w:val="en-US" w:eastAsia="zh-CN"/>
        </w:rPr>
        <w:t>宣传推广</w:t>
      </w:r>
      <w:bookmarkEnd w:id="82"/>
    </w:p>
    <w:p>
      <w:pPr>
        <w:pStyle w:val="57"/>
        <w:ind w:firstLine="420"/>
        <w:rPr>
          <w:rFonts w:hint="eastAsia" w:ascii="宋体" w:eastAsia="宋体"/>
        </w:rPr>
      </w:pPr>
      <w:r>
        <w:rPr>
          <w:rFonts w:hint="eastAsia" w:ascii="宋体" w:eastAsia="宋体"/>
        </w:rPr>
        <w:t>档案专题数据库宣传推广工作宜与建设工作同步筹划；宜利用电视、广播、报刊、网络</w:t>
      </w:r>
      <w:r>
        <w:rPr>
          <w:rFonts w:hint="eastAsia"/>
          <w:lang w:eastAsia="zh-CN"/>
        </w:rPr>
        <w:t>、融媒体</w:t>
      </w:r>
      <w:r>
        <w:rPr>
          <w:rFonts w:hint="eastAsia" w:ascii="宋体" w:eastAsia="宋体"/>
        </w:rPr>
        <w:t>等，多渠道进行宣传。宜配合档案专题数据库发布，举办形式多样的宣传推广活动，制作宣传手册、音像制品和文创产品等宣传品。</w:t>
      </w:r>
    </w:p>
    <w:p>
      <w:pPr>
        <w:pStyle w:val="105"/>
        <w:spacing w:before="312" w:after="312"/>
        <w:rPr>
          <w:rFonts w:hint="eastAsia"/>
          <w:lang w:val="en-US" w:eastAsia="zh-CN"/>
        </w:rPr>
      </w:pPr>
      <w:bookmarkStart w:id="83" w:name="_Toc971442596"/>
      <w:r>
        <w:rPr>
          <w:rFonts w:hint="eastAsia"/>
          <w:lang w:val="en-US" w:eastAsia="zh-CN"/>
        </w:rPr>
        <w:t>管理与维护</w:t>
      </w:r>
      <w:bookmarkEnd w:id="83"/>
    </w:p>
    <w:p>
      <w:pPr>
        <w:pStyle w:val="106"/>
        <w:spacing w:before="156" w:after="156"/>
        <w:rPr>
          <w:rFonts w:hint="eastAsia"/>
          <w:lang w:eastAsia="zh-CN"/>
        </w:rPr>
      </w:pPr>
      <w:bookmarkStart w:id="84" w:name="_Toc459557385"/>
      <w:r>
        <w:rPr>
          <w:rFonts w:hint="eastAsia"/>
          <w:lang w:eastAsia="zh-CN"/>
        </w:rPr>
        <w:t>反馈评价</w:t>
      </w:r>
      <w:bookmarkEnd w:id="84"/>
    </w:p>
    <w:p>
      <w:pPr>
        <w:pStyle w:val="57"/>
        <w:ind w:firstLine="420"/>
        <w:rPr>
          <w:rFonts w:hint="eastAsia" w:ascii="宋体" w:eastAsia="宋体"/>
        </w:rPr>
      </w:pPr>
      <w:r>
        <w:rPr>
          <w:rFonts w:hint="eastAsia" w:ascii="宋体" w:eastAsia="宋体"/>
        </w:rPr>
        <w:t>档案专题数据库查阅利用期间宜对用户反馈的意见进行收集，对档案专题数据库</w:t>
      </w:r>
      <w:r>
        <w:rPr>
          <w:rFonts w:hint="eastAsia"/>
          <w:lang w:eastAsia="zh-CN"/>
        </w:rPr>
        <w:t>的用户满意度、成本效益、可持续性、安全性等</w:t>
      </w:r>
      <w:r>
        <w:rPr>
          <w:rFonts w:hint="eastAsia" w:ascii="宋体" w:eastAsia="宋体"/>
        </w:rPr>
        <w:t>绩效</w:t>
      </w:r>
      <w:r>
        <w:rPr>
          <w:rFonts w:hint="eastAsia"/>
          <w:lang w:eastAsia="zh-CN"/>
        </w:rPr>
        <w:t>指标</w:t>
      </w:r>
      <w:r>
        <w:rPr>
          <w:rFonts w:hint="eastAsia" w:ascii="宋体" w:eastAsia="宋体"/>
        </w:rPr>
        <w:t>进行综合评价。</w:t>
      </w:r>
    </w:p>
    <w:p>
      <w:pPr>
        <w:pStyle w:val="106"/>
        <w:spacing w:before="156" w:after="156"/>
        <w:rPr>
          <w:rFonts w:hint="eastAsia"/>
          <w:lang w:eastAsia="zh-CN"/>
        </w:rPr>
      </w:pPr>
      <w:bookmarkStart w:id="85" w:name="_Toc1438986519"/>
      <w:r>
        <w:rPr>
          <w:rFonts w:hint="eastAsia"/>
          <w:lang w:eastAsia="zh-CN"/>
        </w:rPr>
        <w:t>动态管理</w:t>
      </w:r>
      <w:bookmarkEnd w:id="85"/>
    </w:p>
    <w:p>
      <w:pPr>
        <w:pStyle w:val="57"/>
        <w:ind w:firstLine="420"/>
        <w:rPr>
          <w:rFonts w:hint="eastAsia" w:ascii="宋体" w:eastAsia="宋体"/>
        </w:rPr>
      </w:pPr>
      <w:r>
        <w:rPr>
          <w:rFonts w:hint="eastAsia" w:ascii="宋体" w:eastAsia="宋体"/>
        </w:rPr>
        <w:t>应根据用户反馈意见和综合评价结果，不断进行完善；根据专题内容、性质及馆（室）藏档案增长变化情况，适时对数据库进行扩展、更新。</w:t>
      </w:r>
    </w:p>
    <w:p>
      <w:pPr>
        <w:pStyle w:val="106"/>
        <w:spacing w:before="156" w:after="156"/>
        <w:rPr>
          <w:rFonts w:hint="eastAsia"/>
          <w:lang w:eastAsia="zh-CN"/>
        </w:rPr>
      </w:pPr>
      <w:bookmarkStart w:id="86" w:name="_Toc1917820039"/>
      <w:r>
        <w:rPr>
          <w:rFonts w:hint="eastAsia"/>
          <w:lang w:eastAsia="zh-CN"/>
        </w:rPr>
        <w:t>维护备份</w:t>
      </w:r>
      <w:bookmarkEnd w:id="86"/>
    </w:p>
    <w:p>
      <w:pPr>
        <w:pStyle w:val="57"/>
        <w:ind w:firstLine="420"/>
        <w:rPr>
          <w:rFonts w:hint="eastAsia" w:ascii="宋体" w:eastAsia="宋体"/>
        </w:rPr>
      </w:pPr>
      <w:r>
        <w:rPr>
          <w:rFonts w:hint="eastAsia" w:ascii="宋体" w:eastAsia="宋体"/>
        </w:rPr>
        <w:t>档案专题数据库建设完成后，应纳入馆（室）档案资源安全体系，开展日常管理维护，参照DA/T 99做好备份工作。</w:t>
      </w:r>
    </w:p>
    <w:p>
      <w:pPr>
        <w:pStyle w:val="57"/>
        <w:ind w:firstLine="420"/>
        <w:rPr>
          <w:rFonts w:hint="eastAsia" w:ascii="宋体" w:eastAsia="宋体"/>
        </w:rPr>
      </w:pPr>
    </w:p>
    <w:p>
      <w:pPr>
        <w:pStyle w:val="57"/>
        <w:ind w:firstLine="420"/>
        <w:rPr>
          <w:rFonts w:hint="eastAsia" w:ascii="宋体" w:eastAsia="宋体"/>
        </w:rPr>
      </w:pPr>
    </w:p>
    <w:p>
      <w:pPr>
        <w:pStyle w:val="57"/>
        <w:ind w:firstLine="420"/>
        <w:rPr>
          <w:rFonts w:hint="eastAsia" w:ascii="宋体" w:eastAsia="宋体"/>
        </w:rPr>
        <w:sectPr>
          <w:footerReference r:id="rId15" w:type="default"/>
          <w:pgSz w:w="11906" w:h="16838"/>
          <w:pgMar w:top="1871" w:right="1134" w:bottom="1134" w:left="1134" w:header="1418" w:footer="1134" w:gutter="284"/>
          <w:pgBorders>
            <w:top w:val="none" w:sz="0" w:space="0"/>
            <w:left w:val="none" w:sz="0" w:space="0"/>
            <w:bottom w:val="none" w:sz="0" w:space="0"/>
            <w:right w:val="none" w:sz="0" w:space="0"/>
          </w:pgBorders>
          <w:pgNumType w:fmt="decimal" w:start="1"/>
          <w:cols w:space="425" w:num="1"/>
          <w:formProt w:val="0"/>
          <w:docGrid w:type="lines" w:linePitch="312" w:charSpace="0"/>
        </w:sectPr>
      </w:pPr>
    </w:p>
    <w:bookmarkEnd w:id="20"/>
    <w:p>
      <w:pPr>
        <w:pStyle w:val="199"/>
        <w:rPr>
          <w:vanish w:val="0"/>
        </w:rPr>
      </w:pPr>
      <w:bookmarkStart w:id="87" w:name="BookMark5"/>
    </w:p>
    <w:p>
      <w:pPr>
        <w:pStyle w:val="200"/>
        <w:rPr>
          <w:vanish w:val="0"/>
        </w:rPr>
      </w:pPr>
    </w:p>
    <w:p>
      <w:pPr>
        <w:pStyle w:val="77"/>
        <w:spacing w:before="78" w:after="156"/>
      </w:pPr>
      <w:bookmarkStart w:id="88" w:name="_Toc373933388"/>
      <w:r>
        <w:br w:type="textWrapping"/>
      </w:r>
      <w:r>
        <w:rPr>
          <w:rFonts w:hint="eastAsia"/>
        </w:rPr>
        <w:t>（资料性）</w:t>
      </w:r>
      <w:r>
        <w:br w:type="textWrapping"/>
      </w:r>
      <w:r>
        <w:rPr>
          <w:rFonts w:hint="eastAsia"/>
          <w:lang w:eastAsia="zh-CN"/>
        </w:rPr>
        <w:t>扩展著录（示例）</w:t>
      </w:r>
      <w:bookmarkEnd w:id="88"/>
    </w:p>
    <w:p>
      <w:pPr>
        <w:pStyle w:val="57"/>
        <w:keepNext w:val="0"/>
        <w:keepLines w:val="0"/>
        <w:pageBreakBefore w:val="0"/>
        <w:widowControl/>
        <w:kinsoku/>
        <w:wordWrap/>
        <w:overflowPunct/>
        <w:topLinePunct w:val="0"/>
        <w:autoSpaceDE w:val="0"/>
        <w:autoSpaceDN w:val="0"/>
        <w:bidi w:val="0"/>
        <w:adjustRightInd/>
        <w:snapToGrid/>
        <w:ind w:firstLine="420"/>
        <w:textAlignment w:val="auto"/>
      </w:pPr>
      <w:r>
        <w:rPr>
          <w:rFonts w:hint="eastAsia"/>
        </w:rPr>
        <w:t>以下给出了扩展著录的示例。</w:t>
      </w:r>
    </w:p>
    <w:tbl>
      <w:tblPr>
        <w:tblStyle w:val="28"/>
        <w:tblpPr w:leftFromText="180" w:rightFromText="180" w:vertAnchor="text" w:horzAnchor="page" w:tblpX="1407" w:tblpY="146"/>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094"/>
        <w:gridCol w:w="3242"/>
        <w:gridCol w:w="37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209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color w:val="auto"/>
                <w:sz w:val="18"/>
                <w:szCs w:val="18"/>
                <w:highlight w:val="none"/>
                <w:lang w:eastAsia="zh-CN"/>
              </w:rPr>
            </w:pPr>
            <w:r>
              <w:rPr>
                <w:rFonts w:hint="eastAsia" w:ascii="宋体" w:hAnsi="宋体" w:cs="宋体"/>
                <w:b w:val="0"/>
                <w:bCs w:val="0"/>
                <w:kern w:val="0"/>
                <w:sz w:val="18"/>
                <w:szCs w:val="18"/>
                <w:highlight w:val="none"/>
                <w:lang w:val="en-US" w:eastAsia="zh-CN"/>
              </w:rPr>
              <w:t>扩展</w:t>
            </w:r>
            <w:r>
              <w:rPr>
                <w:rFonts w:hint="eastAsia" w:ascii="宋体" w:hAnsi="宋体" w:eastAsia="宋体" w:cs="宋体"/>
                <w:b w:val="0"/>
                <w:bCs w:val="0"/>
                <w:kern w:val="0"/>
                <w:sz w:val="18"/>
                <w:szCs w:val="18"/>
                <w:highlight w:val="none"/>
              </w:rPr>
              <w:t>著录</w:t>
            </w:r>
            <w:r>
              <w:rPr>
                <w:rFonts w:hint="eastAsia" w:ascii="宋体" w:hAnsi="宋体" w:eastAsia="宋体" w:cs="宋体"/>
                <w:b w:val="0"/>
                <w:bCs w:val="0"/>
                <w:kern w:val="0"/>
                <w:sz w:val="18"/>
                <w:szCs w:val="18"/>
                <w:highlight w:val="none"/>
                <w:lang w:eastAsia="zh-CN"/>
              </w:rPr>
              <w:t>项目</w:t>
            </w:r>
            <w:r>
              <w:rPr>
                <w:rFonts w:hint="eastAsia" w:ascii="宋体" w:hAnsi="宋体" w:cs="宋体"/>
                <w:b w:val="0"/>
                <w:bCs w:val="0"/>
                <w:kern w:val="0"/>
                <w:sz w:val="18"/>
                <w:szCs w:val="18"/>
                <w:highlight w:val="none"/>
                <w:lang w:val="en-US" w:eastAsia="zh-CN"/>
              </w:rPr>
              <w:t>名称</w:t>
            </w:r>
          </w:p>
        </w:tc>
        <w:tc>
          <w:tcPr>
            <w:tcW w:w="3242"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highlight w:val="none"/>
              </w:rPr>
            </w:pPr>
            <w:r>
              <w:rPr>
                <w:rFonts w:hint="eastAsia" w:ascii="宋体" w:hAnsi="宋体" w:cs="宋体"/>
                <w:b w:val="0"/>
                <w:bCs w:val="0"/>
                <w:kern w:val="0"/>
                <w:sz w:val="18"/>
                <w:szCs w:val="18"/>
                <w:highlight w:val="none"/>
                <w:lang w:val="en-US" w:eastAsia="zh-CN"/>
              </w:rPr>
              <w:t>内容</w:t>
            </w:r>
          </w:p>
        </w:tc>
        <w:tc>
          <w:tcPr>
            <w:tcW w:w="3724" w:type="dxa"/>
            <w:tcBorders>
              <w:tl2br w:val="nil"/>
              <w:tr2bl w:val="nil"/>
            </w:tcBorders>
            <w:noWrap w:val="0"/>
            <w:vAlign w:val="center"/>
          </w:tcPr>
          <w:p>
            <w:pPr>
              <w:widowControl/>
              <w:spacing w:line="240" w:lineRule="auto"/>
              <w:ind w:firstLine="0" w:firstLineChars="0"/>
              <w:jc w:val="center"/>
              <w:rPr>
                <w:rFonts w:hint="eastAsia" w:ascii="宋体" w:hAnsi="宋体" w:cs="宋体"/>
                <w:b w:val="0"/>
                <w:bCs w:val="0"/>
                <w:kern w:val="0"/>
                <w:sz w:val="18"/>
                <w:szCs w:val="18"/>
                <w:highlight w:val="none"/>
                <w:lang w:val="en-US" w:eastAsia="zh-CN"/>
              </w:rPr>
            </w:pPr>
            <w:r>
              <w:rPr>
                <w:rFonts w:hint="eastAsia" w:ascii="宋体" w:hAnsi="宋体" w:cs="宋体"/>
                <w:b w:val="0"/>
                <w:bCs w:val="0"/>
                <w:kern w:val="0"/>
                <w:sz w:val="18"/>
                <w:szCs w:val="18"/>
                <w:highlight w:val="none"/>
                <w:lang w:val="en-US" w:eastAsia="zh-CN"/>
              </w:rPr>
              <w:t>著录</w:t>
            </w:r>
            <w:r>
              <w:rPr>
                <w:rFonts w:hint="eastAsia" w:ascii="宋体" w:hAnsi="宋体" w:eastAsia="宋体" w:cs="宋体"/>
                <w:b w:val="0"/>
                <w:bCs w:val="0"/>
                <w:kern w:val="0"/>
                <w:sz w:val="18"/>
                <w:szCs w:val="18"/>
                <w:highlight w:val="none"/>
              </w:rPr>
              <w:t>示例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09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主题信息</w:t>
            </w:r>
          </w:p>
        </w:tc>
        <w:tc>
          <w:tcPr>
            <w:tcW w:w="3242"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根据内容</w:t>
            </w:r>
            <w:r>
              <w:rPr>
                <w:rFonts w:hint="eastAsia" w:ascii="宋体" w:hAnsi="宋体" w:eastAsia="宋体" w:cs="宋体"/>
                <w:kern w:val="0"/>
                <w:sz w:val="18"/>
                <w:szCs w:val="18"/>
                <w:lang w:val="en-US" w:eastAsia="zh-CN"/>
              </w:rPr>
              <w:t>和</w:t>
            </w:r>
            <w:r>
              <w:rPr>
                <w:rFonts w:hint="eastAsia" w:ascii="宋体" w:hAnsi="宋体" w:eastAsia="宋体" w:cs="宋体"/>
                <w:kern w:val="0"/>
                <w:sz w:val="18"/>
                <w:szCs w:val="18"/>
              </w:rPr>
              <w:t>主题归属，选取主题词</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关键词</w:t>
            </w:r>
            <w:r>
              <w:rPr>
                <w:rFonts w:hint="eastAsia" w:ascii="宋体" w:hAnsi="宋体" w:cs="宋体"/>
                <w:kern w:val="0"/>
                <w:sz w:val="18"/>
                <w:szCs w:val="18"/>
                <w:lang w:eastAsia="zh-CN"/>
              </w:rPr>
              <w:t>）</w:t>
            </w:r>
            <w:r>
              <w:rPr>
                <w:rFonts w:hint="eastAsia" w:ascii="宋体" w:hAnsi="宋体" w:eastAsia="宋体" w:cs="宋体"/>
                <w:kern w:val="0"/>
                <w:sz w:val="18"/>
                <w:szCs w:val="18"/>
              </w:rPr>
              <w:t>进行著录</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1.反映数据采集主题的主题词</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关键词</w:t>
            </w:r>
            <w:r>
              <w:rPr>
                <w:rFonts w:hint="eastAsia" w:ascii="宋体" w:hAnsi="宋体" w:cs="宋体"/>
                <w:kern w:val="0"/>
                <w:sz w:val="18"/>
                <w:szCs w:val="18"/>
                <w:lang w:eastAsia="zh-CN"/>
              </w:rPr>
              <w:t>）</w:t>
            </w:r>
            <w:r>
              <w:rPr>
                <w:rFonts w:hint="eastAsia" w:ascii="宋体" w:hAnsi="宋体" w:eastAsia="宋体" w:cs="宋体"/>
                <w:kern w:val="0"/>
                <w:sz w:val="18"/>
                <w:szCs w:val="18"/>
              </w:rPr>
              <w:t>：脱贫攻坚，乡村振兴…</w:t>
            </w:r>
          </w:p>
          <w:p>
            <w:pPr>
              <w:widowControl/>
              <w:spacing w:line="240" w:lineRule="auto"/>
              <w:ind w:firstLine="0" w:firstLineChars="0"/>
              <w:rPr>
                <w:rFonts w:hint="eastAsia" w:ascii="宋体" w:hAnsi="宋体" w:cs="宋体"/>
                <w:sz w:val="18"/>
                <w:szCs w:val="18"/>
                <w:lang w:val="en-US" w:eastAsia="zh-CN"/>
              </w:rPr>
            </w:pPr>
            <w:r>
              <w:rPr>
                <w:rFonts w:hint="eastAsia" w:ascii="宋体" w:hAnsi="宋体" w:eastAsia="宋体" w:cs="宋体"/>
                <w:kern w:val="0"/>
                <w:sz w:val="18"/>
                <w:szCs w:val="18"/>
              </w:rPr>
              <w:t>2.反映具体活动实际的主题词</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关键词</w:t>
            </w:r>
            <w:r>
              <w:rPr>
                <w:rFonts w:hint="eastAsia" w:ascii="宋体" w:hAnsi="宋体" w:cs="宋体"/>
                <w:kern w:val="0"/>
                <w:sz w:val="18"/>
                <w:szCs w:val="18"/>
                <w:lang w:eastAsia="zh-CN"/>
              </w:rPr>
              <w:t>）</w:t>
            </w:r>
            <w:r>
              <w:rPr>
                <w:rFonts w:hint="eastAsia" w:ascii="宋体" w:hAnsi="宋体" w:eastAsia="宋体" w:cs="宋体"/>
                <w:kern w:val="0"/>
                <w:sz w:val="18"/>
                <w:szCs w:val="18"/>
              </w:rPr>
              <w:t>：基础设施，产业发展，保障措施</w:t>
            </w:r>
            <w:r>
              <w:rPr>
                <w:rFonts w:hint="eastAsia" w:ascii="宋体" w:hAnsi="宋体" w:eastAsia="宋体" w:cs="宋体"/>
                <w:sz w:val="18"/>
                <w:szCs w:val="18"/>
              </w:rPr>
              <w:t>…</w:t>
            </w:r>
            <w:r>
              <w:rPr>
                <w:rFonts w:hint="eastAsia" w:ascii="宋体" w:hAnsi="宋体" w:cs="宋体"/>
                <w:sz w:val="18"/>
                <w:szCs w:val="18"/>
                <w:lang w:val="en-US" w:eastAsia="zh-CN"/>
              </w:rPr>
              <w:t xml:space="preserve">        </w:t>
            </w:r>
          </w:p>
          <w:p>
            <w:pPr>
              <w:widowControl/>
              <w:spacing w:line="240" w:lineRule="auto"/>
              <w:ind w:firstLine="0" w:firstLineChars="0"/>
              <w:rPr>
                <w:rFonts w:hint="default" w:ascii="宋体" w:hAnsi="宋体" w:eastAsia="宋体" w:cs="宋体"/>
                <w:kern w:val="0"/>
                <w:sz w:val="18"/>
                <w:szCs w:val="18"/>
                <w:lang w:val="en-US" w:eastAsia="zh-CN"/>
              </w:rPr>
            </w:pPr>
            <w:r>
              <w:rPr>
                <w:rFonts w:hint="eastAsia" w:ascii="宋体" w:hAnsi="宋体" w:cs="宋体"/>
                <w:sz w:val="18"/>
                <w:szCs w:val="18"/>
                <w:lang w:val="en-US" w:eastAsia="zh-CN"/>
              </w:rPr>
              <w:t xml:space="preserve">3.反映事物组成部分的主题词（关键词）：传统民居，宗教建筑，古村落…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05" w:hRule="atLeast"/>
        </w:trPr>
        <w:tc>
          <w:tcPr>
            <w:tcW w:w="209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地</w:t>
            </w:r>
            <w:r>
              <w:rPr>
                <w:rFonts w:hint="eastAsia" w:ascii="宋体" w:hAnsi="宋体" w:eastAsia="宋体" w:cs="宋体"/>
                <w:kern w:val="0"/>
                <w:sz w:val="18"/>
                <w:szCs w:val="18"/>
                <w:lang w:val="en-US" w:eastAsia="zh-CN"/>
              </w:rPr>
              <w:t>名</w:t>
            </w:r>
            <w:r>
              <w:rPr>
                <w:rFonts w:hint="eastAsia" w:ascii="宋体" w:hAnsi="宋体" w:eastAsia="宋体" w:cs="宋体"/>
                <w:kern w:val="0"/>
                <w:sz w:val="18"/>
                <w:szCs w:val="18"/>
              </w:rPr>
              <w:t>信息</w:t>
            </w:r>
          </w:p>
        </w:tc>
        <w:tc>
          <w:tcPr>
            <w:tcW w:w="3242"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对</w:t>
            </w:r>
            <w:r>
              <w:rPr>
                <w:rFonts w:hint="eastAsia" w:ascii="宋体" w:hAnsi="宋体" w:eastAsia="宋体" w:cs="宋体"/>
                <w:kern w:val="0"/>
                <w:sz w:val="18"/>
                <w:szCs w:val="18"/>
                <w:lang w:val="en-US" w:eastAsia="zh-CN"/>
              </w:rPr>
              <w:t>与主题相关事件、人物所涉及的</w:t>
            </w:r>
            <w:r>
              <w:rPr>
                <w:rFonts w:hint="eastAsia" w:ascii="宋体" w:hAnsi="宋体" w:eastAsia="宋体" w:cs="宋体"/>
                <w:kern w:val="0"/>
                <w:sz w:val="18"/>
                <w:szCs w:val="18"/>
              </w:rPr>
              <w:t>地名</w:t>
            </w:r>
            <w:r>
              <w:rPr>
                <w:rFonts w:hint="eastAsia" w:ascii="宋体" w:hAnsi="宋体" w:eastAsia="宋体" w:cs="宋体"/>
                <w:kern w:val="0"/>
                <w:sz w:val="18"/>
                <w:szCs w:val="18"/>
                <w:lang w:val="en-US" w:eastAsia="zh-CN"/>
              </w:rPr>
              <w:t>进行著录</w:t>
            </w:r>
          </w:p>
        </w:tc>
        <w:tc>
          <w:tcPr>
            <w:tcW w:w="3724" w:type="dxa"/>
            <w:tcBorders>
              <w:tl2br w:val="nil"/>
              <w:tr2bl w:val="nil"/>
            </w:tcBorders>
            <w:noWrap w:val="0"/>
            <w:vAlign w:val="center"/>
          </w:tcPr>
          <w:p>
            <w:pPr>
              <w:pStyle w:val="2"/>
              <w:numPr>
                <w:ilvl w:val="0"/>
                <w:numId w:val="0"/>
              </w:numP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1.XX省XX市XX区XX街道XX社区</w:t>
            </w:r>
          </w:p>
          <w:p>
            <w:pPr>
              <w:widowControl/>
              <w:spacing w:line="240" w:lineRule="auto"/>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2.XX省XX市</w:t>
            </w:r>
          </w:p>
          <w:p>
            <w:pPr>
              <w:pStyle w:val="2"/>
              <w:rPr>
                <w:rFonts w:hint="default"/>
                <w:lang w:val="en-US" w:eastAsia="zh-CN"/>
              </w:rPr>
            </w:pPr>
            <w:r>
              <w:rPr>
                <w:rFonts w:hint="eastAsia" w:ascii="宋体" w:hAnsi="宋体" w:cs="宋体"/>
                <w:kern w:val="0"/>
                <w:sz w:val="18"/>
                <w:szCs w:val="18"/>
                <w:lang w:val="en-US" w:eastAsia="zh-CN"/>
              </w:rPr>
              <w:t>3.</w:t>
            </w:r>
            <w:r>
              <w:rPr>
                <w:rFonts w:hint="eastAsia" w:ascii="宋体" w:hAnsi="宋体" w:cs="宋体"/>
                <w:kern w:val="0"/>
                <w:sz w:val="18"/>
                <w:szCs w:val="18"/>
                <w:u w:val="none"/>
                <w:lang w:val="en-US" w:eastAsia="zh-CN"/>
              </w:rPr>
              <w:t>云南省六顺县（云南省普洱市思茅区）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c>
          <w:tcPr>
            <w:tcW w:w="209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人</w:t>
            </w:r>
            <w:r>
              <w:rPr>
                <w:rFonts w:hint="eastAsia" w:ascii="宋体" w:hAnsi="宋体" w:cs="宋体"/>
                <w:kern w:val="0"/>
                <w:sz w:val="18"/>
                <w:szCs w:val="18"/>
                <w:lang w:val="en-US" w:eastAsia="zh-CN"/>
              </w:rPr>
              <w:t>名</w:t>
            </w:r>
            <w:r>
              <w:rPr>
                <w:rFonts w:hint="eastAsia" w:ascii="宋体" w:hAnsi="宋体" w:eastAsia="宋体" w:cs="宋体"/>
                <w:kern w:val="0"/>
                <w:sz w:val="18"/>
                <w:szCs w:val="18"/>
              </w:rPr>
              <w:t>信息</w:t>
            </w:r>
          </w:p>
        </w:tc>
        <w:tc>
          <w:tcPr>
            <w:tcW w:w="3242"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选择与主题内容直接相关的人物，按其在档案中呈现的</w:t>
            </w:r>
            <w:r>
              <w:rPr>
                <w:rFonts w:hint="eastAsia" w:ascii="宋体" w:hAnsi="宋体" w:cs="宋体"/>
                <w:kern w:val="0"/>
                <w:sz w:val="18"/>
                <w:szCs w:val="18"/>
                <w:lang w:eastAsia="zh-CN"/>
              </w:rPr>
              <w:t>姓名和</w:t>
            </w:r>
            <w:r>
              <w:rPr>
                <w:rFonts w:hint="eastAsia" w:ascii="宋体" w:hAnsi="宋体" w:eastAsia="宋体" w:cs="宋体"/>
                <w:kern w:val="0"/>
                <w:sz w:val="18"/>
                <w:szCs w:val="18"/>
              </w:rPr>
              <w:t>身份，规范进行人</w:t>
            </w:r>
            <w:r>
              <w:rPr>
                <w:rFonts w:hint="eastAsia" w:ascii="宋体" w:hAnsi="宋体" w:cs="宋体"/>
                <w:kern w:val="0"/>
                <w:sz w:val="18"/>
                <w:szCs w:val="18"/>
                <w:lang w:eastAsia="zh-CN"/>
              </w:rPr>
              <w:t>名</w:t>
            </w:r>
            <w:r>
              <w:rPr>
                <w:rFonts w:hint="eastAsia" w:ascii="宋体" w:hAnsi="宋体" w:eastAsia="宋体" w:cs="宋体"/>
                <w:kern w:val="0"/>
                <w:sz w:val="18"/>
                <w:szCs w:val="18"/>
              </w:rPr>
              <w:t>信息著录</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1.姓名：张三</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2.</w:t>
            </w:r>
            <w:r>
              <w:rPr>
                <w:rFonts w:hint="eastAsia" w:ascii="宋体" w:hAnsi="宋体" w:eastAsia="宋体" w:cs="宋体"/>
                <w:color w:val="auto"/>
                <w:kern w:val="0"/>
                <w:sz w:val="18"/>
                <w:szCs w:val="18"/>
              </w:rPr>
              <w:t>身份：</w:t>
            </w:r>
            <w:r>
              <w:rPr>
                <w:rFonts w:hint="eastAsia" w:ascii="宋体" w:hAnsi="宋体" w:eastAsia="宋体" w:cs="宋体"/>
                <w:kern w:val="0"/>
                <w:sz w:val="18"/>
                <w:szCs w:val="18"/>
              </w:rPr>
              <w:t>XX县</w:t>
            </w:r>
            <w:r>
              <w:rPr>
                <w:rFonts w:hint="eastAsia" w:ascii="宋体" w:hAnsi="宋体" w:cs="宋体"/>
                <w:kern w:val="0"/>
                <w:sz w:val="18"/>
                <w:szCs w:val="18"/>
                <w:lang w:val="en-US" w:eastAsia="zh-CN"/>
              </w:rPr>
              <w:t>县长</w:t>
            </w:r>
            <w:r>
              <w:rPr>
                <w:rFonts w:hint="eastAsia" w:ascii="宋体" w:hAnsi="宋体" w:eastAsia="宋体" w:cs="宋体"/>
                <w:kern w:val="0"/>
                <w:sz w:val="18"/>
                <w:szCs w:val="18"/>
              </w:rPr>
              <w:t>，XX局局长，养殖大户，非</w:t>
            </w:r>
            <w:r>
              <w:rPr>
                <w:rFonts w:hint="eastAsia" w:ascii="宋体" w:hAnsi="宋体" w:cs="宋体"/>
                <w:kern w:val="0"/>
                <w:sz w:val="18"/>
                <w:szCs w:val="18"/>
                <w:lang w:eastAsia="zh-CN"/>
              </w:rPr>
              <w:t>物质</w:t>
            </w:r>
            <w:r>
              <w:rPr>
                <w:rFonts w:hint="eastAsia" w:ascii="宋体" w:hAnsi="宋体" w:eastAsia="宋体" w:cs="宋体"/>
                <w:kern w:val="0"/>
                <w:sz w:val="18"/>
                <w:szCs w:val="18"/>
              </w:rPr>
              <w:t>文化遗产传承人</w:t>
            </w:r>
            <w:r>
              <w:rPr>
                <w:rFonts w:hint="eastAsia" w:ascii="宋体" w:hAnsi="宋体" w:eastAsia="宋体" w:cs="宋体"/>
                <w:sz w:val="18"/>
                <w:szCs w:val="18"/>
              </w:rPr>
              <w:t>…</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3.籍贯：XX省XX市</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09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其他</w:t>
            </w:r>
            <w:r>
              <w:rPr>
                <w:rFonts w:hint="eastAsia" w:ascii="宋体" w:hAnsi="宋体" w:eastAsia="宋体" w:cs="宋体"/>
                <w:kern w:val="0"/>
                <w:sz w:val="18"/>
                <w:szCs w:val="18"/>
              </w:rPr>
              <w:t>专门信息</w:t>
            </w:r>
          </w:p>
        </w:tc>
        <w:tc>
          <w:tcPr>
            <w:tcW w:w="3242"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对反映主题、数据管理和提供利用有重要作用的其他专门信息进行著录</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1.民族：傣族，景颇族…</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2.区域：革命老区，</w:t>
            </w:r>
            <w:r>
              <w:rPr>
                <w:rFonts w:hint="eastAsia" w:ascii="宋体" w:hAnsi="宋体" w:cs="宋体"/>
                <w:kern w:val="0"/>
                <w:sz w:val="18"/>
                <w:szCs w:val="18"/>
                <w:lang w:val="en-US" w:eastAsia="zh-CN"/>
              </w:rPr>
              <w:t>边境</w:t>
            </w:r>
            <w:r>
              <w:rPr>
                <w:rFonts w:hint="eastAsia" w:ascii="宋体" w:hAnsi="宋体" w:eastAsia="宋体" w:cs="宋体"/>
                <w:kern w:val="0"/>
                <w:sz w:val="18"/>
                <w:szCs w:val="18"/>
              </w:rPr>
              <w:t>地区…</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3.类别：建筑，交通，设施，政务…</w:t>
            </w:r>
          </w:p>
          <w:p>
            <w:pPr>
              <w:widowControl/>
              <w:spacing w:line="240" w:lineRule="auto"/>
              <w:ind w:firstLine="0" w:firstLineChars="0"/>
              <w:rPr>
                <w:rFonts w:hint="eastAsia" w:ascii="宋体" w:hAnsi="宋体" w:eastAsia="宋体" w:cs="宋体"/>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0" w:hRule="atLeast"/>
        </w:trPr>
        <w:tc>
          <w:tcPr>
            <w:tcW w:w="9060" w:type="dxa"/>
            <w:gridSpan w:val="3"/>
            <w:tcBorders>
              <w:tl2br w:val="nil"/>
              <w:tr2bl w:val="nil"/>
            </w:tcBorders>
            <w:noWrap w:val="0"/>
            <w:vAlign w:val="center"/>
          </w:tcPr>
          <w:p>
            <w:pPr>
              <w:widowControl/>
              <w:spacing w:line="240" w:lineRule="auto"/>
              <w:ind w:firstLine="0" w:firstLineChars="0"/>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
              </w:rPr>
              <w:t xml:space="preserve">  </w:t>
            </w:r>
            <w:r>
              <w:rPr>
                <w:rFonts w:hint="eastAsia" w:ascii="国标黑体" w:hAnsi="国标黑体" w:eastAsia="国标黑体" w:cs="国标黑体"/>
                <w:kern w:val="0"/>
                <w:sz w:val="18"/>
                <w:szCs w:val="18"/>
                <w:lang w:val="en-US" w:eastAsia="zh-CN"/>
              </w:rPr>
              <w:t>注：</w:t>
            </w:r>
            <w:r>
              <w:rPr>
                <w:rFonts w:hint="eastAsia" w:ascii="宋体" w:hAnsi="宋体" w:cs="宋体"/>
                <w:kern w:val="0"/>
                <w:sz w:val="18"/>
                <w:szCs w:val="18"/>
                <w:lang w:val="en-US" w:eastAsia="zh-CN"/>
              </w:rPr>
              <w:t>地名信息著录示例3中的“云南省六顺县”为历史地名，“</w:t>
            </w:r>
            <w:r>
              <w:rPr>
                <w:rFonts w:hint="eastAsia" w:ascii="宋体" w:hAnsi="宋体" w:cs="宋体"/>
                <w:kern w:val="0"/>
                <w:sz w:val="18"/>
                <w:szCs w:val="18"/>
                <w:u w:val="none"/>
                <w:lang w:val="en-US" w:eastAsia="zh-CN"/>
              </w:rPr>
              <w:t>云南省普洱市思茅区</w:t>
            </w:r>
            <w:r>
              <w:rPr>
                <w:rFonts w:hint="eastAsia" w:ascii="宋体" w:hAnsi="宋体" w:cs="宋体"/>
                <w:kern w:val="0"/>
                <w:sz w:val="18"/>
                <w:szCs w:val="18"/>
                <w:lang w:val="en-US" w:eastAsia="zh-CN"/>
              </w:rPr>
              <w:t>”为考证后的当今地名</w:t>
            </w:r>
          </w:p>
        </w:tc>
      </w:tr>
    </w:tbl>
    <w:p>
      <w:pPr>
        <w:pStyle w:val="57"/>
        <w:ind w:firstLine="0" w:firstLineChars="0"/>
      </w:pPr>
    </w:p>
    <w:p>
      <w:pPr>
        <w:pStyle w:val="77"/>
        <w:shd w:val="clear" w:color="FFFFFF" w:fill="FFFFFF"/>
        <w:spacing w:before="78" w:after="156"/>
        <w:rPr>
          <w:rFonts w:hint="eastAsia"/>
        </w:rPr>
      </w:pPr>
      <w:bookmarkStart w:id="89" w:name="_Toc1492202516_WPSOffice_Level1"/>
      <w:bookmarkStart w:id="90" w:name="_Toc1689023669"/>
      <w:bookmarkStart w:id="91" w:name="_Toc1076517051_WPSOffice_Level1"/>
      <w:bookmarkStart w:id="92" w:name="_Toc1593937795"/>
      <w:bookmarkStart w:id="93" w:name="_Toc1017045719"/>
      <w:bookmarkStart w:id="94" w:name="_Toc2735"/>
      <w:bookmarkStart w:id="95" w:name="_Toc17724"/>
      <w:bookmarkStart w:id="96" w:name="_Toc1964890143"/>
      <w:bookmarkStart w:id="97" w:name="_Toc164987880"/>
      <w:r>
        <w:rPr>
          <w:rFonts w:hint="eastAsia"/>
          <w:lang w:val="en-US" w:eastAsia="zh-CN"/>
        </w:rPr>
        <w:t xml:space="preserve">                                                                                  </w:t>
      </w:r>
      <w:bookmarkStart w:id="98" w:name="_Toc417840962"/>
      <w:r>
        <w:rPr>
          <w:rFonts w:hint="eastAsia"/>
          <w:lang w:val="en-US" w:eastAsia="zh-CN"/>
        </w:rPr>
        <w:t>（资料性）</w:t>
      </w:r>
      <w:bookmarkEnd w:id="89"/>
      <w:bookmarkEnd w:id="90"/>
      <w:bookmarkEnd w:id="91"/>
      <w:bookmarkEnd w:id="92"/>
      <w:bookmarkEnd w:id="93"/>
      <w:bookmarkEnd w:id="94"/>
      <w:bookmarkEnd w:id="95"/>
      <w:bookmarkEnd w:id="96"/>
      <w:bookmarkStart w:id="99" w:name="_Toc660803584_WPSOffice_Level1"/>
      <w:bookmarkStart w:id="100" w:name="_Toc5116"/>
      <w:bookmarkStart w:id="101" w:name="_Toc23655"/>
      <w:bookmarkStart w:id="102" w:name="_Toc1195962631_WPSOffice_Level2"/>
      <w:bookmarkStart w:id="103" w:name="_Toc401276297"/>
      <w:r>
        <w:rPr>
          <w:rFonts w:hint="eastAsia"/>
          <w:lang w:val="en-US" w:eastAsia="zh-CN"/>
        </w:rPr>
        <w:t xml:space="preserve">                                                                                </w:t>
      </w:r>
      <w:r>
        <w:rPr>
          <w:rFonts w:hint="eastAsia"/>
        </w:rPr>
        <w:t>来源信息</w:t>
      </w:r>
      <w:r>
        <w:rPr>
          <w:rFonts w:hint="eastAsia"/>
          <w:lang w:val="en-US" w:eastAsia="zh-CN"/>
        </w:rPr>
        <w:t>著录</w:t>
      </w:r>
      <w:r>
        <w:rPr>
          <w:rFonts w:hint="eastAsia"/>
        </w:rPr>
        <w:t>（示例）</w:t>
      </w:r>
      <w:bookmarkEnd w:id="97"/>
      <w:bookmarkEnd w:id="98"/>
      <w:bookmarkEnd w:id="99"/>
      <w:bookmarkEnd w:id="100"/>
      <w:bookmarkEnd w:id="101"/>
      <w:bookmarkEnd w:id="102"/>
      <w:bookmarkEnd w:id="103"/>
    </w:p>
    <w:p>
      <w:pPr>
        <w:keepNext w:val="0"/>
        <w:keepLines w:val="0"/>
        <w:pageBreakBefore w:val="0"/>
        <w:widowControl w:val="0"/>
        <w:shd w:val="clear" w:color="auto" w:fill="FFFFFF"/>
        <w:kinsoku/>
        <w:wordWrap/>
        <w:overflowPunct/>
        <w:topLinePunct w:val="0"/>
        <w:autoSpaceDE/>
        <w:autoSpaceDN/>
        <w:bidi w:val="0"/>
        <w:adjustRightInd/>
        <w:snapToGrid/>
        <w:spacing w:before="219" w:beforeLines="50" w:after="219" w:afterLines="50" w:line="400" w:lineRule="exact"/>
        <w:ind w:firstLine="420" w:firstLineChars="200"/>
        <w:textAlignment w:val="auto"/>
        <w:rPr>
          <w:rFonts w:hint="eastAsia"/>
        </w:rPr>
      </w:pPr>
      <w:r>
        <w:rPr>
          <w:rFonts w:hint="eastAsia"/>
          <w:sz w:val="21"/>
          <w:szCs w:val="21"/>
          <w:shd w:val="clear" w:color="auto" w:fill="auto"/>
          <w:lang w:val="en-US" w:eastAsia="zh-CN"/>
        </w:rPr>
        <w:t>以下给出了来源信息著录的示例。</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5"/>
        <w:gridCol w:w="3071"/>
        <w:gridCol w:w="37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kern w:val="0"/>
                <w:sz w:val="18"/>
                <w:szCs w:val="18"/>
              </w:rPr>
              <w:t>来源信息</w:t>
            </w:r>
            <w:r>
              <w:rPr>
                <w:rFonts w:hint="eastAsia" w:ascii="宋体" w:hAnsi="宋体" w:eastAsia="宋体" w:cs="宋体"/>
                <w:b w:val="0"/>
                <w:bCs w:val="0"/>
                <w:kern w:val="0"/>
                <w:sz w:val="18"/>
                <w:szCs w:val="18"/>
                <w:lang w:val="en-US" w:eastAsia="zh-CN"/>
              </w:rPr>
              <w:t>著录项</w:t>
            </w:r>
          </w:p>
        </w:tc>
        <w:tc>
          <w:tcPr>
            <w:tcW w:w="3071"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内容</w:t>
            </w:r>
          </w:p>
        </w:tc>
        <w:tc>
          <w:tcPr>
            <w:tcW w:w="372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示例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来源名称</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反映提供</w:t>
            </w:r>
            <w:r>
              <w:rPr>
                <w:rFonts w:hint="eastAsia" w:ascii="宋体" w:hAnsi="宋体" w:cs="宋体"/>
                <w:kern w:val="0"/>
                <w:sz w:val="18"/>
                <w:szCs w:val="18"/>
                <w:lang w:val="en-US" w:eastAsia="zh-CN"/>
              </w:rPr>
              <w:t>数据</w:t>
            </w:r>
            <w:r>
              <w:rPr>
                <w:rFonts w:hint="eastAsia" w:ascii="宋体" w:hAnsi="宋体" w:eastAsia="宋体" w:cs="宋体"/>
                <w:kern w:val="0"/>
                <w:sz w:val="18"/>
                <w:szCs w:val="18"/>
                <w:lang w:val="en-US" w:eastAsia="zh-CN"/>
              </w:rPr>
              <w:t>的机构或个人信息</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1.XX省档案馆</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2.XX省发展与改革委员会</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3.XX卫视</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4.张三，XX村农民</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5.“http://www.yunnan.cn”，XX网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5" w:hRule="atLeast"/>
        </w:trPr>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获取方式</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获取</w:t>
            </w:r>
            <w:r>
              <w:rPr>
                <w:rFonts w:hint="eastAsia" w:ascii="宋体" w:hAnsi="宋体" w:cs="宋体"/>
                <w:kern w:val="0"/>
                <w:sz w:val="18"/>
                <w:szCs w:val="18"/>
                <w:lang w:eastAsia="zh-CN"/>
              </w:rPr>
              <w:t>数据</w:t>
            </w:r>
            <w:r>
              <w:rPr>
                <w:rFonts w:hint="eastAsia" w:ascii="宋体" w:hAnsi="宋体" w:eastAsia="宋体" w:cs="宋体"/>
                <w:kern w:val="0"/>
                <w:sz w:val="18"/>
                <w:szCs w:val="18"/>
              </w:rPr>
              <w:t>的途径</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rPr>
              <w:t>接收，XX馆</w:t>
            </w:r>
            <w:r>
              <w:rPr>
                <w:rFonts w:hint="eastAsia" w:ascii="宋体" w:hAnsi="宋体" w:cs="宋体"/>
                <w:kern w:val="0"/>
                <w:sz w:val="18"/>
                <w:szCs w:val="18"/>
                <w:lang w:eastAsia="zh-CN"/>
              </w:rPr>
              <w:t>（</w:t>
            </w:r>
            <w:r>
              <w:rPr>
                <w:rFonts w:hint="eastAsia" w:ascii="宋体" w:hAnsi="宋体" w:cs="宋体"/>
                <w:kern w:val="0"/>
                <w:sz w:val="18"/>
                <w:szCs w:val="18"/>
                <w:lang w:val="en-US" w:eastAsia="zh-CN"/>
              </w:rPr>
              <w:t>室</w:t>
            </w:r>
            <w:r>
              <w:rPr>
                <w:rFonts w:hint="eastAsia" w:ascii="宋体" w:hAnsi="宋体" w:cs="宋体"/>
                <w:kern w:val="0"/>
                <w:sz w:val="18"/>
                <w:szCs w:val="18"/>
                <w:lang w:eastAsia="zh-CN"/>
              </w:rPr>
              <w:t>）</w:t>
            </w:r>
            <w:r>
              <w:rPr>
                <w:rFonts w:hint="eastAsia" w:ascii="宋体" w:hAnsi="宋体" w:cs="宋体"/>
                <w:kern w:val="0"/>
                <w:sz w:val="18"/>
                <w:szCs w:val="18"/>
                <w:lang w:val="en-US" w:eastAsia="zh-CN"/>
              </w:rPr>
              <w:t>藏</w:t>
            </w:r>
            <w:r>
              <w:rPr>
                <w:rFonts w:hint="eastAsia" w:ascii="宋体" w:hAnsi="宋体" w:eastAsia="宋体" w:cs="宋体"/>
                <w:kern w:val="0"/>
                <w:sz w:val="18"/>
                <w:szCs w:val="18"/>
              </w:rPr>
              <w:t>，获赠，购买，寄存，下载，收录，其他…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0" w:hRule="atLeast"/>
        </w:trPr>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移送者</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cs="宋体"/>
                <w:kern w:val="0"/>
                <w:sz w:val="18"/>
                <w:szCs w:val="18"/>
                <w:lang w:eastAsia="zh-CN"/>
              </w:rPr>
              <w:t>反映</w:t>
            </w:r>
            <w:r>
              <w:rPr>
                <w:rFonts w:hint="eastAsia" w:ascii="宋体" w:hAnsi="宋体" w:eastAsia="宋体" w:cs="宋体"/>
                <w:kern w:val="0"/>
                <w:sz w:val="18"/>
                <w:szCs w:val="18"/>
              </w:rPr>
              <w:t>专项收集归档方式</w:t>
            </w:r>
            <w:r>
              <w:rPr>
                <w:rFonts w:hint="eastAsia" w:ascii="宋体" w:hAnsi="宋体" w:cs="宋体"/>
                <w:kern w:val="0"/>
                <w:sz w:val="18"/>
                <w:szCs w:val="18"/>
                <w:lang w:eastAsia="zh-CN"/>
              </w:rPr>
              <w:t>中</w:t>
            </w:r>
            <w:r>
              <w:rPr>
                <w:rFonts w:hint="eastAsia" w:ascii="宋体" w:hAnsi="宋体" w:eastAsia="宋体" w:cs="宋体"/>
                <w:kern w:val="0"/>
                <w:sz w:val="18"/>
                <w:szCs w:val="18"/>
              </w:rPr>
              <w:t>数据移送者信息</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lang w:eastAsia="zh-CN"/>
              </w:rPr>
            </w:pPr>
            <w:r>
              <w:rPr>
                <w:rFonts w:hint="eastAsia" w:ascii="宋体" w:hAnsi="宋体" w:eastAsia="宋体" w:cs="宋体"/>
                <w:kern w:val="0"/>
                <w:sz w:val="18"/>
                <w:szCs w:val="18"/>
              </w:rPr>
              <w:t>1.XX</w:t>
            </w:r>
            <w:r>
              <w:rPr>
                <w:rFonts w:hint="eastAsia" w:ascii="宋体" w:hAnsi="宋体" w:cs="宋体"/>
                <w:kern w:val="0"/>
                <w:sz w:val="18"/>
                <w:szCs w:val="18"/>
                <w:lang w:eastAsia="zh-CN"/>
              </w:rPr>
              <w:t>组委会</w:t>
            </w:r>
          </w:p>
          <w:p>
            <w:pPr>
              <w:widowControl/>
              <w:spacing w:line="240" w:lineRule="auto"/>
              <w:ind w:firstLine="0" w:firstLineChars="0"/>
              <w:rPr>
                <w:rFonts w:hint="eastAsia" w:ascii="宋体" w:hAnsi="宋体" w:eastAsia="宋体" w:cs="宋体"/>
                <w:kern w:val="0"/>
                <w:sz w:val="18"/>
                <w:szCs w:val="18"/>
                <w:lang w:eastAsia="zh-CN"/>
              </w:rPr>
            </w:pPr>
            <w:r>
              <w:rPr>
                <w:rFonts w:hint="eastAsia" w:ascii="宋体" w:hAnsi="宋体" w:eastAsia="宋体" w:cs="宋体"/>
                <w:kern w:val="0"/>
                <w:sz w:val="18"/>
                <w:szCs w:val="18"/>
              </w:rPr>
              <w:t>2.XX</w:t>
            </w:r>
            <w:r>
              <w:rPr>
                <w:rFonts w:hint="eastAsia" w:ascii="宋体" w:hAnsi="宋体" w:cs="宋体"/>
                <w:kern w:val="0"/>
                <w:sz w:val="18"/>
                <w:szCs w:val="18"/>
                <w:lang w:eastAsia="zh-CN"/>
              </w:rPr>
              <w:t>指挥中心</w:t>
            </w:r>
          </w:p>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3.XX</w:t>
            </w:r>
            <w:r>
              <w:rPr>
                <w:rFonts w:hint="eastAsia" w:ascii="宋体" w:hAnsi="宋体" w:cs="宋体"/>
                <w:kern w:val="0"/>
                <w:sz w:val="18"/>
                <w:szCs w:val="18"/>
                <w:lang w:eastAsia="zh-CN"/>
              </w:rPr>
              <w:t>省应急管理厅</w:t>
            </w:r>
          </w:p>
        </w:tc>
      </w:tr>
    </w:tbl>
    <w:p>
      <w:pPr>
        <w:ind w:firstLine="0" w:firstLineChars="0"/>
        <w:jc w:val="center"/>
        <w:rPr>
          <w:rFonts w:hint="eastAsia" w:ascii="宋体" w:hAnsi="宋体" w:eastAsia="宋体" w:cs="宋体"/>
          <w:sz w:val="18"/>
          <w:szCs w:val="18"/>
        </w:rPr>
      </w:pPr>
    </w:p>
    <w:p>
      <w:pPr>
        <w:ind w:firstLine="0" w:firstLineChars="0"/>
        <w:jc w:val="center"/>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2"/>
        <w:rPr>
          <w:rFonts w:hint="eastAsia" w:ascii="宋体" w:hAnsi="宋体" w:eastAsia="宋体" w:cs="宋体"/>
          <w:sz w:val="18"/>
          <w:szCs w:val="18"/>
        </w:rPr>
      </w:pPr>
    </w:p>
    <w:p>
      <w:pPr>
        <w:pStyle w:val="77"/>
        <w:shd w:val="clear" w:color="FFFFFF" w:fill="FFFFFF"/>
        <w:spacing w:before="78" w:after="156"/>
        <w:rPr>
          <w:rFonts w:hint="eastAsia"/>
        </w:rPr>
      </w:pPr>
      <w:r>
        <w:rPr>
          <w:rFonts w:hint="eastAsia"/>
          <w:lang w:val="en-US" w:eastAsia="zh-CN"/>
        </w:rPr>
        <w:t xml:space="preserve">                                                                                  </w:t>
      </w:r>
      <w:bookmarkStart w:id="104" w:name="_Toc1714451748"/>
      <w:r>
        <w:rPr>
          <w:rFonts w:hint="eastAsia"/>
          <w:lang w:val="en-US" w:eastAsia="zh-CN"/>
        </w:rPr>
        <w:t xml:space="preserve">（资料性）                                                                                </w:t>
      </w:r>
      <w:r>
        <w:rPr>
          <w:rFonts w:hint="eastAsia"/>
          <w:lang w:eastAsia="zh-CN"/>
        </w:rPr>
        <w:t>使用限制信息</w:t>
      </w:r>
      <w:r>
        <w:rPr>
          <w:rFonts w:hint="eastAsia"/>
          <w:lang w:val="en-US" w:eastAsia="zh-CN"/>
        </w:rPr>
        <w:t>著录</w:t>
      </w:r>
      <w:r>
        <w:rPr>
          <w:rFonts w:hint="eastAsia"/>
        </w:rPr>
        <w:t>（示例）</w:t>
      </w:r>
      <w:bookmarkEnd w:id="104"/>
    </w:p>
    <w:p>
      <w:pPr>
        <w:keepNext w:val="0"/>
        <w:keepLines w:val="0"/>
        <w:pageBreakBefore w:val="0"/>
        <w:widowControl w:val="0"/>
        <w:shd w:val="clear" w:color="auto" w:fill="FFFFFF"/>
        <w:kinsoku/>
        <w:wordWrap/>
        <w:overflowPunct/>
        <w:topLinePunct w:val="0"/>
        <w:autoSpaceDE/>
        <w:autoSpaceDN/>
        <w:bidi w:val="0"/>
        <w:adjustRightInd/>
        <w:snapToGrid/>
        <w:spacing w:before="219" w:beforeLines="50" w:after="219" w:afterLines="50" w:line="400" w:lineRule="exact"/>
        <w:ind w:firstLine="420" w:firstLineChars="200"/>
        <w:textAlignment w:val="auto"/>
        <w:rPr>
          <w:rFonts w:hint="eastAsia" w:ascii="宋体" w:hAnsi="宋体" w:eastAsia="宋体" w:cs="宋体"/>
          <w:sz w:val="18"/>
          <w:szCs w:val="18"/>
        </w:rPr>
      </w:pPr>
      <w:r>
        <w:rPr>
          <w:rFonts w:hint="eastAsia"/>
          <w:sz w:val="21"/>
          <w:szCs w:val="21"/>
          <w:shd w:val="clear" w:color="auto" w:fill="auto"/>
          <w:lang w:val="en-US" w:eastAsia="zh-CN"/>
        </w:rPr>
        <w:t>以下给出了使用限制信息著录的示例。</w:t>
      </w:r>
    </w:p>
    <w:tbl>
      <w:tblPr>
        <w:tblStyle w:val="28"/>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5"/>
        <w:gridCol w:w="3071"/>
        <w:gridCol w:w="37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color w:val="auto"/>
                <w:sz w:val="18"/>
                <w:szCs w:val="18"/>
              </w:rPr>
            </w:pPr>
            <w:r>
              <w:rPr>
                <w:rFonts w:hint="eastAsia" w:ascii="宋体" w:hAnsi="宋体" w:eastAsia="宋体" w:cs="宋体"/>
                <w:b w:val="0"/>
                <w:bCs w:val="0"/>
                <w:kern w:val="0"/>
                <w:sz w:val="18"/>
                <w:szCs w:val="18"/>
              </w:rPr>
              <w:t>使用限制信息</w:t>
            </w:r>
            <w:r>
              <w:rPr>
                <w:rFonts w:hint="eastAsia" w:ascii="宋体" w:hAnsi="宋体" w:eastAsia="宋体" w:cs="宋体"/>
                <w:b w:val="0"/>
                <w:bCs w:val="0"/>
                <w:kern w:val="0"/>
                <w:sz w:val="18"/>
                <w:szCs w:val="18"/>
                <w:lang w:val="en-US" w:eastAsia="zh-CN"/>
              </w:rPr>
              <w:t>著录项</w:t>
            </w:r>
          </w:p>
        </w:tc>
        <w:tc>
          <w:tcPr>
            <w:tcW w:w="3071"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内容</w:t>
            </w:r>
          </w:p>
        </w:tc>
        <w:tc>
          <w:tcPr>
            <w:tcW w:w="3724"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示例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highlight w:val="none"/>
              </w:rPr>
              <w:t>控制标识</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根据</w:t>
            </w:r>
            <w:r>
              <w:rPr>
                <w:rFonts w:hint="eastAsia" w:ascii="宋体" w:hAnsi="宋体" w:cs="宋体"/>
                <w:kern w:val="0"/>
                <w:sz w:val="18"/>
                <w:szCs w:val="18"/>
                <w:lang w:eastAsia="zh-CN"/>
              </w:rPr>
              <w:t>数据</w:t>
            </w:r>
            <w:r>
              <w:rPr>
                <w:rFonts w:hint="eastAsia" w:ascii="宋体" w:hAnsi="宋体" w:eastAsia="宋体" w:cs="宋体"/>
                <w:kern w:val="0"/>
                <w:sz w:val="18"/>
                <w:szCs w:val="18"/>
              </w:rPr>
              <w:t>安全利用需要设定</w:t>
            </w:r>
            <w:r>
              <w:rPr>
                <w:rFonts w:hint="eastAsia" w:ascii="宋体" w:hAnsi="宋体" w:cs="宋体"/>
                <w:kern w:val="0"/>
                <w:sz w:val="18"/>
                <w:szCs w:val="18"/>
                <w:lang w:eastAsia="zh-CN"/>
              </w:rPr>
              <w:t>的</w:t>
            </w:r>
            <w:r>
              <w:rPr>
                <w:rFonts w:hint="eastAsia" w:ascii="宋体" w:hAnsi="宋体" w:eastAsia="宋体" w:cs="宋体"/>
                <w:kern w:val="0"/>
                <w:sz w:val="18"/>
                <w:szCs w:val="18"/>
              </w:rPr>
              <w:t>相应管理标识</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lang w:eastAsia="zh-CN"/>
              </w:rPr>
              <w:t>公开，</w:t>
            </w:r>
            <w:r>
              <w:rPr>
                <w:rFonts w:hint="eastAsia" w:ascii="宋体" w:hAnsi="宋体" w:eastAsia="宋体" w:cs="宋体"/>
                <w:kern w:val="0"/>
                <w:sz w:val="18"/>
                <w:szCs w:val="18"/>
              </w:rPr>
              <w:t>档案馆内部使用，档案涉及人员或机构使用，政务网</w:t>
            </w:r>
            <w:r>
              <w:rPr>
                <w:rFonts w:hint="eastAsia" w:ascii="宋体" w:hAnsi="宋体" w:eastAsia="宋体" w:cs="宋体"/>
                <w:color w:val="auto"/>
                <w:kern w:val="0"/>
                <w:sz w:val="18"/>
                <w:szCs w:val="18"/>
              </w:rPr>
              <w:t>使用</w:t>
            </w:r>
            <w:r>
              <w:rPr>
                <w:rFonts w:hint="eastAsia" w:ascii="宋体" w:hAnsi="宋体" w:eastAsia="宋体" w:cs="宋体"/>
                <w:kern w:val="0"/>
                <w:sz w:val="18"/>
                <w:szCs w:val="18"/>
              </w:rPr>
              <w:t>，互联网公开…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授权行为</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需经有关单位批准、或需著作权、肖像权使用授权等限制使用要求</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eastAsia="宋体" w:cs="宋体"/>
                <w:kern w:val="0"/>
                <w:sz w:val="18"/>
                <w:szCs w:val="18"/>
              </w:rPr>
              <w:t>报批有关单位使用，作者授权使用，肖像授权使用…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5" w:hRule="atLeast"/>
        </w:trPr>
        <w:tc>
          <w:tcPr>
            <w:tcW w:w="2265"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密级</w:t>
            </w:r>
          </w:p>
        </w:tc>
        <w:tc>
          <w:tcPr>
            <w:tcW w:w="3071"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cs="宋体"/>
                <w:kern w:val="0"/>
                <w:sz w:val="18"/>
                <w:szCs w:val="18"/>
                <w:lang w:eastAsia="zh-CN"/>
              </w:rPr>
              <w:t>反映数据</w:t>
            </w:r>
            <w:r>
              <w:rPr>
                <w:rFonts w:hint="eastAsia" w:ascii="宋体" w:hAnsi="宋体" w:eastAsia="宋体" w:cs="宋体"/>
                <w:kern w:val="0"/>
                <w:sz w:val="18"/>
                <w:szCs w:val="18"/>
              </w:rPr>
              <w:t>保密程度</w:t>
            </w:r>
          </w:p>
        </w:tc>
        <w:tc>
          <w:tcPr>
            <w:tcW w:w="3724" w:type="dxa"/>
            <w:tcBorders>
              <w:tl2br w:val="nil"/>
              <w:tr2bl w:val="nil"/>
            </w:tcBorders>
            <w:noWrap w:val="0"/>
            <w:vAlign w:val="center"/>
          </w:tcPr>
          <w:p>
            <w:pPr>
              <w:widowControl/>
              <w:spacing w:line="240" w:lineRule="auto"/>
              <w:ind w:firstLine="0" w:firstLineChars="0"/>
              <w:rPr>
                <w:rFonts w:hint="eastAsia" w:ascii="宋体" w:hAnsi="宋体" w:eastAsia="宋体" w:cs="宋体"/>
                <w:kern w:val="0"/>
                <w:sz w:val="18"/>
                <w:szCs w:val="18"/>
              </w:rPr>
            </w:pPr>
            <w:r>
              <w:rPr>
                <w:rFonts w:hint="eastAsia" w:ascii="宋体" w:hAnsi="宋体" w:cs="宋体"/>
                <w:kern w:val="0"/>
                <w:sz w:val="18"/>
                <w:szCs w:val="18"/>
                <w:lang w:eastAsia="zh-CN"/>
              </w:rPr>
              <w:t>非密、工作秘密、</w:t>
            </w:r>
            <w:r>
              <w:rPr>
                <w:rFonts w:hint="eastAsia" w:ascii="宋体" w:hAnsi="宋体" w:eastAsia="宋体" w:cs="宋体"/>
                <w:kern w:val="0"/>
                <w:sz w:val="18"/>
                <w:szCs w:val="18"/>
              </w:rPr>
              <w:t>秘密，机密，绝密</w:t>
            </w:r>
          </w:p>
        </w:tc>
      </w:tr>
    </w:tbl>
    <w:p>
      <w:pPr>
        <w:shd w:val="clear" w:color="auto" w:fill="FFFFFF"/>
        <w:spacing w:line="400" w:lineRule="exact"/>
        <w:ind w:firstLine="0" w:firstLineChars="0"/>
        <w:rPr>
          <w:rFonts w:hint="eastAsia"/>
          <w:color w:val="auto"/>
          <w:sz w:val="24"/>
          <w:szCs w:val="24"/>
          <w:shd w:val="clear" w:color="auto" w:fill="auto"/>
        </w:rPr>
      </w:pPr>
    </w:p>
    <w:p>
      <w:pPr>
        <w:widowControl/>
        <w:spacing w:line="240" w:lineRule="auto"/>
        <w:ind w:firstLine="0" w:firstLineChars="0"/>
        <w:jc w:val="left"/>
        <w:rPr>
          <w:color w:val="auto"/>
          <w:sz w:val="24"/>
          <w:szCs w:val="24"/>
        </w:rPr>
        <w:sectPr>
          <w:footerReference r:id="rId16" w:type="default"/>
          <w:footerReference r:id="rId17" w:type="even"/>
          <w:pgSz w:w="11906" w:h="16838"/>
          <w:pgMar w:top="1928" w:right="1134" w:bottom="1134" w:left="1417" w:header="1417" w:footer="1134" w:gutter="0"/>
          <w:pgBorders>
            <w:top w:val="none" w:sz="0" w:space="0"/>
            <w:left w:val="none" w:sz="0" w:space="0"/>
            <w:bottom w:val="none" w:sz="0" w:space="0"/>
            <w:right w:val="none" w:sz="0" w:space="0"/>
          </w:pgBorders>
          <w:pgNumType w:fmt="decimal"/>
          <w:cols w:space="720" w:num="1"/>
          <w:rtlGutter w:val="0"/>
          <w:docGrid w:type="lines" w:linePitch="435" w:charSpace="0"/>
        </w:sectPr>
      </w:pPr>
    </w:p>
    <w:p>
      <w:pPr>
        <w:pStyle w:val="77"/>
        <w:shd w:val="clear" w:color="FFFFFF" w:fill="FFFFFF"/>
        <w:spacing w:before="78" w:after="156"/>
        <w:rPr>
          <w:rFonts w:hint="eastAsia"/>
          <w:lang w:val="en-US" w:eastAsia="zh-CN"/>
        </w:rPr>
      </w:pPr>
      <w:bookmarkStart w:id="105" w:name="_Toc2045281329"/>
      <w:bookmarkStart w:id="106" w:name="_Toc1173247970_WPSOffice_Level1"/>
      <w:bookmarkStart w:id="107" w:name="_Toc484050767"/>
      <w:bookmarkStart w:id="108" w:name="_Toc7048"/>
      <w:bookmarkStart w:id="109" w:name="_Toc12077"/>
      <w:bookmarkStart w:id="110" w:name="_Toc686642644_WPSOffice_Level1"/>
      <w:bookmarkStart w:id="111" w:name="_Toc849736566"/>
      <w:bookmarkStart w:id="112" w:name="_Toc1777729175"/>
      <w:bookmarkStart w:id="113" w:name="_Toc248879760"/>
      <w:r>
        <w:rPr>
          <w:rFonts w:hint="eastAsia"/>
          <w:lang w:val="en-US" w:eastAsia="zh-CN"/>
        </w:rPr>
        <w:t xml:space="preserve">                                                                                                                                      </w:t>
      </w:r>
      <w:bookmarkStart w:id="114" w:name="_Toc1832926241"/>
      <w:r>
        <w:rPr>
          <w:rFonts w:hint="eastAsia"/>
          <w:lang w:val="en-US" w:eastAsia="zh-CN"/>
        </w:rPr>
        <w:t>（资料性）</w:t>
      </w:r>
      <w:bookmarkEnd w:id="105"/>
      <w:bookmarkEnd w:id="106"/>
      <w:bookmarkEnd w:id="107"/>
      <w:bookmarkEnd w:id="108"/>
      <w:bookmarkEnd w:id="109"/>
      <w:bookmarkEnd w:id="110"/>
      <w:bookmarkEnd w:id="111"/>
      <w:bookmarkEnd w:id="112"/>
      <w:bookmarkStart w:id="115" w:name="_Toc1536883167_WPSOffice_Level2"/>
      <w:bookmarkStart w:id="116" w:name="_Toc30624"/>
      <w:bookmarkStart w:id="117" w:name="_Toc2084105107"/>
      <w:bookmarkStart w:id="118" w:name="_Toc1449723222_WPSOffice_Level1"/>
      <w:bookmarkStart w:id="119" w:name="_Toc11630"/>
      <w:r>
        <w:rPr>
          <w:rFonts w:hint="eastAsia"/>
          <w:lang w:val="en-US" w:eastAsia="zh-CN"/>
        </w:rPr>
        <w:t xml:space="preserve">                                                                                                                              通用项目对应关系表</w:t>
      </w:r>
      <w:bookmarkEnd w:id="115"/>
      <w:r>
        <w:rPr>
          <w:rFonts w:hint="eastAsia"/>
          <w:lang w:val="en-US" w:eastAsia="zh-CN"/>
        </w:rPr>
        <w:t>（示例）</w:t>
      </w:r>
      <w:bookmarkEnd w:id="113"/>
      <w:bookmarkEnd w:id="114"/>
      <w:bookmarkEnd w:id="116"/>
      <w:bookmarkEnd w:id="117"/>
      <w:bookmarkEnd w:id="118"/>
      <w:bookmarkEnd w:id="119"/>
    </w:p>
    <w:p>
      <w:pPr>
        <w:keepNext w:val="0"/>
        <w:keepLines w:val="0"/>
        <w:pageBreakBefore w:val="0"/>
        <w:widowControl w:val="0"/>
        <w:shd w:val="clear" w:color="auto" w:fill="FFFFFF"/>
        <w:kinsoku/>
        <w:wordWrap/>
        <w:overflowPunct/>
        <w:topLinePunct w:val="0"/>
        <w:autoSpaceDE/>
        <w:autoSpaceDN/>
        <w:bidi w:val="0"/>
        <w:adjustRightInd/>
        <w:snapToGrid/>
        <w:spacing w:before="219" w:beforeLines="50" w:after="219" w:afterLines="50" w:line="400" w:lineRule="exact"/>
        <w:ind w:firstLine="420" w:firstLineChars="200"/>
        <w:textAlignment w:val="auto"/>
        <w:rPr>
          <w:rFonts w:hint="eastAsia" w:ascii="宋体" w:hAnsi="宋体" w:eastAsia="宋体" w:cs="宋体"/>
          <w:sz w:val="21"/>
          <w:szCs w:val="21"/>
          <w:shd w:val="clear" w:color="auto" w:fill="auto"/>
          <w:lang w:val="en-US" w:eastAsia="zh-CN"/>
        </w:rPr>
      </w:pPr>
      <w:bookmarkStart w:id="120" w:name="_Toc1063656854"/>
      <w:bookmarkStart w:id="121" w:name="_Toc491885977"/>
      <w:bookmarkStart w:id="122" w:name="_Toc1624148033"/>
      <w:r>
        <w:rPr>
          <w:rFonts w:hint="eastAsia" w:ascii="宋体" w:hAnsi="宋体" w:eastAsia="宋体" w:cs="宋体"/>
          <w:sz w:val="21"/>
          <w:szCs w:val="21"/>
          <w:shd w:val="clear" w:color="auto" w:fill="auto"/>
          <w:lang w:val="en-US" w:eastAsia="zh-CN"/>
        </w:rPr>
        <w:t>以下给出了通用项目对应关系示例。</w:t>
      </w:r>
      <w:bookmarkEnd w:id="120"/>
      <w:bookmarkEnd w:id="121"/>
      <w:bookmarkEnd w:id="122"/>
    </w:p>
    <w:tbl>
      <w:tblPr>
        <w:tblStyle w:val="27"/>
        <w:tblpPr w:leftFromText="180" w:rightFromText="180" w:vertAnchor="text" w:horzAnchor="page" w:tblpX="2483" w:tblpY="42"/>
        <w:tblOverlap w:val="never"/>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60"/>
        <w:gridCol w:w="1180"/>
        <w:gridCol w:w="2200"/>
        <w:gridCol w:w="1080"/>
        <w:gridCol w:w="2180"/>
        <w:gridCol w:w="1080"/>
        <w:gridCol w:w="216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vMerge w:val="restart"/>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p>
          <w:p>
            <w:pPr>
              <w:widowControl/>
              <w:spacing w:line="240" w:lineRule="auto"/>
              <w:ind w:firstLine="0" w:firstLineChars="0"/>
              <w:jc w:val="center"/>
              <w:rPr>
                <w:rFonts w:hint="eastAsia" w:ascii="宋体" w:hAnsi="宋体" w:eastAsia="宋体" w:cs="宋体"/>
                <w:b w:val="0"/>
                <w:bCs w:val="0"/>
                <w:kern w:val="0"/>
                <w:sz w:val="18"/>
                <w:szCs w:val="18"/>
                <w:lang w:val="en" w:eastAsia="zh-CN"/>
              </w:rPr>
            </w:pPr>
            <w:r>
              <w:rPr>
                <w:rFonts w:hint="eastAsia" w:ascii="宋体" w:hAnsi="宋体" w:eastAsia="宋体" w:cs="宋体"/>
                <w:b w:val="0"/>
                <w:bCs w:val="0"/>
                <w:kern w:val="0"/>
                <w:sz w:val="18"/>
                <w:szCs w:val="18"/>
              </w:rPr>
              <w:t>通用</w:t>
            </w:r>
            <w:r>
              <w:rPr>
                <w:rFonts w:hint="eastAsia" w:ascii="宋体" w:hAnsi="宋体" w:eastAsia="宋体" w:cs="宋体"/>
                <w:b w:val="0"/>
                <w:bCs w:val="0"/>
                <w:kern w:val="0"/>
                <w:sz w:val="18"/>
                <w:szCs w:val="18"/>
                <w:lang w:eastAsia="zh-CN"/>
              </w:rPr>
              <w:t>项目</w:t>
            </w:r>
          </w:p>
        </w:tc>
        <w:tc>
          <w:tcPr>
            <w:tcW w:w="3380" w:type="dxa"/>
            <w:gridSpan w:val="2"/>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文书类档案元数据</w:t>
            </w:r>
          </w:p>
        </w:tc>
        <w:tc>
          <w:tcPr>
            <w:tcW w:w="3260" w:type="dxa"/>
            <w:gridSpan w:val="2"/>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照片类档案元数据</w:t>
            </w:r>
          </w:p>
        </w:tc>
        <w:tc>
          <w:tcPr>
            <w:tcW w:w="3240" w:type="dxa"/>
            <w:gridSpan w:val="2"/>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录音录像类档案元数据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vMerge w:val="continue"/>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编号</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元数据</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编号</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元数据</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编号</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元数据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题名</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M22</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题名</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M6</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题名</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M7</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题名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档号</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M8</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档号</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M5</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档号</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M6</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档案馆代码</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M4</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档案馆代码</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档案馆代码</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档案馆代码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内容描述</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M21</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内容描述</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M15</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主题</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M19</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主题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来源</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来源</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M29</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来源</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M23</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来源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格式信息</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M47</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格式信息</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M51</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格式信息</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M48</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格式信息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责任者</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M32</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责任者</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M7</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责任者</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M8</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责任者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日期</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M33</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日期</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M11</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时间</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M13</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密级</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M38</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密级</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M35</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密级</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M29</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密级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70" w:hRule="atLeast"/>
        </w:trPr>
        <w:tc>
          <w:tcPr>
            <w:tcW w:w="18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保管期限</w:t>
            </w:r>
          </w:p>
        </w:tc>
        <w:tc>
          <w:tcPr>
            <w:tcW w:w="1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M12</w:t>
            </w:r>
          </w:p>
        </w:tc>
        <w:tc>
          <w:tcPr>
            <w:tcW w:w="220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保管期限</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M33</w:t>
            </w:r>
          </w:p>
        </w:tc>
        <w:tc>
          <w:tcPr>
            <w:tcW w:w="21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保管期限</w:t>
            </w:r>
          </w:p>
        </w:tc>
        <w:tc>
          <w:tcPr>
            <w:tcW w:w="108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M27</w:t>
            </w:r>
          </w:p>
        </w:tc>
        <w:tc>
          <w:tcPr>
            <w:tcW w:w="2160" w:type="dxa"/>
            <w:tcBorders>
              <w:tl2br w:val="nil"/>
              <w:tr2bl w:val="nil"/>
            </w:tcBorders>
            <w:noWrap w:val="0"/>
            <w:vAlign w:val="center"/>
          </w:tcPr>
          <w:p>
            <w:pPr>
              <w:widowControl/>
              <w:spacing w:line="240" w:lineRule="auto"/>
              <w:ind w:firstLine="0" w:firstLineChars="0"/>
              <w:jc w:val="center"/>
              <w:rPr>
                <w:rFonts w:hint="eastAsia" w:ascii="宋体" w:hAnsi="宋体" w:eastAsia="宋体" w:cs="宋体"/>
                <w:kern w:val="0"/>
                <w:sz w:val="18"/>
                <w:szCs w:val="18"/>
              </w:rPr>
            </w:pPr>
            <w:r>
              <w:rPr>
                <w:rFonts w:hint="eastAsia" w:ascii="宋体" w:hAnsi="宋体" w:eastAsia="宋体" w:cs="宋体"/>
                <w:kern w:val="0"/>
                <w:sz w:val="18"/>
                <w:szCs w:val="18"/>
              </w:rPr>
              <w:t>保管期限</w:t>
            </w:r>
          </w:p>
        </w:tc>
      </w:tr>
    </w:tbl>
    <w:p>
      <w:pPr>
        <w:ind w:firstLine="919"/>
        <w:rPr>
          <w:rFonts w:hint="eastAsia" w:ascii="宋体" w:hAnsi="宋体" w:eastAsia="宋体" w:cs="宋体"/>
          <w:b/>
          <w:sz w:val="18"/>
          <w:szCs w:val="18"/>
        </w:rPr>
      </w:pPr>
    </w:p>
    <w:p>
      <w:pPr>
        <w:widowControl/>
        <w:spacing w:line="240" w:lineRule="auto"/>
        <w:ind w:firstLine="0" w:firstLineChars="0"/>
        <w:jc w:val="left"/>
        <w:rPr>
          <w:sz w:val="24"/>
          <w:szCs w:val="24"/>
        </w:rPr>
        <w:sectPr>
          <w:footerReference r:id="rId18" w:type="default"/>
          <w:footerReference r:id="rId19" w:type="even"/>
          <w:pgSz w:w="16838" w:h="11906" w:orient="landscape"/>
          <w:pgMar w:top="1588" w:right="2098" w:bottom="1474" w:left="1985" w:header="851" w:footer="992" w:gutter="0"/>
          <w:pgBorders>
            <w:top w:val="none" w:sz="0" w:space="0"/>
            <w:left w:val="none" w:sz="0" w:space="0"/>
            <w:bottom w:val="none" w:sz="0" w:space="0"/>
            <w:right w:val="none" w:sz="0" w:space="0"/>
          </w:pgBorders>
          <w:pgNumType w:fmt="decimal"/>
          <w:cols w:space="720" w:num="1"/>
          <w:docGrid w:type="lines" w:linePitch="326" w:charSpace="0"/>
        </w:sectPr>
      </w:pPr>
    </w:p>
    <w:p>
      <w:pPr>
        <w:pStyle w:val="57"/>
        <w:ind w:firstLine="0" w:firstLineChars="0"/>
      </w:pPr>
    </w:p>
    <w:bookmarkEnd w:id="87"/>
    <w:p>
      <w:pPr>
        <w:pStyle w:val="64"/>
        <w:spacing w:before="124" w:after="156"/>
      </w:pPr>
      <w:bookmarkStart w:id="123" w:name="_Toc694036079"/>
      <w:bookmarkStart w:id="124" w:name="BookMark6"/>
      <w:r>
        <w:rPr>
          <w:rFonts w:hint="eastAsia"/>
          <w:spacing w:val="105"/>
        </w:rPr>
        <w:t>参考文</w:t>
      </w:r>
      <w:r>
        <w:rPr>
          <w:rFonts w:hint="eastAsia"/>
        </w:rPr>
        <w:t>献</w:t>
      </w:r>
      <w:bookmarkEnd w:id="123"/>
    </w:p>
    <w:p>
      <w:pPr>
        <w:pStyle w:val="57"/>
        <w:numPr>
          <w:ilvl w:val="0"/>
          <w:numId w:val="32"/>
        </w:numPr>
        <w:ind w:firstLine="420"/>
        <w:rPr>
          <w:rFonts w:hint="eastAsia" w:ascii="Times New Roman"/>
        </w:rPr>
      </w:pPr>
      <w:r>
        <w:rPr>
          <w:rFonts w:hint="eastAsia" w:ascii="Times New Roman"/>
        </w:rPr>
        <w:t xml:space="preserve">GB/T 5271.1-2000 </w:t>
      </w:r>
      <w:r>
        <w:rPr>
          <w:rFonts w:hint="eastAsia" w:ascii="Times New Roman"/>
          <w:lang w:val="en-US" w:eastAsia="zh-CN"/>
        </w:rPr>
        <w:t xml:space="preserve"> </w:t>
      </w:r>
      <w:r>
        <w:rPr>
          <w:rFonts w:hint="eastAsia" w:ascii="Times New Roman"/>
        </w:rPr>
        <w:t>信息技术 词汇 第1部分:基本术语</w:t>
      </w:r>
    </w:p>
    <w:p>
      <w:pPr>
        <w:pStyle w:val="57"/>
        <w:numPr>
          <w:ilvl w:val="0"/>
          <w:numId w:val="32"/>
        </w:numPr>
        <w:ind w:firstLine="420"/>
        <w:rPr>
          <w:rFonts w:hint="eastAsia" w:ascii="Times New Roman"/>
        </w:rPr>
      </w:pPr>
      <w:r>
        <w:rPr>
          <w:rFonts w:hint="eastAsia" w:ascii="Times New Roman"/>
        </w:rPr>
        <w:t>GB/T 20273-2019信息安全技术 数据库管理系统安全技术要求</w:t>
      </w:r>
    </w:p>
    <w:p>
      <w:pPr>
        <w:pStyle w:val="57"/>
        <w:numPr>
          <w:ilvl w:val="0"/>
          <w:numId w:val="32"/>
        </w:numPr>
        <w:ind w:firstLine="420"/>
        <w:rPr>
          <w:rFonts w:hint="eastAsia" w:ascii="Times New Roman"/>
        </w:rPr>
      </w:pPr>
      <w:r>
        <w:rPr>
          <w:rFonts w:hint="eastAsia" w:ascii="Times New Roman"/>
        </w:rPr>
        <w:t>GB/T 18894  电子文件归档与电子档案管理规范</w:t>
      </w:r>
    </w:p>
    <w:p>
      <w:pPr>
        <w:pStyle w:val="57"/>
        <w:numPr>
          <w:ilvl w:val="0"/>
          <w:numId w:val="32"/>
        </w:numPr>
        <w:ind w:firstLine="420"/>
        <w:rPr>
          <w:rFonts w:hint="eastAsia" w:ascii="Times New Roman"/>
        </w:rPr>
      </w:pPr>
      <w:r>
        <w:rPr>
          <w:rFonts w:hint="eastAsia" w:ascii="Times New Roman"/>
        </w:rPr>
        <w:t>GB/T 35274  数据安全技术大数据服务安全能力要求</w:t>
      </w:r>
    </w:p>
    <w:p>
      <w:pPr>
        <w:pStyle w:val="57"/>
        <w:numPr>
          <w:ilvl w:val="0"/>
          <w:numId w:val="32"/>
        </w:numPr>
        <w:ind w:firstLine="420"/>
        <w:rPr>
          <w:rFonts w:hint="eastAsia" w:ascii="Times New Roman"/>
        </w:rPr>
      </w:pPr>
      <w:r>
        <w:rPr>
          <w:rFonts w:hint="eastAsia" w:ascii="Times New Roman"/>
        </w:rPr>
        <w:t>GB/T 39362  党政机关电子公文归档规范</w:t>
      </w:r>
    </w:p>
    <w:p>
      <w:pPr>
        <w:pStyle w:val="57"/>
        <w:numPr>
          <w:ilvl w:val="0"/>
          <w:numId w:val="32"/>
        </w:numPr>
        <w:ind w:firstLine="420"/>
        <w:rPr>
          <w:rFonts w:hint="eastAsia" w:ascii="Times New Roman"/>
        </w:rPr>
      </w:pPr>
      <w:r>
        <w:rPr>
          <w:rFonts w:hint="eastAsia" w:ascii="Times New Roman"/>
        </w:rPr>
        <w:t>GB/T 42727  政务服务事项电子文件归档规范</w:t>
      </w:r>
    </w:p>
    <w:p>
      <w:pPr>
        <w:pStyle w:val="57"/>
        <w:numPr>
          <w:ilvl w:val="0"/>
          <w:numId w:val="32"/>
        </w:numPr>
        <w:ind w:firstLine="420"/>
        <w:rPr>
          <w:rFonts w:hint="eastAsia" w:ascii="Times New Roman"/>
        </w:rPr>
      </w:pPr>
      <w:r>
        <w:rPr>
          <w:rFonts w:hint="eastAsia" w:ascii="Times New Roman"/>
        </w:rPr>
        <w:t>DA/T 2  科学技术研究项目档案管理规范</w:t>
      </w:r>
    </w:p>
    <w:p>
      <w:pPr>
        <w:pStyle w:val="57"/>
        <w:numPr>
          <w:ilvl w:val="0"/>
          <w:numId w:val="32"/>
        </w:numPr>
        <w:ind w:firstLine="420"/>
        <w:rPr>
          <w:rFonts w:hint="eastAsia" w:ascii="Times New Roman"/>
        </w:rPr>
      </w:pPr>
      <w:r>
        <w:rPr>
          <w:rFonts w:hint="eastAsia" w:ascii="Times New Roman"/>
        </w:rPr>
        <w:t>DA/T 13  档号编制规则</w:t>
      </w:r>
    </w:p>
    <w:p>
      <w:pPr>
        <w:pStyle w:val="57"/>
        <w:numPr>
          <w:ilvl w:val="0"/>
          <w:numId w:val="32"/>
        </w:numPr>
        <w:ind w:firstLine="420"/>
        <w:rPr>
          <w:rFonts w:hint="eastAsia" w:ascii="Times New Roman"/>
        </w:rPr>
      </w:pPr>
      <w:r>
        <w:rPr>
          <w:rFonts w:hint="eastAsia" w:ascii="Times New Roman"/>
        </w:rPr>
        <w:t>DA/T 22  归档文件整理规则</w:t>
      </w:r>
    </w:p>
    <w:p>
      <w:pPr>
        <w:pStyle w:val="57"/>
        <w:numPr>
          <w:ilvl w:val="0"/>
          <w:numId w:val="32"/>
        </w:numPr>
        <w:ind w:firstLine="420"/>
        <w:rPr>
          <w:rFonts w:hint="eastAsia" w:ascii="Times New Roman"/>
        </w:rPr>
      </w:pPr>
      <w:r>
        <w:rPr>
          <w:rFonts w:hint="eastAsia" w:ascii="Times New Roman"/>
        </w:rPr>
        <w:t>DA/T 32  公务电子邮件归档管理规则</w:t>
      </w:r>
    </w:p>
    <w:p>
      <w:pPr>
        <w:pStyle w:val="57"/>
        <w:numPr>
          <w:ilvl w:val="0"/>
          <w:numId w:val="32"/>
        </w:numPr>
        <w:ind w:firstLine="420"/>
        <w:rPr>
          <w:rFonts w:hint="eastAsia" w:ascii="Times New Roman"/>
        </w:rPr>
      </w:pPr>
      <w:r>
        <w:rPr>
          <w:rFonts w:hint="eastAsia" w:ascii="Times New Roman"/>
        </w:rPr>
        <w:t>DA/T 50  数码照片归档与管理规范</w:t>
      </w:r>
    </w:p>
    <w:p>
      <w:pPr>
        <w:pStyle w:val="57"/>
        <w:numPr>
          <w:ilvl w:val="0"/>
          <w:numId w:val="32"/>
        </w:numPr>
        <w:ind w:firstLine="420"/>
        <w:rPr>
          <w:rFonts w:hint="eastAsia" w:ascii="Times New Roman"/>
        </w:rPr>
      </w:pPr>
      <w:r>
        <w:rPr>
          <w:rFonts w:hint="eastAsia" w:ascii="Times New Roman"/>
        </w:rPr>
        <w:t>DA/T 70  文书类电子档案检测一般要求</w:t>
      </w:r>
    </w:p>
    <w:p>
      <w:pPr>
        <w:pStyle w:val="57"/>
        <w:numPr>
          <w:ilvl w:val="0"/>
          <w:numId w:val="32"/>
        </w:numPr>
        <w:ind w:firstLine="420"/>
        <w:rPr>
          <w:rFonts w:hint="eastAsia" w:ascii="Times New Roman"/>
        </w:rPr>
      </w:pPr>
      <w:r>
        <w:rPr>
          <w:rFonts w:hint="eastAsia" w:ascii="Times New Roman"/>
        </w:rPr>
        <w:t>DA/T 78  录音录像档案管理规范</w:t>
      </w:r>
    </w:p>
    <w:p>
      <w:pPr>
        <w:pStyle w:val="57"/>
        <w:numPr>
          <w:ilvl w:val="0"/>
          <w:numId w:val="32"/>
        </w:numPr>
        <w:ind w:firstLine="420"/>
        <w:rPr>
          <w:rFonts w:hint="eastAsia" w:ascii="Times New Roman"/>
        </w:rPr>
      </w:pPr>
      <w:r>
        <w:rPr>
          <w:rFonts w:hint="eastAsia" w:ascii="Times New Roman"/>
        </w:rPr>
        <w:t>DA/T 80  政府网站网页归档指南</w:t>
      </w:r>
    </w:p>
    <w:p>
      <w:pPr>
        <w:pStyle w:val="57"/>
        <w:numPr>
          <w:ilvl w:val="0"/>
          <w:numId w:val="32"/>
        </w:numPr>
        <w:ind w:firstLine="420"/>
        <w:rPr>
          <w:rFonts w:hint="eastAsia" w:ascii="Times New Roman"/>
        </w:rPr>
      </w:pPr>
      <w:r>
        <w:rPr>
          <w:rFonts w:hint="eastAsia" w:ascii="Times New Roman"/>
        </w:rPr>
        <w:t>DA/T 88  产品数据管理(PDM)电子文件归档与电子档案管理规范</w:t>
      </w:r>
    </w:p>
    <w:p>
      <w:pPr>
        <w:pStyle w:val="57"/>
        <w:numPr>
          <w:ilvl w:val="0"/>
          <w:numId w:val="32"/>
        </w:numPr>
        <w:ind w:firstLine="420"/>
        <w:rPr>
          <w:rFonts w:ascii="Times New Roman"/>
        </w:rPr>
      </w:pPr>
      <w:r>
        <w:rPr>
          <w:rFonts w:hint="eastAsia" w:ascii="Times New Roman"/>
        </w:rPr>
        <w:t>DA/T 103</w:t>
      </w:r>
      <w:r>
        <w:rPr>
          <w:rFonts w:hint="eastAsia" w:ascii="Times New Roman"/>
          <w:lang w:val="en-US" w:eastAsia="zh-CN"/>
        </w:rPr>
        <w:t xml:space="preserve">  </w:t>
      </w:r>
      <w:r>
        <w:rPr>
          <w:rFonts w:hint="eastAsia" w:ascii="Times New Roman"/>
        </w:rPr>
        <w:t>招标投标电子文件归档规范</w:t>
      </w:r>
    </w:p>
    <w:p>
      <w:pPr>
        <w:pStyle w:val="57"/>
        <w:numPr>
          <w:ilvl w:val="0"/>
          <w:numId w:val="32"/>
        </w:numPr>
        <w:ind w:firstLine="420"/>
        <w:rPr>
          <w:rFonts w:hint="eastAsia" w:ascii="Times New Roman"/>
          <w:lang w:eastAsia="zh-CN"/>
        </w:rPr>
      </w:pPr>
      <w:r>
        <w:rPr>
          <w:rFonts w:hint="eastAsia" w:ascii="Times New Roman"/>
        </w:rPr>
        <w:t>DA/T 104  ERP系统电子文件归档和电子档案管理规范</w:t>
      </w:r>
    </w:p>
    <w:p>
      <w:pPr>
        <w:pStyle w:val="57"/>
        <w:numPr>
          <w:ilvl w:val="0"/>
          <w:numId w:val="32"/>
        </w:numPr>
        <w:ind w:firstLine="420"/>
        <w:rPr>
          <w:rFonts w:hint="eastAsia" w:ascii="Times New Roman"/>
          <w:lang w:eastAsia="zh-CN"/>
        </w:rPr>
      </w:pPr>
      <w:r>
        <w:rPr>
          <w:rFonts w:hint="eastAsia" w:ascii="Times New Roman"/>
          <w:lang w:eastAsia="zh-CN"/>
        </w:rPr>
        <w:t>网络数据安全管理条例（中华人民共和国国务院令第</w:t>
      </w:r>
      <w:r>
        <w:rPr>
          <w:rFonts w:hint="eastAsia" w:ascii="Times New Roman"/>
          <w:lang w:val="en-US" w:eastAsia="zh-CN"/>
        </w:rPr>
        <w:t>790号</w:t>
      </w:r>
      <w:r>
        <w:rPr>
          <w:rFonts w:hint="eastAsia" w:ascii="Times New Roman"/>
          <w:lang w:eastAsia="zh-CN"/>
        </w:rPr>
        <w:t>）</w:t>
      </w:r>
    </w:p>
    <w:p>
      <w:pPr>
        <w:pStyle w:val="57"/>
        <w:numPr>
          <w:ilvl w:val="0"/>
          <w:numId w:val="32"/>
        </w:numPr>
        <w:ind w:firstLine="420"/>
        <w:rPr>
          <w:rFonts w:hint="eastAsia" w:ascii="Times New Roman"/>
          <w:lang w:eastAsia="zh-CN"/>
        </w:rPr>
      </w:pPr>
      <w:r>
        <w:rPr>
          <w:rFonts w:hint="eastAsia" w:ascii="Times New Roman"/>
          <w:lang w:eastAsia="zh-CN"/>
        </w:rPr>
        <w:t>重大活动和突发事件档案管理办法（国家档案局令第16号）</w:t>
      </w:r>
    </w:p>
    <w:p>
      <w:pPr>
        <w:pStyle w:val="57"/>
        <w:numPr>
          <w:ilvl w:val="0"/>
          <w:numId w:val="32"/>
        </w:numPr>
        <w:ind w:firstLine="420"/>
        <w:rPr>
          <w:rFonts w:hint="eastAsia" w:ascii="Times New Roman"/>
          <w:lang w:val="en-US" w:eastAsia="zh-CN"/>
        </w:rPr>
      </w:pPr>
      <w:r>
        <w:rPr>
          <w:rFonts w:hint="eastAsia" w:ascii="Times New Roman"/>
          <w:lang w:val="en-US" w:eastAsia="zh-CN"/>
        </w:rPr>
        <w:t>国家档案馆档案开放办法（国家档案局令第19号）</w:t>
      </w:r>
    </w:p>
    <w:p>
      <w:pPr>
        <w:pStyle w:val="57"/>
        <w:numPr>
          <w:ilvl w:val="0"/>
          <w:numId w:val="32"/>
        </w:numPr>
        <w:ind w:firstLine="420"/>
        <w:rPr>
          <w:rFonts w:hint="default" w:ascii="Times New Roman"/>
          <w:lang w:val="en-US" w:eastAsia="zh-CN"/>
        </w:rPr>
      </w:pPr>
      <w:r>
        <w:rPr>
          <w:rFonts w:hint="eastAsia" w:ascii="Times New Roman"/>
          <w:lang w:val="en-US" w:eastAsia="zh-CN"/>
        </w:rPr>
        <w:t xml:space="preserve">电子档案管理办法（国家档案局令第22号） </w:t>
      </w:r>
    </w:p>
    <w:p>
      <w:pPr>
        <w:pStyle w:val="57"/>
        <w:numPr>
          <w:ilvl w:val="0"/>
          <w:numId w:val="32"/>
        </w:numPr>
        <w:ind w:firstLine="420"/>
        <w:rPr>
          <w:rFonts w:hint="eastAsia" w:ascii="Times New Roman"/>
          <w:spacing w:val="-6"/>
          <w:sz w:val="21"/>
          <w:lang w:val="en-US" w:eastAsia="zh-CN"/>
        </w:rPr>
      </w:pPr>
      <w:r>
        <w:rPr>
          <w:rFonts w:hint="default" w:ascii="Times New Roman"/>
          <w:spacing w:val="-6"/>
          <w:sz w:val="21"/>
          <w:lang w:val="en-US" w:eastAsia="zh-CN"/>
        </w:rPr>
        <w:t>国家档案局办公室关于印发《电子档案管理系统基本功能规定》的通知</w:t>
      </w:r>
      <w:r>
        <w:rPr>
          <w:rFonts w:hint="eastAsia" w:ascii="Times New Roman"/>
          <w:spacing w:val="-6"/>
          <w:sz w:val="21"/>
          <w:lang w:val="en-US" w:eastAsia="zh-CN"/>
        </w:rPr>
        <w:t>（</w:t>
      </w:r>
      <w:r>
        <w:rPr>
          <w:rFonts w:hint="default" w:ascii="Times New Roman"/>
          <w:spacing w:val="-6"/>
          <w:sz w:val="21"/>
          <w:lang w:val="en-US" w:eastAsia="zh-CN"/>
        </w:rPr>
        <w:t>档办发〔2017〕3 号</w:t>
      </w:r>
      <w:r>
        <w:rPr>
          <w:rFonts w:hint="eastAsia" w:ascii="Times New Roman"/>
          <w:spacing w:val="-6"/>
          <w:sz w:val="21"/>
          <w:lang w:val="en-US" w:eastAsia="zh-CN"/>
        </w:rPr>
        <w:t>）</w:t>
      </w:r>
      <w:bookmarkEnd w:id="124"/>
    </w:p>
    <w:p>
      <w:pPr>
        <w:pStyle w:val="57"/>
        <w:numPr>
          <w:ilvl w:val="0"/>
          <w:numId w:val="0"/>
        </w:numPr>
        <w:autoSpaceDE w:val="0"/>
        <w:autoSpaceDN w:val="0"/>
        <w:jc w:val="both"/>
        <w:rPr>
          <w:rFonts w:hint="eastAsia" w:ascii="Times New Roman"/>
          <w:spacing w:val="-6"/>
          <w:sz w:val="21"/>
          <w:lang w:val="en-US" w:eastAsia="zh-CN"/>
        </w:rPr>
      </w:pPr>
    </w:p>
    <w:p>
      <w:pPr>
        <w:pStyle w:val="57"/>
        <w:ind w:firstLine="0" w:firstLineChars="0"/>
        <w:jc w:val="center"/>
      </w:pPr>
      <w:bookmarkStart w:id="125"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5"/>
    </w:p>
    <w:p>
      <w:pPr>
        <w:pStyle w:val="57"/>
        <w:numPr>
          <w:ilvl w:val="0"/>
          <w:numId w:val="0"/>
        </w:numPr>
        <w:autoSpaceDE w:val="0"/>
        <w:autoSpaceDN w:val="0"/>
        <w:jc w:val="both"/>
        <w:rPr>
          <w:rFonts w:hint="eastAsia" w:ascii="Times New Roman"/>
          <w:spacing w:val="-6"/>
          <w:sz w:val="21"/>
          <w:lang w:val="en-US" w:eastAsia="zh-CN"/>
        </w:rPr>
      </w:pPr>
    </w:p>
    <w:sectPr>
      <w:pgSz w:w="11906" w:h="16838"/>
      <w:pgMar w:top="1871" w:right="1134"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bidi w:val="0"/>
      <w:spacing w:line="1" w:lineRule="exact"/>
      <w:jc w:val="left"/>
      <w:rPr>
        <w:rFonts w:ascii="Times New Roman" w:hAnsi="Times New Roman" w:eastAsia="Times New Roman"/>
        <w:b w:val="0"/>
        <w:color w:val="000000"/>
        <w:kern w:val="0"/>
        <w:lang w:eastAsia="en-US" w:bidi="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yxTwFQIAABMEAAAOAAAAZHJz&#10;L2Uyb0RvYy54bWytU02O0zAU3iNxB8t7mrSIUad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jyxTwFQIAABMEAAAOAAAAAAAAAAEAIAAAADUBAABkcnMvZTJvRG9jLnhtbFBLBQYAAAAABgAG&#10;AFkBAAC8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4cw9va4BAABLAwAADgAAAAAAAAABACAAAAA0AQAAZHJzL2Uyb0RvYy54bWxQ&#10;SwUGAAAAAAYABgBZAQAAV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uppressAutoHyphens/>
      <w:bidi w:val="0"/>
      <w:spacing w:line="1" w:lineRule="exact"/>
      <w:jc w:val="left"/>
      <w:rPr>
        <w:rFonts w:ascii="Times New Roman" w:hAnsi="Times New Roman" w:eastAsia="Times New Roman"/>
        <w:b w:val="0"/>
        <w:color w:val="000000"/>
        <w:kern w:val="0"/>
        <w:lang w:eastAsia="en-US" w:bidi="en-US"/>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GqioquAQAASwMAAA4AAABkcnMv&#10;ZTJvRG9jLnhtbK1TzU4bMRC+V+IdLN+JlyB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EaqKiq4BAABLAwAADgAAAAAAAAABACAAAAA0AQAAZHJzL2Uyb0RvYy54bWxQ&#10;SwUGAAAAAAYABgBZAQAAV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XV</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wZqODK4BAABLAwAADgAAAAAAAAABACAAAAA0AQAAZHJzL2Uyb0RvYy54bWxQ&#10;SwUGAAAAAAYABgBZAQAAVAU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XV</w:t>
                    </w:r>
                    <w:r>
                      <w:fldChar w:fldCharType="end"/>
                    </w:r>
                  </w:p>
                </w:txbxContent>
              </v:textbox>
            </v:shape>
          </w:pict>
        </mc:Fallback>
      </mc:AlternateContent>
    </w:r>
  </w:p>
  <w:p>
    <w:pPr>
      <w:pStyle w:val="18"/>
      <w:ind w:firstLine="39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DA/T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DA/T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851"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DBF0C0E"/>
    <w:multiLevelType w:val="singleLevel"/>
    <w:tmpl w:val="7DBF0C0E"/>
    <w:lvl w:ilvl="0" w:tentative="0">
      <w:start w:val="1"/>
      <w:numFmt w:val="decimal"/>
      <w:suff w:val="space"/>
      <w:lvlText w:val="[%1]"/>
      <w:lvlJc w:val="left"/>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zEzZjgyY2UwYjAwZDZhNGYzNTQ4MWRmNzkyNTcifQ=="/>
  </w:docVars>
  <w:rsids>
    <w:rsidRoot w:val="00FF5D0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60F1"/>
    <w:rsid w:val="000278EF"/>
    <w:rsid w:val="000303C3"/>
    <w:rsid w:val="000331D3"/>
    <w:rsid w:val="000346A5"/>
    <w:rsid w:val="000359C3"/>
    <w:rsid w:val="00035A7D"/>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882"/>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7E9"/>
    <w:rsid w:val="000F7670"/>
    <w:rsid w:val="00104926"/>
    <w:rsid w:val="00113B1E"/>
    <w:rsid w:val="0011711C"/>
    <w:rsid w:val="00122B3A"/>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6E5"/>
    <w:rsid w:val="001852C9"/>
    <w:rsid w:val="00190087"/>
    <w:rsid w:val="001913C4"/>
    <w:rsid w:val="0019348F"/>
    <w:rsid w:val="00193A07"/>
    <w:rsid w:val="00194C95"/>
    <w:rsid w:val="00195C34"/>
    <w:rsid w:val="001A052D"/>
    <w:rsid w:val="001A1A53"/>
    <w:rsid w:val="001A234A"/>
    <w:rsid w:val="001B06E8"/>
    <w:rsid w:val="001B193E"/>
    <w:rsid w:val="001B71D0"/>
    <w:rsid w:val="001B71EE"/>
    <w:rsid w:val="001C04A8"/>
    <w:rsid w:val="001C0606"/>
    <w:rsid w:val="001C2C03"/>
    <w:rsid w:val="001C42F7"/>
    <w:rsid w:val="001C49E5"/>
    <w:rsid w:val="001C680C"/>
    <w:rsid w:val="001C7FEA"/>
    <w:rsid w:val="001D0499"/>
    <w:rsid w:val="001D0BBE"/>
    <w:rsid w:val="001D0D9B"/>
    <w:rsid w:val="001D0ED4"/>
    <w:rsid w:val="001D212F"/>
    <w:rsid w:val="001D29D7"/>
    <w:rsid w:val="001D2DE7"/>
    <w:rsid w:val="001D40DF"/>
    <w:rsid w:val="001D411C"/>
    <w:rsid w:val="001D5C76"/>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2D97"/>
    <w:rsid w:val="002142EA"/>
    <w:rsid w:val="002204BB"/>
    <w:rsid w:val="00221B79"/>
    <w:rsid w:val="00221C6B"/>
    <w:rsid w:val="00224596"/>
    <w:rsid w:val="002253A1"/>
    <w:rsid w:val="00225CF8"/>
    <w:rsid w:val="002271F7"/>
    <w:rsid w:val="0022794E"/>
    <w:rsid w:val="00233D64"/>
    <w:rsid w:val="0023482A"/>
    <w:rsid w:val="002359CB"/>
    <w:rsid w:val="00243540"/>
    <w:rsid w:val="0024497B"/>
    <w:rsid w:val="00244EC9"/>
    <w:rsid w:val="0024515B"/>
    <w:rsid w:val="00246021"/>
    <w:rsid w:val="0024666E"/>
    <w:rsid w:val="00247F52"/>
    <w:rsid w:val="00250B25"/>
    <w:rsid w:val="00250BBE"/>
    <w:rsid w:val="002515C2"/>
    <w:rsid w:val="0025194F"/>
    <w:rsid w:val="0026148A"/>
    <w:rsid w:val="00262696"/>
    <w:rsid w:val="002643C3"/>
    <w:rsid w:val="00264A0C"/>
    <w:rsid w:val="00267EF4"/>
    <w:rsid w:val="00270A23"/>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75"/>
    <w:rsid w:val="00317988"/>
    <w:rsid w:val="003221B4"/>
    <w:rsid w:val="00322E62"/>
    <w:rsid w:val="00324EDD"/>
    <w:rsid w:val="003331E4"/>
    <w:rsid w:val="00336C64"/>
    <w:rsid w:val="00337162"/>
    <w:rsid w:val="0034194F"/>
    <w:rsid w:val="00344605"/>
    <w:rsid w:val="003474AA"/>
    <w:rsid w:val="00350D1D"/>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A76FA"/>
    <w:rsid w:val="003B09AD"/>
    <w:rsid w:val="003B0BD9"/>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3C47"/>
    <w:rsid w:val="003E49F6"/>
    <w:rsid w:val="003F0841"/>
    <w:rsid w:val="003F16D5"/>
    <w:rsid w:val="003F23D3"/>
    <w:rsid w:val="003F3F08"/>
    <w:rsid w:val="003F49F1"/>
    <w:rsid w:val="003F6272"/>
    <w:rsid w:val="003F72A3"/>
    <w:rsid w:val="00400E72"/>
    <w:rsid w:val="00401400"/>
    <w:rsid w:val="00404869"/>
    <w:rsid w:val="00405884"/>
    <w:rsid w:val="00407D39"/>
    <w:rsid w:val="00413293"/>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5BD"/>
    <w:rsid w:val="004746B1"/>
    <w:rsid w:val="0047583F"/>
    <w:rsid w:val="00484936"/>
    <w:rsid w:val="00485C89"/>
    <w:rsid w:val="0048628C"/>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3FAF"/>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698A"/>
    <w:rsid w:val="005073F0"/>
    <w:rsid w:val="00510A7B"/>
    <w:rsid w:val="00512F6E"/>
    <w:rsid w:val="00513038"/>
    <w:rsid w:val="0051320E"/>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3F71"/>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812"/>
    <w:rsid w:val="005E7829"/>
    <w:rsid w:val="005E7881"/>
    <w:rsid w:val="005E78E0"/>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0D9F"/>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AF2"/>
    <w:rsid w:val="006A07AA"/>
    <w:rsid w:val="006A25E5"/>
    <w:rsid w:val="006A2B46"/>
    <w:rsid w:val="006A336D"/>
    <w:rsid w:val="006A37B9"/>
    <w:rsid w:val="006B2672"/>
    <w:rsid w:val="006B54BF"/>
    <w:rsid w:val="006B5F44"/>
    <w:rsid w:val="006B5F90"/>
    <w:rsid w:val="006B62E4"/>
    <w:rsid w:val="006B7562"/>
    <w:rsid w:val="006C1BBA"/>
    <w:rsid w:val="006C2079"/>
    <w:rsid w:val="006C5A62"/>
    <w:rsid w:val="006C5D68"/>
    <w:rsid w:val="006C6976"/>
    <w:rsid w:val="006C6DD0"/>
    <w:rsid w:val="006D04EA"/>
    <w:rsid w:val="006D16C4"/>
    <w:rsid w:val="006D3E96"/>
    <w:rsid w:val="006D4515"/>
    <w:rsid w:val="006D4BB1"/>
    <w:rsid w:val="006D6593"/>
    <w:rsid w:val="006F03A8"/>
    <w:rsid w:val="006F126C"/>
    <w:rsid w:val="006F1884"/>
    <w:rsid w:val="006F2ACA"/>
    <w:rsid w:val="006F2ADC"/>
    <w:rsid w:val="006F2BFE"/>
    <w:rsid w:val="006F31E9"/>
    <w:rsid w:val="006F56E5"/>
    <w:rsid w:val="006F6284"/>
    <w:rsid w:val="007002C5"/>
    <w:rsid w:val="0070348B"/>
    <w:rsid w:val="00704387"/>
    <w:rsid w:val="00707669"/>
    <w:rsid w:val="0071042C"/>
    <w:rsid w:val="00711CBA"/>
    <w:rsid w:val="00711FB5"/>
    <w:rsid w:val="00712A01"/>
    <w:rsid w:val="00714F58"/>
    <w:rsid w:val="00722FBF"/>
    <w:rsid w:val="00722FC2"/>
    <w:rsid w:val="00725949"/>
    <w:rsid w:val="00727FA2"/>
    <w:rsid w:val="00730AB4"/>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57FEA"/>
    <w:rsid w:val="00765C43"/>
    <w:rsid w:val="00765EFB"/>
    <w:rsid w:val="007671CA"/>
    <w:rsid w:val="0076744F"/>
    <w:rsid w:val="00767C61"/>
    <w:rsid w:val="0077008A"/>
    <w:rsid w:val="00772E29"/>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3CE"/>
    <w:rsid w:val="008620FC"/>
    <w:rsid w:val="008627A5"/>
    <w:rsid w:val="00863E05"/>
    <w:rsid w:val="00865ACA"/>
    <w:rsid w:val="00865D28"/>
    <w:rsid w:val="00865F85"/>
    <w:rsid w:val="00867639"/>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2BD5"/>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35C8"/>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406F"/>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14C4"/>
    <w:rsid w:val="009B6029"/>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87647"/>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5EB4"/>
    <w:rsid w:val="00AF0C18"/>
    <w:rsid w:val="00AF47C5"/>
    <w:rsid w:val="00AF5398"/>
    <w:rsid w:val="00B049AF"/>
    <w:rsid w:val="00B07242"/>
    <w:rsid w:val="00B10534"/>
    <w:rsid w:val="00B113DB"/>
    <w:rsid w:val="00B11D8A"/>
    <w:rsid w:val="00B12981"/>
    <w:rsid w:val="00B147DD"/>
    <w:rsid w:val="00B156FD"/>
    <w:rsid w:val="00B174D5"/>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2B58"/>
    <w:rsid w:val="00B65149"/>
    <w:rsid w:val="00B66567"/>
    <w:rsid w:val="00B66F52"/>
    <w:rsid w:val="00B66FE5"/>
    <w:rsid w:val="00B6755F"/>
    <w:rsid w:val="00B72880"/>
    <w:rsid w:val="00B758BF"/>
    <w:rsid w:val="00B827A6"/>
    <w:rsid w:val="00B831CE"/>
    <w:rsid w:val="00B86677"/>
    <w:rsid w:val="00B87131"/>
    <w:rsid w:val="00B902A5"/>
    <w:rsid w:val="00B939B1"/>
    <w:rsid w:val="00B96D40"/>
    <w:rsid w:val="00B97386"/>
    <w:rsid w:val="00B978DB"/>
    <w:rsid w:val="00BA263B"/>
    <w:rsid w:val="00BA42B2"/>
    <w:rsid w:val="00BA58D4"/>
    <w:rsid w:val="00BA5B9E"/>
    <w:rsid w:val="00BA7C9A"/>
    <w:rsid w:val="00BB5F8F"/>
    <w:rsid w:val="00BB657A"/>
    <w:rsid w:val="00BC1A4E"/>
    <w:rsid w:val="00BC585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20FB"/>
    <w:rsid w:val="00C04904"/>
    <w:rsid w:val="00C04FD7"/>
    <w:rsid w:val="00C056B3"/>
    <w:rsid w:val="00C103E5"/>
    <w:rsid w:val="00C13319"/>
    <w:rsid w:val="00C13EE9"/>
    <w:rsid w:val="00C17F48"/>
    <w:rsid w:val="00C21540"/>
    <w:rsid w:val="00C21906"/>
    <w:rsid w:val="00C21BFA"/>
    <w:rsid w:val="00C24C8D"/>
    <w:rsid w:val="00C25FE2"/>
    <w:rsid w:val="00C26B53"/>
    <w:rsid w:val="00C279B2"/>
    <w:rsid w:val="00C33E50"/>
    <w:rsid w:val="00C34C20"/>
    <w:rsid w:val="00C35A3E"/>
    <w:rsid w:val="00C41369"/>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52B6"/>
    <w:rsid w:val="00C96741"/>
    <w:rsid w:val="00CA2D1B"/>
    <w:rsid w:val="00CA352D"/>
    <w:rsid w:val="00CA662A"/>
    <w:rsid w:val="00CA7AFD"/>
    <w:rsid w:val="00CA7C3C"/>
    <w:rsid w:val="00CB0189"/>
    <w:rsid w:val="00CB0BA2"/>
    <w:rsid w:val="00CB1A42"/>
    <w:rsid w:val="00CB1B0C"/>
    <w:rsid w:val="00CB2C0B"/>
    <w:rsid w:val="00CB517D"/>
    <w:rsid w:val="00CB52DC"/>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E76"/>
    <w:rsid w:val="00CF686F"/>
    <w:rsid w:val="00CF6E60"/>
    <w:rsid w:val="00CF7BCA"/>
    <w:rsid w:val="00D008FD"/>
    <w:rsid w:val="00D00D64"/>
    <w:rsid w:val="00D016E5"/>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66846"/>
    <w:rsid w:val="00D675FB"/>
    <w:rsid w:val="00D71F25"/>
    <w:rsid w:val="00D77031"/>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139"/>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5D9E"/>
    <w:rsid w:val="00E202EF"/>
    <w:rsid w:val="00E210B5"/>
    <w:rsid w:val="00E2552F"/>
    <w:rsid w:val="00E3137A"/>
    <w:rsid w:val="00E32213"/>
    <w:rsid w:val="00E32CCF"/>
    <w:rsid w:val="00E34A98"/>
    <w:rsid w:val="00E35D1E"/>
    <w:rsid w:val="00E364F9"/>
    <w:rsid w:val="00E365FA"/>
    <w:rsid w:val="00E36789"/>
    <w:rsid w:val="00E43903"/>
    <w:rsid w:val="00E44A83"/>
    <w:rsid w:val="00E502C1"/>
    <w:rsid w:val="00E502DD"/>
    <w:rsid w:val="00E50D3A"/>
    <w:rsid w:val="00E51387"/>
    <w:rsid w:val="00E51E68"/>
    <w:rsid w:val="00E52EFD"/>
    <w:rsid w:val="00E5408A"/>
    <w:rsid w:val="00E56800"/>
    <w:rsid w:val="00E62FF9"/>
    <w:rsid w:val="00E635D6"/>
    <w:rsid w:val="00E639BC"/>
    <w:rsid w:val="00E64127"/>
    <w:rsid w:val="00E65A0E"/>
    <w:rsid w:val="00E664CC"/>
    <w:rsid w:val="00E70388"/>
    <w:rsid w:val="00E70F92"/>
    <w:rsid w:val="00E74C54"/>
    <w:rsid w:val="00E77A03"/>
    <w:rsid w:val="00E822E8"/>
    <w:rsid w:val="00E82554"/>
    <w:rsid w:val="00E82606"/>
    <w:rsid w:val="00E846C8"/>
    <w:rsid w:val="00E84957"/>
    <w:rsid w:val="00E84A55"/>
    <w:rsid w:val="00E85BFF"/>
    <w:rsid w:val="00E872AF"/>
    <w:rsid w:val="00E90391"/>
    <w:rsid w:val="00E906C2"/>
    <w:rsid w:val="00E9311F"/>
    <w:rsid w:val="00E934D1"/>
    <w:rsid w:val="00E94AF0"/>
    <w:rsid w:val="00E95D13"/>
    <w:rsid w:val="00E95DD3"/>
    <w:rsid w:val="00E969D5"/>
    <w:rsid w:val="00EA58D1"/>
    <w:rsid w:val="00EA5E35"/>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33BA"/>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5D0B"/>
    <w:rsid w:val="00FF730C"/>
    <w:rsid w:val="00FF73F4"/>
    <w:rsid w:val="00FF7CE4"/>
    <w:rsid w:val="00FF7E39"/>
    <w:rsid w:val="091F552E"/>
    <w:rsid w:val="0FCE6717"/>
    <w:rsid w:val="12FF954C"/>
    <w:rsid w:val="139F71D7"/>
    <w:rsid w:val="1577F41B"/>
    <w:rsid w:val="182C585D"/>
    <w:rsid w:val="19F776C0"/>
    <w:rsid w:val="1B769DC5"/>
    <w:rsid w:val="1EBF6E3A"/>
    <w:rsid w:val="1EFFAFA0"/>
    <w:rsid w:val="1F6F5097"/>
    <w:rsid w:val="1FFBF102"/>
    <w:rsid w:val="25F74E31"/>
    <w:rsid w:val="27FE3EC8"/>
    <w:rsid w:val="2BBE44EB"/>
    <w:rsid w:val="2DDCBFDA"/>
    <w:rsid w:val="2EFCF90A"/>
    <w:rsid w:val="2EFF963C"/>
    <w:rsid w:val="2FFCA79F"/>
    <w:rsid w:val="2FFF9C50"/>
    <w:rsid w:val="316D83FD"/>
    <w:rsid w:val="33FAD346"/>
    <w:rsid w:val="347F1128"/>
    <w:rsid w:val="35F33349"/>
    <w:rsid w:val="35FB030C"/>
    <w:rsid w:val="3695DC32"/>
    <w:rsid w:val="373FFF4C"/>
    <w:rsid w:val="374F0B1A"/>
    <w:rsid w:val="37E71296"/>
    <w:rsid w:val="37EFD0E5"/>
    <w:rsid w:val="3B3F9478"/>
    <w:rsid w:val="3BBF143C"/>
    <w:rsid w:val="3BDBBC82"/>
    <w:rsid w:val="3BFF5F70"/>
    <w:rsid w:val="3BFFAB93"/>
    <w:rsid w:val="3D775A7E"/>
    <w:rsid w:val="3D7F14CE"/>
    <w:rsid w:val="3DAF5D11"/>
    <w:rsid w:val="3DE79929"/>
    <w:rsid w:val="3DEB76DC"/>
    <w:rsid w:val="3DEC5AD4"/>
    <w:rsid w:val="3DFD8F4C"/>
    <w:rsid w:val="3DFDEF1F"/>
    <w:rsid w:val="3E342786"/>
    <w:rsid w:val="3E3E5315"/>
    <w:rsid w:val="3E7BBD57"/>
    <w:rsid w:val="3EDCD691"/>
    <w:rsid w:val="3EDD1C97"/>
    <w:rsid w:val="3F5F8FB3"/>
    <w:rsid w:val="3F5FD707"/>
    <w:rsid w:val="3FBF1A29"/>
    <w:rsid w:val="3FC8D1F8"/>
    <w:rsid w:val="3FF6EAB7"/>
    <w:rsid w:val="3FFC7C88"/>
    <w:rsid w:val="3FFD9FD3"/>
    <w:rsid w:val="3FFFFA35"/>
    <w:rsid w:val="43FF4DDB"/>
    <w:rsid w:val="45E11C60"/>
    <w:rsid w:val="476ED81A"/>
    <w:rsid w:val="477DA074"/>
    <w:rsid w:val="47B792B0"/>
    <w:rsid w:val="48FD7BB7"/>
    <w:rsid w:val="4BB7B2D9"/>
    <w:rsid w:val="4D649631"/>
    <w:rsid w:val="4DDB271D"/>
    <w:rsid w:val="4DEF7409"/>
    <w:rsid w:val="4DFD0959"/>
    <w:rsid w:val="4EBE0017"/>
    <w:rsid w:val="4F7BD649"/>
    <w:rsid w:val="4F7DA546"/>
    <w:rsid w:val="4F89E327"/>
    <w:rsid w:val="4FB56EBC"/>
    <w:rsid w:val="4FBDC07F"/>
    <w:rsid w:val="4FDEE72A"/>
    <w:rsid w:val="4FFBDCCF"/>
    <w:rsid w:val="4FFFCEBB"/>
    <w:rsid w:val="53E76357"/>
    <w:rsid w:val="5438B5A8"/>
    <w:rsid w:val="54FF54A6"/>
    <w:rsid w:val="57941B88"/>
    <w:rsid w:val="57BF9137"/>
    <w:rsid w:val="5A57F608"/>
    <w:rsid w:val="5A5A60DB"/>
    <w:rsid w:val="5B353E33"/>
    <w:rsid w:val="5BBBDED5"/>
    <w:rsid w:val="5BF743BA"/>
    <w:rsid w:val="5D7D5620"/>
    <w:rsid w:val="5EEEAAA3"/>
    <w:rsid w:val="5F47A5AA"/>
    <w:rsid w:val="5F52BC4D"/>
    <w:rsid w:val="5F6B53CF"/>
    <w:rsid w:val="5F7D94FC"/>
    <w:rsid w:val="5F86A9E3"/>
    <w:rsid w:val="5F999127"/>
    <w:rsid w:val="5F9F3678"/>
    <w:rsid w:val="5F9FD152"/>
    <w:rsid w:val="5FAE0E71"/>
    <w:rsid w:val="5FB19803"/>
    <w:rsid w:val="5FDC8AD1"/>
    <w:rsid w:val="5FFBE21E"/>
    <w:rsid w:val="5FFDC4A3"/>
    <w:rsid w:val="5FFF9F09"/>
    <w:rsid w:val="5FFFA759"/>
    <w:rsid w:val="639BA467"/>
    <w:rsid w:val="656462EE"/>
    <w:rsid w:val="6739150B"/>
    <w:rsid w:val="675F7D31"/>
    <w:rsid w:val="679DC726"/>
    <w:rsid w:val="69FF8ED2"/>
    <w:rsid w:val="6ADF36B2"/>
    <w:rsid w:val="6B7C2E2D"/>
    <w:rsid w:val="6B7FEABC"/>
    <w:rsid w:val="6BBFDBFE"/>
    <w:rsid w:val="6CE33BEC"/>
    <w:rsid w:val="6D7FDD55"/>
    <w:rsid w:val="6DBF02DB"/>
    <w:rsid w:val="6DFF937B"/>
    <w:rsid w:val="6E7F9207"/>
    <w:rsid w:val="6EAFAE75"/>
    <w:rsid w:val="6EBB12CB"/>
    <w:rsid w:val="6EDFED69"/>
    <w:rsid w:val="6EFF31C7"/>
    <w:rsid w:val="6FB866C3"/>
    <w:rsid w:val="6FBE3C58"/>
    <w:rsid w:val="6FD809F9"/>
    <w:rsid w:val="6FE729D7"/>
    <w:rsid w:val="6FEA567E"/>
    <w:rsid w:val="6FF32DFC"/>
    <w:rsid w:val="6FFB2336"/>
    <w:rsid w:val="72F74A33"/>
    <w:rsid w:val="73A58E77"/>
    <w:rsid w:val="73EACEEC"/>
    <w:rsid w:val="73FCF774"/>
    <w:rsid w:val="74BF7738"/>
    <w:rsid w:val="753F544E"/>
    <w:rsid w:val="759FCA97"/>
    <w:rsid w:val="75A78D12"/>
    <w:rsid w:val="75AEC92A"/>
    <w:rsid w:val="75DFDBD5"/>
    <w:rsid w:val="75FFA98F"/>
    <w:rsid w:val="767BF63D"/>
    <w:rsid w:val="76BED61B"/>
    <w:rsid w:val="7735F261"/>
    <w:rsid w:val="775D8FE7"/>
    <w:rsid w:val="77AF5A9A"/>
    <w:rsid w:val="77BF2C25"/>
    <w:rsid w:val="77DF3921"/>
    <w:rsid w:val="77E6744B"/>
    <w:rsid w:val="77ED6308"/>
    <w:rsid w:val="77F1F9D1"/>
    <w:rsid w:val="77F34399"/>
    <w:rsid w:val="77F412DF"/>
    <w:rsid w:val="77F8DC77"/>
    <w:rsid w:val="795F8B23"/>
    <w:rsid w:val="797B5FC6"/>
    <w:rsid w:val="79DE626D"/>
    <w:rsid w:val="79FCABAC"/>
    <w:rsid w:val="7AEF76E6"/>
    <w:rsid w:val="7B6D6DB6"/>
    <w:rsid w:val="7BAC225F"/>
    <w:rsid w:val="7BB7213A"/>
    <w:rsid w:val="7BC7238A"/>
    <w:rsid w:val="7BD79E3B"/>
    <w:rsid w:val="7BFF326F"/>
    <w:rsid w:val="7BFF9278"/>
    <w:rsid w:val="7BFFD0D6"/>
    <w:rsid w:val="7C6B3B11"/>
    <w:rsid w:val="7C77474A"/>
    <w:rsid w:val="7CAFE57F"/>
    <w:rsid w:val="7CFAE2EE"/>
    <w:rsid w:val="7CFE234D"/>
    <w:rsid w:val="7CFE4C7D"/>
    <w:rsid w:val="7CFEAA82"/>
    <w:rsid w:val="7D1DF5C9"/>
    <w:rsid w:val="7D25B93A"/>
    <w:rsid w:val="7D3EC213"/>
    <w:rsid w:val="7D738F45"/>
    <w:rsid w:val="7D975CC8"/>
    <w:rsid w:val="7DB3CEA3"/>
    <w:rsid w:val="7DDF649C"/>
    <w:rsid w:val="7DE56FD2"/>
    <w:rsid w:val="7DF2DFD4"/>
    <w:rsid w:val="7DFF1A4E"/>
    <w:rsid w:val="7DFF352C"/>
    <w:rsid w:val="7E2DD94D"/>
    <w:rsid w:val="7E349D7E"/>
    <w:rsid w:val="7E634F33"/>
    <w:rsid w:val="7E7B9B9E"/>
    <w:rsid w:val="7EBB3343"/>
    <w:rsid w:val="7EBEF2C4"/>
    <w:rsid w:val="7EBF6040"/>
    <w:rsid w:val="7ED3CEFF"/>
    <w:rsid w:val="7EEE5FE9"/>
    <w:rsid w:val="7F1DEB49"/>
    <w:rsid w:val="7F2252AC"/>
    <w:rsid w:val="7F380594"/>
    <w:rsid w:val="7F568E32"/>
    <w:rsid w:val="7F7144DD"/>
    <w:rsid w:val="7F7DF913"/>
    <w:rsid w:val="7F9788F6"/>
    <w:rsid w:val="7FAE6C0B"/>
    <w:rsid w:val="7FAF7F95"/>
    <w:rsid w:val="7FB7BA0A"/>
    <w:rsid w:val="7FBB8FE2"/>
    <w:rsid w:val="7FBF05E2"/>
    <w:rsid w:val="7FDB6576"/>
    <w:rsid w:val="7FE7AA19"/>
    <w:rsid w:val="7FF51086"/>
    <w:rsid w:val="7FF5806E"/>
    <w:rsid w:val="7FFD31C2"/>
    <w:rsid w:val="7FFF7C15"/>
    <w:rsid w:val="8FE64FBA"/>
    <w:rsid w:val="8FFFADCF"/>
    <w:rsid w:val="95DB6256"/>
    <w:rsid w:val="966F39B7"/>
    <w:rsid w:val="9AF663A5"/>
    <w:rsid w:val="9B7BAD86"/>
    <w:rsid w:val="9DC95BDD"/>
    <w:rsid w:val="9DF709E2"/>
    <w:rsid w:val="9E53081B"/>
    <w:rsid w:val="9F7AE47C"/>
    <w:rsid w:val="9FCA9BD6"/>
    <w:rsid w:val="9FFCE882"/>
    <w:rsid w:val="A4AFABA9"/>
    <w:rsid w:val="A5BE0191"/>
    <w:rsid w:val="A6AB1280"/>
    <w:rsid w:val="A77EFB56"/>
    <w:rsid w:val="ABC90330"/>
    <w:rsid w:val="ADD3157E"/>
    <w:rsid w:val="ADFD53DD"/>
    <w:rsid w:val="AF3DC9F0"/>
    <w:rsid w:val="AF5DC60F"/>
    <w:rsid w:val="AFB7D58F"/>
    <w:rsid w:val="AFDDD345"/>
    <w:rsid w:val="AFFB2CEC"/>
    <w:rsid w:val="AFFF8128"/>
    <w:rsid w:val="B5B32443"/>
    <w:rsid w:val="B6F77A82"/>
    <w:rsid w:val="B6FDDDD6"/>
    <w:rsid w:val="B73F3A02"/>
    <w:rsid w:val="B77D00B0"/>
    <w:rsid w:val="B7CDF511"/>
    <w:rsid w:val="B7FF9973"/>
    <w:rsid w:val="B9F7343A"/>
    <w:rsid w:val="BADFDA44"/>
    <w:rsid w:val="BBDF2FE9"/>
    <w:rsid w:val="BC5E73F0"/>
    <w:rsid w:val="BCBFE62A"/>
    <w:rsid w:val="BD5F60D7"/>
    <w:rsid w:val="BD7D47FA"/>
    <w:rsid w:val="BDD7992C"/>
    <w:rsid w:val="BDFA27D2"/>
    <w:rsid w:val="BE4C00B8"/>
    <w:rsid w:val="BE4DC021"/>
    <w:rsid w:val="BE5FAA18"/>
    <w:rsid w:val="BE6FC491"/>
    <w:rsid w:val="BE7724D4"/>
    <w:rsid w:val="BE7959B5"/>
    <w:rsid w:val="BF6F079D"/>
    <w:rsid w:val="BF7F23E3"/>
    <w:rsid w:val="BFEB3FB6"/>
    <w:rsid w:val="BFEB8CCD"/>
    <w:rsid w:val="BFEDC4B6"/>
    <w:rsid w:val="BFFB3AFD"/>
    <w:rsid w:val="C74F4395"/>
    <w:rsid w:val="C7E3447C"/>
    <w:rsid w:val="CAFD923C"/>
    <w:rsid w:val="CBCBB77C"/>
    <w:rsid w:val="CDFFA601"/>
    <w:rsid w:val="CEE94305"/>
    <w:rsid w:val="D0D20D92"/>
    <w:rsid w:val="D3667162"/>
    <w:rsid w:val="D3B64B04"/>
    <w:rsid w:val="D4FB9356"/>
    <w:rsid w:val="D6FFED31"/>
    <w:rsid w:val="D7AF6F40"/>
    <w:rsid w:val="D7DF371B"/>
    <w:rsid w:val="D7E716A2"/>
    <w:rsid w:val="D7FBB19C"/>
    <w:rsid w:val="D7FDB439"/>
    <w:rsid w:val="D82BCF26"/>
    <w:rsid w:val="D99F4C12"/>
    <w:rsid w:val="D9E1F80B"/>
    <w:rsid w:val="DBBF01DB"/>
    <w:rsid w:val="DBC42AA2"/>
    <w:rsid w:val="DBDF34DB"/>
    <w:rsid w:val="DBFBCE6D"/>
    <w:rsid w:val="DC650F4F"/>
    <w:rsid w:val="DD7EFA81"/>
    <w:rsid w:val="DEF7851D"/>
    <w:rsid w:val="DEFE1A0C"/>
    <w:rsid w:val="DEFFE8A8"/>
    <w:rsid w:val="DF4F7D0F"/>
    <w:rsid w:val="DF731E8F"/>
    <w:rsid w:val="DF8776C6"/>
    <w:rsid w:val="DFA7C0CA"/>
    <w:rsid w:val="DFCF2F3E"/>
    <w:rsid w:val="DFDF7A9A"/>
    <w:rsid w:val="DFED05C9"/>
    <w:rsid w:val="DFF700C5"/>
    <w:rsid w:val="DFFB6D2F"/>
    <w:rsid w:val="E11F54E3"/>
    <w:rsid w:val="E5E7F977"/>
    <w:rsid w:val="E9FA13F8"/>
    <w:rsid w:val="EBAB6BCD"/>
    <w:rsid w:val="EBDED83E"/>
    <w:rsid w:val="ECDD8947"/>
    <w:rsid w:val="ECFF3E75"/>
    <w:rsid w:val="EEDECBD0"/>
    <w:rsid w:val="EEFF278B"/>
    <w:rsid w:val="EF74D7AF"/>
    <w:rsid w:val="EF7BC36B"/>
    <w:rsid w:val="EF7F2460"/>
    <w:rsid w:val="EF97E466"/>
    <w:rsid w:val="EFEF5723"/>
    <w:rsid w:val="EFF62C65"/>
    <w:rsid w:val="EFFD633E"/>
    <w:rsid w:val="F0731D16"/>
    <w:rsid w:val="F2D9D90B"/>
    <w:rsid w:val="F2EF0599"/>
    <w:rsid w:val="F33A7FB1"/>
    <w:rsid w:val="F3AE0AD2"/>
    <w:rsid w:val="F3BB223B"/>
    <w:rsid w:val="F3DED23F"/>
    <w:rsid w:val="F57F0CE8"/>
    <w:rsid w:val="F5AD2CBC"/>
    <w:rsid w:val="F5BC87B7"/>
    <w:rsid w:val="F5DFF506"/>
    <w:rsid w:val="F66D5AA5"/>
    <w:rsid w:val="F6CF5AFC"/>
    <w:rsid w:val="F6DF6A7A"/>
    <w:rsid w:val="F71DA4B4"/>
    <w:rsid w:val="F7535145"/>
    <w:rsid w:val="F7BED4D1"/>
    <w:rsid w:val="F7D7D863"/>
    <w:rsid w:val="F7E3885D"/>
    <w:rsid w:val="F7FF381E"/>
    <w:rsid w:val="F9AE025C"/>
    <w:rsid w:val="FA5BC475"/>
    <w:rsid w:val="FA5F2C80"/>
    <w:rsid w:val="FABA92D4"/>
    <w:rsid w:val="FB7B2AC4"/>
    <w:rsid w:val="FB7ECD3C"/>
    <w:rsid w:val="FB7F9D9F"/>
    <w:rsid w:val="FB9D8CA8"/>
    <w:rsid w:val="FBF945BA"/>
    <w:rsid w:val="FBFF5BFC"/>
    <w:rsid w:val="FC7F2119"/>
    <w:rsid w:val="FC933614"/>
    <w:rsid w:val="FC9F814A"/>
    <w:rsid w:val="FCDE22CB"/>
    <w:rsid w:val="FD6BBCFC"/>
    <w:rsid w:val="FD6D8481"/>
    <w:rsid w:val="FD77CEA1"/>
    <w:rsid w:val="FD7F441A"/>
    <w:rsid w:val="FDDFFD04"/>
    <w:rsid w:val="FDEF98BA"/>
    <w:rsid w:val="FDF0C4A3"/>
    <w:rsid w:val="FDF7A92A"/>
    <w:rsid w:val="FDF7DF1B"/>
    <w:rsid w:val="FDFA9478"/>
    <w:rsid w:val="FDFD47D3"/>
    <w:rsid w:val="FDFE9FC4"/>
    <w:rsid w:val="FE5737EC"/>
    <w:rsid w:val="FE9434CB"/>
    <w:rsid w:val="FEA14F62"/>
    <w:rsid w:val="FEB7FEAE"/>
    <w:rsid w:val="FEBF6BF5"/>
    <w:rsid w:val="FF5BD901"/>
    <w:rsid w:val="FF5CBFB9"/>
    <w:rsid w:val="FF5E29D1"/>
    <w:rsid w:val="FF7663EA"/>
    <w:rsid w:val="FF773412"/>
    <w:rsid w:val="FF7C6B46"/>
    <w:rsid w:val="FF7ED9B9"/>
    <w:rsid w:val="FF9789F7"/>
    <w:rsid w:val="FF9A840C"/>
    <w:rsid w:val="FF9E8A82"/>
    <w:rsid w:val="FFAAD700"/>
    <w:rsid w:val="FFB7EA73"/>
    <w:rsid w:val="FFBAEFAA"/>
    <w:rsid w:val="FFBCF290"/>
    <w:rsid w:val="FFCB8229"/>
    <w:rsid w:val="FFCBAFF3"/>
    <w:rsid w:val="FFDB5D9D"/>
    <w:rsid w:val="FFDFC7B0"/>
    <w:rsid w:val="FFDFFB50"/>
    <w:rsid w:val="FFE6104C"/>
    <w:rsid w:val="FFE797E5"/>
    <w:rsid w:val="FFED1D2C"/>
    <w:rsid w:val="FFEE0B5E"/>
    <w:rsid w:val="FFEF26E9"/>
    <w:rsid w:val="FFEF6B9C"/>
    <w:rsid w:val="FFF4B3AD"/>
    <w:rsid w:val="FFF73A10"/>
    <w:rsid w:val="FFF7E4C2"/>
    <w:rsid w:val="FFFE163E"/>
    <w:rsid w:val="FFFE823F"/>
    <w:rsid w:val="FFFEBEFB"/>
    <w:rsid w:val="FFFFF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3">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7"/>
    <w:qFormat/>
    <w:uiPriority w:val="0"/>
    <w:pPr>
      <w:keepNext/>
      <w:keepLines/>
      <w:spacing w:before="260" w:after="260" w:line="416" w:lineRule="auto"/>
      <w:outlineLvl w:val="2"/>
    </w:pPr>
    <w:rPr>
      <w:b/>
      <w:bCs/>
      <w:sz w:val="32"/>
      <w:szCs w:val="32"/>
    </w:rPr>
  </w:style>
  <w:style w:type="paragraph" w:styleId="6">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8">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9">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0">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1">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7"/>
    <w:qFormat/>
    <w:uiPriority w:val="0"/>
    <w:pPr>
      <w:spacing w:after="120"/>
    </w:pPr>
  </w:style>
  <w:style w:type="paragraph" w:styleId="12">
    <w:name w:val="toc 7"/>
    <w:basedOn w:val="1"/>
    <w:next w:val="1"/>
    <w:unhideWhenUsed/>
    <w:qFormat/>
    <w:uiPriority w:val="39"/>
    <w:pPr>
      <w:tabs>
        <w:tab w:val="right" w:leader="dot" w:pos="9344"/>
      </w:tabs>
      <w:spacing w:line="300" w:lineRule="exact"/>
      <w:ind w:left="1259"/>
    </w:pPr>
    <w:rPr>
      <w:rFonts w:ascii="宋体"/>
    </w:rPr>
  </w:style>
  <w:style w:type="paragraph" w:styleId="13">
    <w:name w:val="Normal Indent"/>
    <w:basedOn w:val="1"/>
    <w:qFormat/>
    <w:uiPriority w:val="0"/>
    <w:pPr>
      <w:ind w:firstLine="4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Plain Text"/>
    <w:basedOn w:val="1"/>
    <w:qFormat/>
    <w:uiPriority w:val="0"/>
    <w:rPr>
      <w:rFonts w:ascii="宋体" w:hAnsi="Courier New"/>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3"/>
    <w:qFormat/>
    <w:uiPriority w:val="0"/>
    <w:rPr>
      <w:rFonts w:ascii="Times New Roman" w:hAnsi="Times New Roman" w:eastAsia="宋体" w:cs="Times New Roman"/>
      <w:b/>
      <w:bCs/>
      <w:kern w:val="44"/>
      <w:sz w:val="44"/>
      <w:szCs w:val="44"/>
    </w:rPr>
  </w:style>
  <w:style w:type="character" w:customStyle="1" w:styleId="36">
    <w:name w:val="标题 2 字符"/>
    <w:link w:val="4"/>
    <w:qFormat/>
    <w:uiPriority w:val="0"/>
    <w:rPr>
      <w:rFonts w:ascii="Arial" w:hAnsi="Arial" w:eastAsia="黑体" w:cs="Times New Roman"/>
      <w:b/>
      <w:bCs/>
      <w:sz w:val="32"/>
      <w:szCs w:val="32"/>
    </w:rPr>
  </w:style>
  <w:style w:type="character" w:customStyle="1" w:styleId="37">
    <w:name w:val="标题 3 字符"/>
    <w:link w:val="5"/>
    <w:qFormat/>
    <w:uiPriority w:val="0"/>
    <w:rPr>
      <w:rFonts w:ascii="Times New Roman" w:hAnsi="Times New Roman" w:eastAsia="宋体" w:cs="Times New Roman"/>
      <w:b/>
      <w:bCs/>
      <w:sz w:val="32"/>
      <w:szCs w:val="32"/>
    </w:rPr>
  </w:style>
  <w:style w:type="character" w:customStyle="1" w:styleId="38">
    <w:name w:val="标题 4 字符"/>
    <w:link w:val="6"/>
    <w:qFormat/>
    <w:uiPriority w:val="0"/>
    <w:rPr>
      <w:rFonts w:ascii="Arial" w:hAnsi="Arial" w:eastAsia="黑体" w:cs="Times New Roman"/>
      <w:b/>
      <w:bCs/>
      <w:sz w:val="28"/>
      <w:szCs w:val="28"/>
    </w:rPr>
  </w:style>
  <w:style w:type="character" w:customStyle="1" w:styleId="39">
    <w:name w:val="标题 5 字符"/>
    <w:link w:val="7"/>
    <w:qFormat/>
    <w:uiPriority w:val="0"/>
    <w:rPr>
      <w:rFonts w:ascii="Times New Roman" w:hAnsi="Times New Roman" w:eastAsia="宋体" w:cs="Times New Roman"/>
      <w:b/>
      <w:bCs/>
      <w:sz w:val="28"/>
      <w:szCs w:val="28"/>
    </w:rPr>
  </w:style>
  <w:style w:type="character" w:customStyle="1" w:styleId="40">
    <w:name w:val="标题 6 字符"/>
    <w:link w:val="8"/>
    <w:qFormat/>
    <w:uiPriority w:val="0"/>
    <w:rPr>
      <w:rFonts w:ascii="Arial" w:hAnsi="Arial" w:eastAsia="黑体" w:cs="Times New Roman"/>
      <w:b/>
      <w:bCs/>
      <w:sz w:val="24"/>
      <w:szCs w:val="24"/>
    </w:rPr>
  </w:style>
  <w:style w:type="character" w:customStyle="1" w:styleId="41">
    <w:name w:val="标题 7 字符"/>
    <w:link w:val="9"/>
    <w:qFormat/>
    <w:uiPriority w:val="0"/>
    <w:rPr>
      <w:rFonts w:ascii="Times New Roman" w:hAnsi="Times New Roman" w:eastAsia="宋体" w:cs="Times New Roman"/>
      <w:b/>
      <w:bCs/>
      <w:sz w:val="24"/>
      <w:szCs w:val="24"/>
    </w:rPr>
  </w:style>
  <w:style w:type="character" w:customStyle="1" w:styleId="42">
    <w:name w:val="标题 8 字符"/>
    <w:link w:val="10"/>
    <w:qFormat/>
    <w:uiPriority w:val="0"/>
    <w:rPr>
      <w:rFonts w:ascii="Arial" w:hAnsi="Arial" w:eastAsia="黑体" w:cs="Times New Roman"/>
      <w:sz w:val="24"/>
      <w:szCs w:val="24"/>
    </w:rPr>
  </w:style>
  <w:style w:type="character" w:customStyle="1" w:styleId="43">
    <w:name w:val="标题 9 字符"/>
    <w:link w:val="11"/>
    <w:qFormat/>
    <w:uiPriority w:val="0"/>
    <w:rPr>
      <w:rFonts w:ascii="Arial" w:hAnsi="Arial" w:eastAsia="黑体" w:cs="Times New Roman"/>
      <w:szCs w:val="21"/>
    </w:rPr>
  </w:style>
  <w:style w:type="character" w:customStyle="1" w:styleId="44">
    <w:name w:val="页眉 字符"/>
    <w:link w:val="19"/>
    <w:qFormat/>
    <w:uiPriority w:val="99"/>
    <w:rPr>
      <w:rFonts w:ascii="Times New Roman" w:hAnsi="Times New Roman" w:eastAsia="宋体" w:cs="Times New Roman"/>
      <w:sz w:val="18"/>
      <w:szCs w:val="18"/>
    </w:rPr>
  </w:style>
  <w:style w:type="character" w:customStyle="1" w:styleId="45">
    <w:name w:val="页脚 字符"/>
    <w:link w:val="18"/>
    <w:qFormat/>
    <w:uiPriority w:val="99"/>
    <w:rPr>
      <w:rFonts w:ascii="宋体" w:hAnsi="Times New Roman" w:eastAsia="宋体" w:cs="Times New Roman"/>
      <w:sz w:val="18"/>
      <w:szCs w:val="18"/>
    </w:rPr>
  </w:style>
  <w:style w:type="character" w:customStyle="1" w:styleId="46">
    <w:name w:val="批注框文本 字符"/>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rPr>
  </w:style>
  <w:style w:type="character" w:customStyle="1" w:styleId="49">
    <w:name w:val="标题 字符"/>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2"/>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vAnchor="page" w:hAnchor="page" w:x="1419" w:y="14097"/>
    </w:pPr>
  </w:style>
  <w:style w:type="paragraph" w:customStyle="1" w:styleId="195">
    <w:name w:val="其他实施日期"/>
    <w:basedOn w:val="155"/>
    <w:qFormat/>
    <w:uiPriority w:val="0"/>
    <w:pPr>
      <w:framePr w:w="3997" w:h="471" w:hRule="exact" w:vSpace="181"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customStyle="1" w:styleId="231">
    <w:name w:val="正文1"/>
    <w:basedOn w:val="1"/>
    <w:qFormat/>
    <w:uiPriority w:val="0"/>
    <w:pPr>
      <w:widowControl/>
      <w:adjustRightInd/>
      <w:spacing w:line="240" w:lineRule="auto"/>
    </w:pPr>
    <w:rPr>
      <w:rFonts w:ascii="Times New Roman" w:hAnsi="Times New Roman"/>
    </w:rPr>
  </w:style>
  <w:style w:type="paragraph" w:customStyle="1" w:styleId="232">
    <w:name w:val="Revision"/>
    <w:hidden/>
    <w:semiHidden/>
    <w:qFormat/>
    <w:uiPriority w:val="99"/>
    <w:rPr>
      <w:rFonts w:ascii="Calibri" w:hAnsi="Calibri" w:eastAsia="宋体" w:cs="Times New Roman"/>
      <w:kern w:val="2"/>
      <w:sz w:val="21"/>
      <w:szCs w:val="21"/>
      <w:lang w:val="en-US" w:eastAsia="zh-CN" w:bidi="ar-SA"/>
    </w:rPr>
  </w:style>
  <w:style w:type="paragraph" w:customStyle="1" w:styleId="233">
    <w:name w:val="样式1"/>
    <w:basedOn w:val="16"/>
    <w:link w:val="234"/>
    <w:qFormat/>
    <w:uiPriority w:val="0"/>
    <w:pPr>
      <w:jc w:val="center"/>
      <w:outlineLvl w:val="2"/>
    </w:pPr>
    <w:rPr>
      <w:rFonts w:hAnsi="宋体" w:eastAsia="方正黑体_GBK"/>
    </w:rPr>
  </w:style>
  <w:style w:type="character" w:customStyle="1" w:styleId="234">
    <w:name w:val="样式1 Char"/>
    <w:link w:val="233"/>
    <w:qFormat/>
    <w:uiPriority w:val="0"/>
    <w:rPr>
      <w:rFonts w:hAnsi="宋体"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songxianglei/C:\home\maxhub\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BF87ADD3D5C4AF5B42D89B00828CBD2"/>
        <w:style w:val=""/>
        <w:category>
          <w:name w:val="常规"/>
          <w:gallery w:val="placeholder"/>
        </w:category>
        <w:types>
          <w:type w:val="bbPlcHdr"/>
        </w:types>
        <w:behaviors>
          <w:behavior w:val="content"/>
        </w:behaviors>
        <w:description w:val=""/>
        <w:guid w:val="{BCD61626-D464-43B9-808A-3BD23F203295}"/>
      </w:docPartPr>
      <w:docPartBody>
        <w:p>
          <w:pPr>
            <w:pStyle w:val="5"/>
          </w:pPr>
          <w:r>
            <w:rPr>
              <w:rStyle w:val="4"/>
              <w:rFonts w:hint="eastAsia"/>
            </w:rPr>
            <w:t>单击或点击此处输入文字。</w:t>
          </w:r>
        </w:p>
      </w:docPartBody>
    </w:docPart>
    <w:docPart>
      <w:docPartPr>
        <w:name w:val="000FAE59F47A41D19A52503092E5D934"/>
        <w:style w:val=""/>
        <w:category>
          <w:name w:val="常规"/>
          <w:gallery w:val="placeholder"/>
        </w:category>
        <w:types>
          <w:type w:val="bbPlcHdr"/>
        </w:types>
        <w:behaviors>
          <w:behavior w:val="content"/>
        </w:behaviors>
        <w:description w:val=""/>
        <w:guid w:val="{7541B9EA-64C5-4F09-91A1-B5EF985BE26D}"/>
      </w:docPartPr>
      <w:docPartBody>
        <w:p>
          <w:pPr>
            <w:pStyle w:val="6"/>
          </w:pPr>
          <w:r>
            <w:rPr>
              <w:rStyle w:val="4"/>
              <w:rFonts w:hint="eastAsia"/>
            </w:rPr>
            <w:t>选择一项。</w:t>
          </w:r>
        </w:p>
      </w:docPartBody>
    </w:docPart>
    <w:docPart>
      <w:docPartPr>
        <w:name w:val="744BA20E8E244288B68276DA00801E78"/>
        <w:style w:val=""/>
        <w:category>
          <w:name w:val="常规"/>
          <w:gallery w:val="placeholder"/>
        </w:category>
        <w:types>
          <w:type w:val="bbPlcHdr"/>
        </w:types>
        <w:behaviors>
          <w:behavior w:val="content"/>
        </w:behaviors>
        <w:description w:val=""/>
        <w:guid w:val="{30FAB386-9DFD-44BC-A07F-64FBFC52EE23}"/>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AD"/>
    <w:rsid w:val="000A578E"/>
    <w:rsid w:val="001A7663"/>
    <w:rsid w:val="00354970"/>
    <w:rsid w:val="00437B30"/>
    <w:rsid w:val="00513D35"/>
    <w:rsid w:val="0054550F"/>
    <w:rsid w:val="007C70AA"/>
    <w:rsid w:val="0081153F"/>
    <w:rsid w:val="00B85017"/>
    <w:rsid w:val="00DA234A"/>
    <w:rsid w:val="00E101CC"/>
    <w:rsid w:val="00E32274"/>
    <w:rsid w:val="00FB0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BF87ADD3D5C4AF5B42D89B00828CBD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00FAE59F47A41D19A52503092E5D9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44BA20E8E244288B68276DA00801E7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17</Pages>
  <Words>7211</Words>
  <Characters>7818</Characters>
  <Lines>94</Lines>
  <Paragraphs>26</Paragraphs>
  <TotalTime>0</TotalTime>
  <ScaleCrop>false</ScaleCrop>
  <LinksUpToDate>false</LinksUpToDate>
  <CharactersWithSpaces>8654</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2024-05-02T16:34:00Z</dcterms:created>
  <dc:creator>HP</dc:creator>
  <dc:description>&lt;config cover="true" show_menu="true" version="1.0.0" doctype="SDKXY"&gt;_x000d_
&lt;/config&gt;</dc:description>
  <cp:lastModifiedBy>songxianglei</cp:lastModifiedBy>
  <cp:lastPrinted>2020-09-02T00:55:00Z</cp:lastPrinted>
  <dcterms:modified xsi:type="dcterms:W3CDTF">2025-04-09T16:28:26Z</dcterms:modified>
  <dc:title>行业标准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2052-11.8.2.9339</vt:lpwstr>
  </property>
  <property fmtid="{D5CDD505-2E9C-101B-9397-08002B2CF9AE}" pid="15" name="ICV">
    <vt:lpwstr>4EF4EB7D3C014FB5A1D45CFA9981B234_13</vt:lpwstr>
  </property>
  <property fmtid="{D5CDD505-2E9C-101B-9397-08002B2CF9AE}" pid="16" name="KSOTemplateDocerSaveRecord">
    <vt:lpwstr>eyJoZGlkIjoiMTliZWU0Y2E0YzBiMmVjNmQwN2Q5ZWZkZTY0OGFkZTYiLCJ1c2VySWQiOiI1OTM4OTEyMzgifQ==</vt:lpwstr>
  </property>
</Properties>
</file>