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0" w:firstLineChars="0"/>
        <w:rPr>
          <w:rFonts w:hint="eastAsia" w:ascii="Times New Roman" w:hAnsi="Times New Roman" w:eastAsia="方正黑体_GBK"/>
          <w:color w:val="FF0000"/>
          <w:kern w:val="0"/>
          <w:sz w:val="31"/>
          <w:szCs w:val="31"/>
          <w:highlight w:val="none"/>
          <w:lang w:val="en-US" w:eastAsia="zh-CN"/>
        </w:rPr>
      </w:pPr>
      <w:r>
        <w:rPr>
          <w:rFonts w:hint="eastAsia" w:ascii="Times New Roman" w:hAnsi="Times New Roman" w:eastAsia="方正黑体_GBK"/>
          <w:bCs/>
          <w:sz w:val="31"/>
          <w:szCs w:val="31"/>
          <w:highlight w:val="none"/>
        </w:rPr>
        <w:t>附件</w:t>
      </w:r>
      <w:r>
        <w:rPr>
          <w:rFonts w:hint="eastAsia" w:ascii="Times New Roman" w:hAnsi="Times New Roman" w:eastAsia="方正黑体_GBK"/>
          <w:bCs/>
          <w:sz w:val="31"/>
          <w:szCs w:val="31"/>
          <w:highlight w:val="none"/>
          <w:lang w:val="en-US" w:eastAsia="zh-CN"/>
        </w:rPr>
        <w:t>7</w:t>
      </w:r>
    </w:p>
    <w:p>
      <w:pPr>
        <w:widowControl/>
        <w:spacing w:line="520" w:lineRule="exact"/>
        <w:ind w:firstLine="883"/>
        <w:rPr>
          <w:rFonts w:ascii="Times New Roman" w:hAnsi="Times New Roman" w:eastAsia="方正小标宋_GBK" w:cs="方正小标宋_GBK"/>
          <w:b/>
          <w:bCs/>
          <w:kern w:val="0"/>
          <w:sz w:val="44"/>
          <w:szCs w:val="44"/>
          <w:highlight w:val="none"/>
        </w:rPr>
      </w:pPr>
    </w:p>
    <w:p>
      <w:pPr>
        <w:widowControl/>
        <w:spacing w:line="520" w:lineRule="exact"/>
        <w:ind w:firstLine="0" w:firstLineChars="0"/>
        <w:jc w:val="center"/>
        <w:rPr>
          <w:rFonts w:ascii="Times New Roman" w:hAnsi="Times New Roman" w:eastAsia="方正小标宋_GBK" w:cs="方正小标宋_GBK"/>
          <w:bCs/>
          <w:kern w:val="0"/>
          <w:sz w:val="40"/>
          <w:szCs w:val="40"/>
          <w:highlight w:val="none"/>
        </w:rPr>
      </w:pPr>
      <w:r>
        <w:rPr>
          <w:rFonts w:hint="eastAsia" w:ascii="Times New Roman" w:hAnsi="方正小标宋_GBK" w:eastAsia="方正小标宋_GBK" w:cs="方正小标宋_GBK"/>
          <w:bCs/>
          <w:kern w:val="0"/>
          <w:sz w:val="40"/>
          <w:szCs w:val="40"/>
          <w:highlight w:val="none"/>
        </w:rPr>
        <w:t>缴 费 须 知</w:t>
      </w:r>
    </w:p>
    <w:p>
      <w:pPr>
        <w:widowControl/>
        <w:spacing w:line="520" w:lineRule="exact"/>
        <w:ind w:firstLine="0" w:firstLineChars="0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</w:p>
    <w:p>
      <w:pPr>
        <w:widowControl/>
        <w:spacing w:line="600" w:lineRule="exact"/>
        <w:ind w:firstLine="620"/>
        <w:rPr>
          <w:rFonts w:ascii="Times New Roman" w:hAnsi="Times New Roman" w:eastAsia="方正仿宋_GBK"/>
          <w:kern w:val="0"/>
          <w:sz w:val="31"/>
          <w:szCs w:val="31"/>
          <w:highlight w:val="none"/>
        </w:rPr>
      </w:pPr>
      <w:r>
        <w:rPr>
          <w:rFonts w:hint="eastAsia" w:ascii="方正黑体_GBK" w:hAnsi="方正黑体_GBK" w:eastAsia="方正黑体_GBK" w:cs="方正黑体_GBK"/>
          <w:kern w:val="0"/>
          <w:sz w:val="31"/>
          <w:szCs w:val="31"/>
          <w:highlight w:val="none"/>
        </w:rPr>
        <w:t>一、关于缴费</w:t>
      </w:r>
    </w:p>
    <w:p>
      <w:pPr>
        <w:widowControl/>
        <w:spacing w:line="600" w:lineRule="exact"/>
        <w:ind w:firstLine="620"/>
        <w:rPr>
          <w:rFonts w:ascii="Times New Roman" w:hAnsi="Times New Roman" w:eastAsia="方正仿宋_GBK"/>
          <w:kern w:val="0"/>
          <w:sz w:val="31"/>
          <w:szCs w:val="31"/>
          <w:highlight w:val="none"/>
        </w:rPr>
      </w:pPr>
      <w:r>
        <w:rPr>
          <w:rFonts w:hint="eastAsia" w:ascii="Times New Roman" w:hAnsi="Times New Roman" w:eastAsia="方正仿宋_GBK"/>
          <w:kern w:val="0"/>
          <w:sz w:val="31"/>
          <w:szCs w:val="31"/>
          <w:highlight w:val="none"/>
        </w:rPr>
        <w:t>1. 请通过银行转账方式完成缴费，转账账号“0200215209200008103”，开户银行“中国工商银行北京虎坊路支行”，户名“国家档案局档案干部教育中心”，联行号“102100021527”。</w:t>
      </w:r>
      <w:r>
        <w:rPr>
          <w:rFonts w:hint="eastAsia" w:ascii="Times New Roman" w:hAnsi="Times New Roman" w:eastAsia="方正仿宋_GBK"/>
          <w:b/>
          <w:kern w:val="0"/>
          <w:sz w:val="31"/>
          <w:szCs w:val="31"/>
          <w:highlight w:val="none"/>
        </w:rPr>
        <w:t>转账时务必附言“参评人姓名+手机号码”。</w:t>
      </w:r>
    </w:p>
    <w:p>
      <w:pPr>
        <w:widowControl/>
        <w:spacing w:line="600" w:lineRule="exact"/>
        <w:ind w:firstLine="620"/>
        <w:rPr>
          <w:rFonts w:ascii="Times New Roman" w:hAnsi="Times New Roman" w:eastAsia="方正仿宋_GBK"/>
          <w:kern w:val="0"/>
          <w:sz w:val="31"/>
          <w:szCs w:val="31"/>
          <w:highlight w:val="none"/>
        </w:rPr>
      </w:pPr>
      <w:r>
        <w:rPr>
          <w:rFonts w:hint="eastAsia" w:ascii="Times New Roman" w:hAnsi="Times New Roman" w:eastAsia="方正仿宋_GBK"/>
          <w:kern w:val="0"/>
          <w:sz w:val="31"/>
          <w:szCs w:val="31"/>
          <w:highlight w:val="none"/>
        </w:rPr>
        <w:t xml:space="preserve">2. </w:t>
      </w:r>
      <w:r>
        <w:rPr>
          <w:rFonts w:hint="eastAsia" w:ascii="Times New Roman" w:hAnsi="Times New Roman" w:eastAsia="方正仿宋_GBK"/>
          <w:b/>
          <w:kern w:val="0"/>
          <w:sz w:val="31"/>
          <w:szCs w:val="31"/>
          <w:highlight w:val="none"/>
        </w:rPr>
        <w:t>请申报者或用人单位按单笔单人汇款。同一账号为多人缴费的，务必逐次转账。</w:t>
      </w:r>
    </w:p>
    <w:p>
      <w:pPr>
        <w:widowControl/>
        <w:spacing w:line="600" w:lineRule="exact"/>
        <w:ind w:firstLine="620"/>
        <w:rPr>
          <w:rFonts w:ascii="Times New Roman" w:hAnsi="Times New Roman" w:eastAsia="方正仿宋_GBK"/>
          <w:kern w:val="0"/>
          <w:sz w:val="31"/>
          <w:szCs w:val="31"/>
          <w:highlight w:val="none"/>
        </w:rPr>
      </w:pPr>
      <w:r>
        <w:rPr>
          <w:rStyle w:val="7"/>
          <w:rFonts w:hint="eastAsia" w:ascii="Times New Roman" w:hAnsi="Times New Roman" w:eastAsia="方正仿宋_GBK"/>
          <w:color w:val="auto"/>
          <w:kern w:val="0"/>
          <w:sz w:val="31"/>
          <w:szCs w:val="31"/>
          <w:highlight w:val="none"/>
          <w:u w:val="none"/>
        </w:rPr>
        <w:t>3. 请务必于申报材料报送前完成缴费，逾期视为放弃评审。</w:t>
      </w:r>
    </w:p>
    <w:p>
      <w:pPr>
        <w:widowControl/>
        <w:spacing w:line="600" w:lineRule="exact"/>
        <w:ind w:firstLine="620"/>
        <w:rPr>
          <w:rFonts w:ascii="方正黑体_GBK" w:hAnsi="方正黑体_GBK" w:eastAsia="方正黑体_GBK" w:cs="方正黑体_GBK"/>
          <w:kern w:val="0"/>
          <w:sz w:val="31"/>
          <w:szCs w:val="31"/>
          <w:highlight w:val="none"/>
        </w:rPr>
      </w:pPr>
      <w:r>
        <w:rPr>
          <w:rFonts w:hint="eastAsia" w:ascii="方正黑体_GBK" w:hAnsi="方正黑体_GBK" w:eastAsia="方正黑体_GBK" w:cs="方正黑体_GBK"/>
          <w:kern w:val="0"/>
          <w:sz w:val="31"/>
          <w:szCs w:val="31"/>
          <w:highlight w:val="none"/>
        </w:rPr>
        <w:t>二、关于发票</w:t>
      </w:r>
    </w:p>
    <w:p>
      <w:pPr>
        <w:widowControl/>
        <w:spacing w:afterLines="50" w:line="600" w:lineRule="exact"/>
        <w:ind w:firstLine="620"/>
        <w:rPr>
          <w:rFonts w:ascii="Times New Roman" w:hAnsi="Times New Roman" w:eastAsia="方正仿宋_GBK"/>
          <w:kern w:val="0"/>
          <w:sz w:val="31"/>
          <w:szCs w:val="31"/>
          <w:highlight w:val="none"/>
        </w:rPr>
      </w:pPr>
      <w:r>
        <w:rPr>
          <w:rFonts w:hint="eastAsia" w:ascii="Times New Roman" w:hAnsi="Times New Roman" w:eastAsia="方正仿宋_GBK"/>
          <w:kern w:val="0"/>
          <w:sz w:val="31"/>
          <w:szCs w:val="31"/>
          <w:highlight w:val="none"/>
        </w:rPr>
        <w:t>1. 如需开具发票，请按要求填写如下表格，并将此表电子版发送至jyzxlxc@163.com。</w:t>
      </w:r>
      <w:r>
        <w:rPr>
          <w:rStyle w:val="7"/>
          <w:rFonts w:hint="eastAsia" w:ascii="Times New Roman" w:hAnsi="Times New Roman" w:eastAsia="方正仿宋_GBK"/>
          <w:color w:val="auto"/>
          <w:kern w:val="0"/>
          <w:sz w:val="31"/>
          <w:szCs w:val="31"/>
          <w:highlight w:val="none"/>
          <w:u w:val="none"/>
        </w:rPr>
        <w:t>国家档案局档案干部教育中心将开具增值税电子普通发票，并发送至填写的“电子发票接收邮箱”。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134"/>
        <w:gridCol w:w="1304"/>
        <w:gridCol w:w="893"/>
        <w:gridCol w:w="1134"/>
        <w:gridCol w:w="1587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hAnsi="Times New Roman" w:eastAsia="方正黑体_GBK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hAnsi="Times New Roman" w:eastAsia="方正黑体_GBK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8"/>
                <w:szCs w:val="28"/>
                <w:highlight w:val="none"/>
              </w:rPr>
              <w:t>参评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8"/>
                <w:szCs w:val="28"/>
                <w:highlight w:val="none"/>
              </w:rPr>
              <w:t>人员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hAnsi="Times New Roman" w:eastAsia="方正黑体_GBK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8"/>
                <w:szCs w:val="28"/>
                <w:highlight w:val="none"/>
              </w:rPr>
              <w:t>参评人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hAnsi="Times New Roman" w:eastAsia="方正黑体_GBK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8"/>
                <w:szCs w:val="28"/>
                <w:highlight w:val="none"/>
              </w:rPr>
              <w:t>手机号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hAnsi="Times New Roman" w:eastAsia="方正黑体_GBK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8"/>
                <w:szCs w:val="28"/>
                <w:highlight w:val="none"/>
              </w:rPr>
              <w:t>开票金额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hAnsi="Times New Roman" w:eastAsia="方正黑体_GBK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8"/>
                <w:szCs w:val="28"/>
                <w:highlight w:val="none"/>
              </w:rPr>
              <w:t>发票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hAnsi="Times New Roman" w:eastAsia="方正黑体_GBK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8"/>
                <w:szCs w:val="28"/>
                <w:highlight w:val="none"/>
              </w:rPr>
              <w:t>抬头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hAnsi="Times New Roman" w:eastAsia="方正黑体_GBK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8"/>
                <w:szCs w:val="28"/>
                <w:highlight w:val="none"/>
              </w:rPr>
              <w:t>纳税人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hAnsi="Times New Roman" w:eastAsia="方正黑体_GBK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8"/>
                <w:szCs w:val="28"/>
                <w:highlight w:val="none"/>
              </w:rPr>
              <w:t>识别号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hAnsi="Times New Roman" w:eastAsia="方正黑体_GBK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8"/>
                <w:szCs w:val="28"/>
                <w:highlight w:val="none"/>
              </w:rPr>
              <w:t>电子发票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hAnsi="Times New Roman" w:eastAsia="方正黑体_GBK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8"/>
                <w:szCs w:val="28"/>
                <w:highlight w:val="none"/>
              </w:rPr>
              <w:t>接收信箱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94" w:type="dxa"/>
          </w:tcPr>
          <w:p>
            <w:pPr>
              <w:widowControl/>
              <w:spacing w:line="52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1"/>
                <w:szCs w:val="31"/>
                <w:highlight w:val="none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520" w:lineRule="exact"/>
              <w:ind w:firstLine="0" w:firstLineChars="0"/>
              <w:rPr>
                <w:sz w:val="31"/>
                <w:szCs w:val="31"/>
                <w:highlight w:val="none"/>
              </w:rPr>
            </w:pPr>
          </w:p>
        </w:tc>
        <w:tc>
          <w:tcPr>
            <w:tcW w:w="1304" w:type="dxa"/>
          </w:tcPr>
          <w:p>
            <w:pPr>
              <w:widowControl/>
              <w:spacing w:line="52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1"/>
                <w:szCs w:val="31"/>
                <w:highlight w:val="none"/>
              </w:rPr>
            </w:pPr>
          </w:p>
        </w:tc>
        <w:tc>
          <w:tcPr>
            <w:tcW w:w="893" w:type="dxa"/>
          </w:tcPr>
          <w:p>
            <w:pPr>
              <w:widowControl/>
              <w:spacing w:line="52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1"/>
                <w:szCs w:val="31"/>
                <w:highlight w:val="none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52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1"/>
                <w:szCs w:val="31"/>
                <w:highlight w:val="none"/>
              </w:rPr>
            </w:pPr>
          </w:p>
        </w:tc>
        <w:tc>
          <w:tcPr>
            <w:tcW w:w="1587" w:type="dxa"/>
          </w:tcPr>
          <w:p>
            <w:pPr>
              <w:widowControl/>
              <w:spacing w:line="52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1"/>
                <w:szCs w:val="31"/>
                <w:highlight w:val="none"/>
              </w:rPr>
            </w:pPr>
          </w:p>
        </w:tc>
        <w:tc>
          <w:tcPr>
            <w:tcW w:w="1814" w:type="dxa"/>
          </w:tcPr>
          <w:p>
            <w:pPr>
              <w:widowControl/>
              <w:spacing w:line="52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1"/>
                <w:szCs w:val="31"/>
                <w:highlight w:val="none"/>
              </w:rPr>
            </w:pPr>
          </w:p>
        </w:tc>
      </w:tr>
    </w:tbl>
    <w:p>
      <w:pPr>
        <w:widowControl/>
        <w:wordWrap w:val="0"/>
        <w:spacing w:line="600" w:lineRule="exact"/>
        <w:ind w:firstLine="620"/>
        <w:rPr>
          <w:highlight w:val="none"/>
        </w:rPr>
      </w:pPr>
      <w:r>
        <w:rPr>
          <w:rStyle w:val="7"/>
          <w:rFonts w:hint="eastAsia" w:ascii="Times New Roman" w:hAnsi="Times New Roman" w:eastAsia="方正仿宋_GBK"/>
          <w:color w:val="auto"/>
          <w:kern w:val="0"/>
          <w:sz w:val="31"/>
          <w:szCs w:val="31"/>
          <w:highlight w:val="none"/>
          <w:u w:val="none"/>
        </w:rPr>
        <w:t>2. 请务必在2</w:t>
      </w:r>
      <w:r>
        <w:rPr>
          <w:rStyle w:val="7"/>
          <w:rFonts w:ascii="Times New Roman" w:hAnsi="Times New Roman" w:eastAsia="方正仿宋_GBK"/>
          <w:color w:val="auto"/>
          <w:kern w:val="0"/>
          <w:sz w:val="31"/>
          <w:szCs w:val="31"/>
          <w:highlight w:val="none"/>
          <w:u w:val="none"/>
        </w:rPr>
        <w:t>02</w:t>
      </w:r>
      <w:r>
        <w:rPr>
          <w:rStyle w:val="7"/>
          <w:rFonts w:hint="default" w:ascii="Times New Roman" w:hAnsi="Times New Roman" w:eastAsia="方正仿宋_GBK"/>
          <w:color w:val="auto"/>
          <w:kern w:val="0"/>
          <w:sz w:val="31"/>
          <w:szCs w:val="31"/>
          <w:highlight w:val="none"/>
          <w:u w:val="none"/>
        </w:rPr>
        <w:t>3</w:t>
      </w:r>
      <w:r>
        <w:rPr>
          <w:rStyle w:val="7"/>
          <w:rFonts w:hint="eastAsia" w:ascii="Times New Roman" w:hAnsi="Times New Roman" w:eastAsia="方正仿宋_GBK"/>
          <w:color w:val="auto"/>
          <w:kern w:val="0"/>
          <w:sz w:val="31"/>
          <w:szCs w:val="31"/>
          <w:highlight w:val="none"/>
          <w:u w:val="none"/>
        </w:rPr>
        <w:t>年10月15日前将表格发送至指定邮箱，逾期视为无需开具发票。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85" w:right="1616" w:bottom="1644" w:left="1616" w:header="720" w:footer="907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center" w:pos="4547"/>
        <w:tab w:val="left" w:pos="4873"/>
        <w:tab w:val="left" w:pos="7401"/>
        <w:tab w:val="right" w:pos="8306"/>
      </w:tabs>
      <w:snapToGrid w:val="0"/>
      <w:ind w:firstLine="0" w:firstLineChars="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BF"/>
    <w:rsid w:val="0000248F"/>
    <w:rsid w:val="000142D0"/>
    <w:rsid w:val="00041E95"/>
    <w:rsid w:val="00064661"/>
    <w:rsid w:val="000829A2"/>
    <w:rsid w:val="000C1DBF"/>
    <w:rsid w:val="000C5F3C"/>
    <w:rsid w:val="000D6FCD"/>
    <w:rsid w:val="000F5F6D"/>
    <w:rsid w:val="000F7D0E"/>
    <w:rsid w:val="00101142"/>
    <w:rsid w:val="001177EC"/>
    <w:rsid w:val="0016705F"/>
    <w:rsid w:val="00173563"/>
    <w:rsid w:val="00176A9D"/>
    <w:rsid w:val="001829BF"/>
    <w:rsid w:val="0019223B"/>
    <w:rsid w:val="001A056B"/>
    <w:rsid w:val="001B6D64"/>
    <w:rsid w:val="001D3133"/>
    <w:rsid w:val="001F7F68"/>
    <w:rsid w:val="00202042"/>
    <w:rsid w:val="0021793D"/>
    <w:rsid w:val="0022372D"/>
    <w:rsid w:val="00252ED2"/>
    <w:rsid w:val="00253000"/>
    <w:rsid w:val="0027606E"/>
    <w:rsid w:val="00282850"/>
    <w:rsid w:val="002A38A0"/>
    <w:rsid w:val="002B08DB"/>
    <w:rsid w:val="002B0BD7"/>
    <w:rsid w:val="002C2BE5"/>
    <w:rsid w:val="002C6301"/>
    <w:rsid w:val="002E255F"/>
    <w:rsid w:val="002F23B3"/>
    <w:rsid w:val="0030556B"/>
    <w:rsid w:val="003138F5"/>
    <w:rsid w:val="00315EDE"/>
    <w:rsid w:val="003302AC"/>
    <w:rsid w:val="0035590F"/>
    <w:rsid w:val="00363213"/>
    <w:rsid w:val="00393E67"/>
    <w:rsid w:val="00396574"/>
    <w:rsid w:val="003E4482"/>
    <w:rsid w:val="003E59B1"/>
    <w:rsid w:val="00444F61"/>
    <w:rsid w:val="00494CAA"/>
    <w:rsid w:val="004A236D"/>
    <w:rsid w:val="004B4D8D"/>
    <w:rsid w:val="005244BE"/>
    <w:rsid w:val="00544D31"/>
    <w:rsid w:val="005466E7"/>
    <w:rsid w:val="0058125E"/>
    <w:rsid w:val="00586B0F"/>
    <w:rsid w:val="005B0B0B"/>
    <w:rsid w:val="005C4837"/>
    <w:rsid w:val="00606F63"/>
    <w:rsid w:val="006078B6"/>
    <w:rsid w:val="00643699"/>
    <w:rsid w:val="00665343"/>
    <w:rsid w:val="006710A9"/>
    <w:rsid w:val="006A5CC4"/>
    <w:rsid w:val="006B5CDA"/>
    <w:rsid w:val="006C1615"/>
    <w:rsid w:val="006C4A71"/>
    <w:rsid w:val="006F470D"/>
    <w:rsid w:val="0075046F"/>
    <w:rsid w:val="00753EB7"/>
    <w:rsid w:val="00762C56"/>
    <w:rsid w:val="007A2D8E"/>
    <w:rsid w:val="007B7AA0"/>
    <w:rsid w:val="007D7C0D"/>
    <w:rsid w:val="007E15D4"/>
    <w:rsid w:val="007E5EC1"/>
    <w:rsid w:val="00810D30"/>
    <w:rsid w:val="00821A20"/>
    <w:rsid w:val="00916543"/>
    <w:rsid w:val="00921C9F"/>
    <w:rsid w:val="00922F91"/>
    <w:rsid w:val="00926AB9"/>
    <w:rsid w:val="009731CE"/>
    <w:rsid w:val="0097575A"/>
    <w:rsid w:val="0099447C"/>
    <w:rsid w:val="009A49D1"/>
    <w:rsid w:val="009D416B"/>
    <w:rsid w:val="009D4C46"/>
    <w:rsid w:val="009E0667"/>
    <w:rsid w:val="00A221BC"/>
    <w:rsid w:val="00A27277"/>
    <w:rsid w:val="00A337F4"/>
    <w:rsid w:val="00A63CDD"/>
    <w:rsid w:val="00A65BEF"/>
    <w:rsid w:val="00A75C1E"/>
    <w:rsid w:val="00A8163C"/>
    <w:rsid w:val="00AA75F2"/>
    <w:rsid w:val="00AD4CAB"/>
    <w:rsid w:val="00AE65BE"/>
    <w:rsid w:val="00B46FB1"/>
    <w:rsid w:val="00B72914"/>
    <w:rsid w:val="00B8308B"/>
    <w:rsid w:val="00BC34B9"/>
    <w:rsid w:val="00BC43A7"/>
    <w:rsid w:val="00BD28BF"/>
    <w:rsid w:val="00BF0AEF"/>
    <w:rsid w:val="00C01B11"/>
    <w:rsid w:val="00C1397D"/>
    <w:rsid w:val="00C1778F"/>
    <w:rsid w:val="00C84930"/>
    <w:rsid w:val="00CB21CE"/>
    <w:rsid w:val="00D17890"/>
    <w:rsid w:val="00D30E4E"/>
    <w:rsid w:val="00D55A07"/>
    <w:rsid w:val="00DC2252"/>
    <w:rsid w:val="00DE3C0C"/>
    <w:rsid w:val="00DF57E5"/>
    <w:rsid w:val="00E00296"/>
    <w:rsid w:val="00E03F31"/>
    <w:rsid w:val="00E1413B"/>
    <w:rsid w:val="00E33C75"/>
    <w:rsid w:val="00E61DCD"/>
    <w:rsid w:val="00E6565A"/>
    <w:rsid w:val="00E852FA"/>
    <w:rsid w:val="00E92C14"/>
    <w:rsid w:val="00EA32B9"/>
    <w:rsid w:val="00EA337B"/>
    <w:rsid w:val="00EA7F34"/>
    <w:rsid w:val="00EB411B"/>
    <w:rsid w:val="00F057AF"/>
    <w:rsid w:val="00F32A02"/>
    <w:rsid w:val="00F4043B"/>
    <w:rsid w:val="00F67203"/>
    <w:rsid w:val="00F82D33"/>
    <w:rsid w:val="00FA5E2B"/>
    <w:rsid w:val="0FCED18B"/>
    <w:rsid w:val="3DBFD7AB"/>
    <w:rsid w:val="3EBD5349"/>
    <w:rsid w:val="57775A03"/>
    <w:rsid w:val="597B054B"/>
    <w:rsid w:val="5BEF9A12"/>
    <w:rsid w:val="5D3FD1B2"/>
    <w:rsid w:val="5DBB24DE"/>
    <w:rsid w:val="5E7D4F17"/>
    <w:rsid w:val="5FFF575A"/>
    <w:rsid w:val="67F90133"/>
    <w:rsid w:val="69FF9CFE"/>
    <w:rsid w:val="6FFB3FD1"/>
    <w:rsid w:val="729254BF"/>
    <w:rsid w:val="7BC284BA"/>
    <w:rsid w:val="7BEC1C81"/>
    <w:rsid w:val="7C7FFC75"/>
    <w:rsid w:val="7CFD0DFF"/>
    <w:rsid w:val="7D67583F"/>
    <w:rsid w:val="7EC3847C"/>
    <w:rsid w:val="A1FEFA5D"/>
    <w:rsid w:val="AB4F2BD4"/>
    <w:rsid w:val="AD6F5BBE"/>
    <w:rsid w:val="AD7D553A"/>
    <w:rsid w:val="B76FE08F"/>
    <w:rsid w:val="BDFF9EAF"/>
    <w:rsid w:val="BFEEAD26"/>
    <w:rsid w:val="C7B7AF48"/>
    <w:rsid w:val="D8FF1685"/>
    <w:rsid w:val="DF76B4E8"/>
    <w:rsid w:val="ED4F8B82"/>
    <w:rsid w:val="EDF69347"/>
    <w:rsid w:val="EEFB673B"/>
    <w:rsid w:val="EFDFA161"/>
    <w:rsid w:val="F75FB9B0"/>
    <w:rsid w:val="F7BFAD89"/>
    <w:rsid w:val="F7FFB8D5"/>
    <w:rsid w:val="FD37A1E7"/>
    <w:rsid w:val="FD3FB988"/>
    <w:rsid w:val="FD565708"/>
    <w:rsid w:val="FD9B6ED8"/>
    <w:rsid w:val="FDF651B0"/>
    <w:rsid w:val="FED7DF6F"/>
    <w:rsid w:val="FFE64B0D"/>
    <w:rsid w:val="FFFCB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spacing w:line="240" w:lineRule="auto"/>
      <w:ind w:firstLine="0" w:firstLineChars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daj</Company>
  <Pages>22</Pages>
  <Words>798</Words>
  <Characters>4555</Characters>
  <Lines>37</Lines>
  <Paragraphs>10</Paragraphs>
  <TotalTime>0</TotalTime>
  <ScaleCrop>false</ScaleCrop>
  <LinksUpToDate>false</LinksUpToDate>
  <CharactersWithSpaces>5343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2022-07-01T03:03:00Z</dcterms:created>
  <dc:creator>123</dc:creator>
  <cp:lastModifiedBy>wanglin</cp:lastModifiedBy>
  <cp:lastPrinted>2022-07-14T03:03:00Z</cp:lastPrinted>
  <dcterms:modified xsi:type="dcterms:W3CDTF">2023-07-31T12:21:51Z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