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EB828" w14:textId="77777777" w:rsidR="00AB5B50" w:rsidRDefault="00AB5B50" w:rsidP="00AB5B50">
      <w:pPr>
        <w:ind w:right="280"/>
        <w:rPr>
          <w:rFonts w:ascii="黑体" w:eastAsia="黑体" w:hAnsi="黑体"/>
          <w:szCs w:val="21"/>
        </w:rPr>
      </w:pPr>
      <w:r w:rsidRPr="00AB5B50">
        <w:rPr>
          <w:rFonts w:ascii="黑体" w:eastAsia="黑体" w:hAnsi="黑体" w:hint="eastAsia"/>
          <w:szCs w:val="21"/>
        </w:rPr>
        <w:t>ICS</w:t>
      </w:r>
    </w:p>
    <w:p w14:paraId="675B9F82" w14:textId="77777777" w:rsidR="00AB5B50" w:rsidRPr="00AB5B50" w:rsidRDefault="00AB5B50" w:rsidP="00AB5B50">
      <w:pPr>
        <w:ind w:right="280"/>
        <w:rPr>
          <w:rFonts w:ascii="黑体" w:eastAsia="黑体" w:hAnsi="黑体"/>
          <w:szCs w:val="21"/>
        </w:rPr>
      </w:pPr>
      <w:r>
        <w:rPr>
          <w:rFonts w:ascii="黑体" w:eastAsia="黑体" w:hAnsi="黑体"/>
          <w:szCs w:val="21"/>
        </w:rPr>
        <w:t>CCS</w:t>
      </w:r>
    </w:p>
    <w:p w14:paraId="41033B48" w14:textId="77777777" w:rsidR="00AB5B50" w:rsidRPr="007E4640" w:rsidRDefault="00B31B7A" w:rsidP="007E4640">
      <w:pPr>
        <w:tabs>
          <w:tab w:val="left" w:pos="7105"/>
        </w:tabs>
        <w:ind w:right="280"/>
        <w:rPr>
          <w:rFonts w:ascii="黑体" w:eastAsia="黑体"/>
          <w:szCs w:val="21"/>
        </w:rPr>
      </w:pPr>
      <w:r>
        <w:rPr>
          <w:rFonts w:ascii="黑体" w:eastAsia="黑体" w:hAnsi="黑体" w:hint="eastAsia"/>
          <w:noProof/>
          <w:szCs w:val="21"/>
        </w:rPr>
        <mc:AlternateContent>
          <mc:Choice Requires="wps">
            <w:drawing>
              <wp:anchor distT="0" distB="0" distL="114300" distR="114300" simplePos="0" relativeHeight="251661312" behindDoc="0" locked="1" layoutInCell="1" allowOverlap="1" wp14:anchorId="172E3874" wp14:editId="63387A5A">
                <wp:simplePos x="0" y="0"/>
                <wp:positionH relativeFrom="margin">
                  <wp:posOffset>1628775</wp:posOffset>
                </wp:positionH>
                <wp:positionV relativeFrom="margin">
                  <wp:posOffset>161925</wp:posOffset>
                </wp:positionV>
                <wp:extent cx="3175000" cy="720090"/>
                <wp:effectExtent l="0" t="0" r="6350" b="381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0" cy="720090"/>
                        </a:xfrm>
                        <a:prstGeom prst="rect">
                          <a:avLst/>
                        </a:prstGeom>
                        <a:solidFill>
                          <a:srgbClr val="FFFFFF"/>
                        </a:solidFill>
                        <a:ln>
                          <a:noFill/>
                        </a:ln>
                      </wps:spPr>
                      <wps:txbx>
                        <w:txbxContent>
                          <w:p w14:paraId="7945E997" w14:textId="77777777" w:rsidR="00316053" w:rsidRDefault="00316053" w:rsidP="00B31B7A">
                            <w:pPr>
                              <w:pStyle w:val="af"/>
                            </w:pPr>
                            <w:r>
                              <w:t>DA</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172E3874" id="_x0000_t202" coordsize="21600,21600" o:spt="202" path="m,l,21600r21600,l21600,xe">
                <v:stroke joinstyle="miter"/>
                <v:path gradientshapeok="t" o:connecttype="rect"/>
              </v:shapetype>
              <v:shape id="文本框 4" o:spid="_x0000_s1026" type="#_x0000_t202" style="position:absolute;left:0;text-align:left;margin-left:128.25pt;margin-top:12.75pt;width:250pt;height:56.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" stroked="f">
                <v:textbox inset="0,0,0,0">
                  <w:txbxContent>
                    <w:p w14:paraId="7945E997" w14:textId="77777777" w:rsidR="00316053" w:rsidRDefault="00316053" w:rsidP="00B31B7A">
                      <w:pPr>
                        <w:pStyle w:val="af"/>
                      </w:pPr>
                      <w:r>
                        <w:t>DA</w:t>
                      </w:r>
                    </w:p>
                  </w:txbxContent>
                </v:textbox>
                <w10:wrap anchorx="margin" anchory="margin"/>
                <w10:anchorlock/>
              </v:shape>
            </w:pict>
          </mc:Fallback>
        </mc:AlternateContent>
      </w:r>
      <w:r w:rsidR="00AB5B50" w:rsidRPr="00AB5B50">
        <w:rPr>
          <w:rFonts w:ascii="黑体" w:eastAsia="黑体" w:hAnsi="黑体" w:hint="eastAsia"/>
          <w:szCs w:val="21"/>
        </w:rPr>
        <w:t>备案号</w:t>
      </w:r>
      <w:r w:rsidR="00AB5B50">
        <w:rPr>
          <w:rFonts w:ascii="黑体" w:eastAsia="黑体"/>
          <w:szCs w:val="21"/>
        </w:rPr>
        <w:tab/>
      </w:r>
    </w:p>
    <w:p w14:paraId="34061911" w14:textId="77777777" w:rsidR="007E4640" w:rsidRPr="007E4640" w:rsidRDefault="007E4640" w:rsidP="00B714AB">
      <w:pPr>
        <w:spacing w:line="360" w:lineRule="auto"/>
        <w:jc w:val="right"/>
        <w:rPr>
          <w:rFonts w:ascii="华文中宋" w:eastAsia="华文中宋" w:hAnsi="华文中宋"/>
          <w:spacing w:val="20"/>
          <w:w w:val="135"/>
          <w:szCs w:val="21"/>
        </w:rPr>
      </w:pPr>
    </w:p>
    <w:p w14:paraId="68FC67D5" w14:textId="77777777" w:rsidR="00AB5B50" w:rsidRPr="00B714AB" w:rsidRDefault="00AB5B50" w:rsidP="00B714AB">
      <w:pPr>
        <w:spacing w:line="360" w:lineRule="auto"/>
        <w:jc w:val="right"/>
        <w:rPr>
          <w:rFonts w:ascii="华文中宋" w:eastAsia="华文中宋" w:hAnsi="华文中宋"/>
          <w:spacing w:val="20"/>
          <w:w w:val="135"/>
          <w:sz w:val="44"/>
          <w:szCs w:val="44"/>
        </w:rPr>
      </w:pPr>
      <w:r w:rsidRPr="00B714AB">
        <w:rPr>
          <w:rFonts w:ascii="华文中宋" w:eastAsia="华文中宋" w:hAnsi="华文中宋" w:hint="eastAsia"/>
          <w:spacing w:val="20"/>
          <w:w w:val="135"/>
          <w:sz w:val="44"/>
          <w:szCs w:val="44"/>
        </w:rPr>
        <w:t>中华人民共和国档案行业标准</w:t>
      </w:r>
    </w:p>
    <w:p w14:paraId="36283B3C" w14:textId="77777777" w:rsidR="00AB5B50" w:rsidRPr="00B31B7A" w:rsidRDefault="00B31B7A" w:rsidP="00B31B7A">
      <w:pPr>
        <w:jc w:val="right"/>
        <w:rPr>
          <w:rFonts w:ascii="宋体" w:hAnsi="宋体"/>
          <w:sz w:val="28"/>
          <w:szCs w:val="28"/>
          <w:lang w:val="fr-FR"/>
        </w:rPr>
      </w:pPr>
      <w:r>
        <w:rPr>
          <w:rFonts w:ascii="黑体" w:eastAsia="黑体" w:hAnsi="宋体" w:cs="宋体"/>
          <w:noProof/>
          <w:color w:val="000000"/>
          <w:spacing w:val="8"/>
          <w:kern w:val="0"/>
          <w:sz w:val="28"/>
          <w:szCs w:val="28"/>
        </w:rPr>
        <mc:AlternateContent>
          <mc:Choice Requires="wps">
            <w:drawing>
              <wp:anchor distT="0" distB="0" distL="114300" distR="114300" simplePos="0" relativeHeight="251662336" behindDoc="0" locked="0" layoutInCell="1" allowOverlap="1" wp14:anchorId="08BAC217" wp14:editId="7FB49556">
                <wp:simplePos x="0" y="0"/>
                <wp:positionH relativeFrom="margin">
                  <wp:posOffset>16165</wp:posOffset>
                </wp:positionH>
                <wp:positionV relativeFrom="paragraph">
                  <wp:posOffset>355600</wp:posOffset>
                </wp:positionV>
                <wp:extent cx="5291686" cy="8717"/>
                <wp:effectExtent l="0" t="0" r="23495" b="29845"/>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1686" cy="8717"/>
                        </a:xfrm>
                        <a:prstGeom prst="line">
                          <a:avLst/>
                        </a:prstGeom>
                        <a:ln w="1270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FCC72ED" id="直接连接符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5pt,28pt" to="417.9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" strokeweight="1pt">
                <o:lock v:ext="edit" shapetype="f"/>
                <w10:wrap anchorx="margin"/>
              </v:line>
            </w:pict>
          </mc:Fallback>
        </mc:AlternateContent>
      </w:r>
      <w:r w:rsidRPr="00B31B7A">
        <w:rPr>
          <w:rFonts w:ascii="宋体" w:hAnsi="宋体"/>
          <w:sz w:val="28"/>
          <w:szCs w:val="28"/>
        </w:rPr>
        <w:t>XX</w:t>
      </w:r>
      <w:r w:rsidRPr="00B31B7A">
        <w:rPr>
          <w:rFonts w:ascii="宋体" w:hAnsi="宋体" w:hint="eastAsia"/>
          <w:sz w:val="28"/>
          <w:szCs w:val="28"/>
        </w:rPr>
        <w:t>/</w:t>
      </w:r>
      <w:r w:rsidRPr="00B31B7A">
        <w:rPr>
          <w:rFonts w:ascii="宋体" w:hAnsi="宋体"/>
          <w:sz w:val="28"/>
          <w:szCs w:val="28"/>
        </w:rPr>
        <w:t>T</w:t>
      </w:r>
      <w:r>
        <w:rPr>
          <w:rFonts w:ascii="宋体" w:hAnsi="宋体"/>
          <w:sz w:val="28"/>
          <w:szCs w:val="28"/>
        </w:rPr>
        <w:t xml:space="preserve"> </w:t>
      </w:r>
      <w:r w:rsidRPr="00B31B7A">
        <w:rPr>
          <w:rFonts w:ascii="宋体" w:hAnsi="宋体"/>
          <w:sz w:val="28"/>
          <w:szCs w:val="28"/>
        </w:rPr>
        <w:t>XXXX</w:t>
      </w:r>
      <w:r w:rsidRPr="00B31B7A">
        <w:rPr>
          <w:rFonts w:ascii="宋体" w:hAnsi="宋体" w:hint="eastAsia"/>
          <w:sz w:val="28"/>
          <w:szCs w:val="28"/>
        </w:rPr>
        <w:t>—</w:t>
      </w:r>
      <w:r w:rsidRPr="00B31B7A">
        <w:rPr>
          <w:rFonts w:ascii="宋体" w:hAnsi="宋体"/>
          <w:sz w:val="28"/>
          <w:szCs w:val="28"/>
        </w:rPr>
        <w:t>XXXX</w:t>
      </w:r>
    </w:p>
    <w:p w14:paraId="40753301" w14:textId="77777777" w:rsidR="00AB5B50" w:rsidRDefault="00AB5B50" w:rsidP="00AB5B50">
      <w:pPr>
        <w:widowControl/>
        <w:wordWrap w:val="0"/>
        <w:spacing w:line="360" w:lineRule="exact"/>
        <w:jc w:val="center"/>
        <w:rPr>
          <w:rFonts w:ascii="黑体" w:eastAsia="黑体" w:hAnsi="宋体" w:cs="宋体"/>
          <w:color w:val="000000"/>
          <w:spacing w:val="8"/>
          <w:kern w:val="0"/>
          <w:sz w:val="28"/>
          <w:szCs w:val="28"/>
        </w:rPr>
      </w:pPr>
    </w:p>
    <w:p w14:paraId="6B328EC5" w14:textId="77777777" w:rsidR="00AB5B50" w:rsidRDefault="00AB5B50" w:rsidP="00AB5B50">
      <w:pPr>
        <w:widowControl/>
        <w:wordWrap w:val="0"/>
        <w:spacing w:line="360" w:lineRule="exact"/>
        <w:jc w:val="center"/>
        <w:rPr>
          <w:rFonts w:ascii="黑体" w:eastAsia="黑体" w:hAnsi="宋体" w:cs="宋体"/>
          <w:color w:val="000000"/>
          <w:spacing w:val="8"/>
          <w:kern w:val="0"/>
          <w:sz w:val="28"/>
          <w:szCs w:val="28"/>
        </w:rPr>
      </w:pPr>
    </w:p>
    <w:p w14:paraId="0D9BFA81" w14:textId="77777777" w:rsidR="00AB5B50" w:rsidRDefault="00AB5B50" w:rsidP="0057237B">
      <w:pPr>
        <w:widowControl/>
        <w:spacing w:line="560" w:lineRule="exact"/>
        <w:rPr>
          <w:rFonts w:ascii="黑体" w:eastAsia="黑体" w:hAnsi="宋体" w:cs="宋体"/>
          <w:color w:val="000000"/>
          <w:spacing w:val="8"/>
          <w:kern w:val="0"/>
          <w:sz w:val="28"/>
          <w:szCs w:val="28"/>
        </w:rPr>
      </w:pPr>
    </w:p>
    <w:p w14:paraId="33E5DFBC" w14:textId="77777777" w:rsidR="00AB5B50" w:rsidRDefault="00AB5B50" w:rsidP="0057237B">
      <w:pPr>
        <w:widowControl/>
        <w:spacing w:line="560" w:lineRule="exact"/>
        <w:rPr>
          <w:rFonts w:ascii="黑体" w:eastAsia="黑体" w:hAnsi="宋体" w:cs="宋体"/>
          <w:color w:val="000000"/>
          <w:spacing w:val="8"/>
          <w:kern w:val="0"/>
          <w:sz w:val="28"/>
          <w:szCs w:val="28"/>
        </w:rPr>
      </w:pPr>
    </w:p>
    <w:p w14:paraId="14C503F8" w14:textId="77777777" w:rsidR="00AB5B50" w:rsidRPr="0057237B" w:rsidRDefault="00B31B7A" w:rsidP="0057237B">
      <w:pPr>
        <w:spacing w:line="560" w:lineRule="exact"/>
        <w:jc w:val="center"/>
        <w:rPr>
          <w:rFonts w:ascii="黑体" w:eastAsia="黑体" w:hAnsi="黑体"/>
          <w:sz w:val="52"/>
          <w:szCs w:val="52"/>
        </w:rPr>
      </w:pPr>
      <w:r w:rsidRPr="00547741">
        <w:rPr>
          <w:rFonts w:ascii="黑体" w:eastAsia="黑体" w:hAnsi="黑体" w:hint="eastAsia"/>
          <w:sz w:val="52"/>
          <w:szCs w:val="52"/>
        </w:rPr>
        <w:t>商业银行</w:t>
      </w:r>
      <w:r w:rsidR="00AB5B50" w:rsidRPr="00547741">
        <w:rPr>
          <w:rFonts w:ascii="黑体" w:eastAsia="黑体" w:hAnsi="黑体" w:hint="eastAsia"/>
          <w:sz w:val="52"/>
          <w:szCs w:val="52"/>
        </w:rPr>
        <w:t>业务档案管理规范</w:t>
      </w:r>
    </w:p>
    <w:p w14:paraId="6535FE4F" w14:textId="77777777" w:rsidR="00AB5B50" w:rsidRPr="0057237B" w:rsidRDefault="0057237B" w:rsidP="0057237B">
      <w:pPr>
        <w:widowControl/>
        <w:spacing w:line="560" w:lineRule="exact"/>
        <w:jc w:val="center"/>
        <w:rPr>
          <w:rFonts w:ascii="黑体" w:eastAsia="黑体" w:hAnsi="黑体" w:cs="宋体"/>
          <w:color w:val="000000"/>
          <w:spacing w:val="8"/>
          <w:kern w:val="0"/>
          <w:sz w:val="28"/>
          <w:szCs w:val="28"/>
        </w:rPr>
      </w:pPr>
      <w:r w:rsidRPr="00DC5088">
        <w:rPr>
          <w:rFonts w:ascii="黑体" w:eastAsia="黑体" w:hAnsi="黑体"/>
          <w:noProof/>
          <w:sz w:val="28"/>
          <w:szCs w:val="28"/>
        </w:rPr>
        <w:t>S</w:t>
      </w:r>
      <w:r w:rsidR="00BC7D6E">
        <w:rPr>
          <w:rFonts w:ascii="黑体" w:eastAsia="黑体" w:hAnsi="黑体"/>
          <w:noProof/>
          <w:sz w:val="28"/>
          <w:szCs w:val="28"/>
        </w:rPr>
        <w:t>pecification</w:t>
      </w:r>
      <w:r w:rsidRPr="00DC5088">
        <w:rPr>
          <w:rFonts w:ascii="黑体" w:eastAsia="黑体" w:hAnsi="黑体"/>
          <w:noProof/>
          <w:sz w:val="28"/>
          <w:szCs w:val="28"/>
        </w:rPr>
        <w:t xml:space="preserve"> for </w:t>
      </w:r>
      <w:r w:rsidR="002D681A">
        <w:rPr>
          <w:rFonts w:ascii="黑体" w:eastAsia="黑体" w:hAnsi="黑体"/>
          <w:noProof/>
          <w:sz w:val="28"/>
          <w:szCs w:val="28"/>
        </w:rPr>
        <w:t>Commercial</w:t>
      </w:r>
      <w:r w:rsidR="00FE03E9" w:rsidRPr="00DC5088">
        <w:rPr>
          <w:rFonts w:ascii="黑体" w:eastAsia="黑体" w:hAnsi="黑体"/>
          <w:noProof/>
          <w:sz w:val="28"/>
          <w:szCs w:val="28"/>
        </w:rPr>
        <w:t xml:space="preserve"> Bank </w:t>
      </w:r>
      <w:r w:rsidR="002D681A" w:rsidRPr="00DC5088">
        <w:rPr>
          <w:rFonts w:ascii="黑体" w:eastAsia="黑体" w:hAnsi="黑体"/>
          <w:noProof/>
          <w:sz w:val="28"/>
          <w:szCs w:val="28"/>
        </w:rPr>
        <w:t xml:space="preserve">Business </w:t>
      </w:r>
      <w:r w:rsidRPr="00DC5088">
        <w:rPr>
          <w:rFonts w:ascii="黑体" w:eastAsia="黑体" w:hAnsi="黑体"/>
          <w:noProof/>
          <w:sz w:val="28"/>
          <w:szCs w:val="28"/>
        </w:rPr>
        <w:t xml:space="preserve">Archives Management </w:t>
      </w:r>
    </w:p>
    <w:p w14:paraId="636A05E6" w14:textId="77777777" w:rsidR="0057237B" w:rsidRPr="00BC7D6E" w:rsidRDefault="0057237B" w:rsidP="0057237B">
      <w:pPr>
        <w:spacing w:line="560" w:lineRule="exact"/>
        <w:jc w:val="center"/>
        <w:rPr>
          <w:rFonts w:ascii="黑体" w:eastAsia="黑体" w:hAnsi="黑体"/>
          <w:noProof/>
          <w:sz w:val="28"/>
          <w:szCs w:val="28"/>
        </w:rPr>
      </w:pPr>
    </w:p>
    <w:p w14:paraId="7571234A" w14:textId="77777777" w:rsidR="0057237B" w:rsidRPr="0057237B" w:rsidRDefault="0057237B" w:rsidP="0057237B">
      <w:pPr>
        <w:spacing w:line="560" w:lineRule="exact"/>
        <w:jc w:val="center"/>
        <w:rPr>
          <w:rFonts w:ascii="黑体" w:eastAsia="黑体" w:hAnsi="黑体"/>
          <w:sz w:val="28"/>
          <w:szCs w:val="28"/>
        </w:rPr>
      </w:pPr>
      <w:r w:rsidRPr="0057237B">
        <w:rPr>
          <w:rFonts w:ascii="黑体" w:eastAsia="黑体" w:hAnsi="黑体" w:hint="eastAsia"/>
          <w:noProof/>
          <w:sz w:val="28"/>
          <w:szCs w:val="28"/>
        </w:rPr>
        <w:t>(与国际标准一致性程度的标识)</w:t>
      </w:r>
    </w:p>
    <w:p w14:paraId="1063CCD1" w14:textId="6B520A40" w:rsidR="00AB5B50" w:rsidRPr="0057237B" w:rsidRDefault="00AB5B50" w:rsidP="0057237B">
      <w:pPr>
        <w:spacing w:line="560" w:lineRule="exact"/>
        <w:jc w:val="center"/>
        <w:rPr>
          <w:rFonts w:ascii="黑体" w:eastAsia="黑体" w:hAnsi="黑体"/>
          <w:noProof/>
          <w:sz w:val="28"/>
          <w:szCs w:val="28"/>
        </w:rPr>
      </w:pPr>
      <w:r w:rsidRPr="0057237B">
        <w:rPr>
          <w:rFonts w:ascii="黑体" w:eastAsia="黑体" w:hAnsi="黑体" w:hint="eastAsia"/>
          <w:noProof/>
          <w:sz w:val="28"/>
          <w:szCs w:val="28"/>
        </w:rPr>
        <w:t>（</w:t>
      </w:r>
      <w:r w:rsidR="000762E2">
        <w:rPr>
          <w:rFonts w:ascii="黑体" w:eastAsia="黑体" w:hAnsi="黑体" w:hint="eastAsia"/>
          <w:noProof/>
          <w:sz w:val="28"/>
          <w:szCs w:val="28"/>
        </w:rPr>
        <w:t>全国征求意见稿</w:t>
      </w:r>
      <w:r w:rsidRPr="0057237B">
        <w:rPr>
          <w:rFonts w:ascii="黑体" w:eastAsia="黑体" w:hAnsi="黑体" w:hint="eastAsia"/>
          <w:noProof/>
          <w:sz w:val="28"/>
          <w:szCs w:val="28"/>
        </w:rPr>
        <w:t>）</w:t>
      </w:r>
    </w:p>
    <w:p w14:paraId="5FB51603" w14:textId="77777777" w:rsidR="00AB5B50" w:rsidRDefault="00AB5B50" w:rsidP="00AB5B50">
      <w:pPr>
        <w:widowControl/>
        <w:wordWrap w:val="0"/>
        <w:spacing w:line="360" w:lineRule="exact"/>
        <w:jc w:val="center"/>
        <w:rPr>
          <w:rFonts w:ascii="宋体" w:hAnsi="宋体" w:cs="宋体"/>
          <w:color w:val="000000"/>
          <w:spacing w:val="8"/>
          <w:kern w:val="0"/>
          <w:sz w:val="24"/>
        </w:rPr>
      </w:pPr>
    </w:p>
    <w:p w14:paraId="411A51BF" w14:textId="77777777" w:rsidR="00AB5B50" w:rsidRDefault="00AB5B50" w:rsidP="00AB5B50">
      <w:pPr>
        <w:widowControl/>
        <w:wordWrap w:val="0"/>
        <w:spacing w:before="120" w:after="120" w:line="360" w:lineRule="exact"/>
        <w:jc w:val="left"/>
        <w:rPr>
          <w:rFonts w:ascii="宋体" w:hAnsi="宋体" w:cs="宋体"/>
          <w:b/>
          <w:color w:val="000000"/>
          <w:spacing w:val="8"/>
          <w:kern w:val="0"/>
          <w:sz w:val="24"/>
        </w:rPr>
      </w:pPr>
    </w:p>
    <w:p w14:paraId="29BEF25E" w14:textId="77777777" w:rsidR="00AB5B50" w:rsidRDefault="00AB5B50" w:rsidP="00AB5B50">
      <w:pPr>
        <w:widowControl/>
        <w:wordWrap w:val="0"/>
        <w:spacing w:before="120" w:after="120" w:line="360" w:lineRule="exact"/>
        <w:jc w:val="left"/>
        <w:rPr>
          <w:rFonts w:ascii="宋体" w:hAnsi="宋体" w:cs="宋体"/>
          <w:b/>
          <w:color w:val="000000"/>
          <w:spacing w:val="8"/>
          <w:kern w:val="0"/>
          <w:sz w:val="24"/>
        </w:rPr>
      </w:pPr>
    </w:p>
    <w:p w14:paraId="1D64BBCB" w14:textId="77777777" w:rsidR="00AB5B50" w:rsidRDefault="00AB5B50" w:rsidP="00AB5B50">
      <w:pPr>
        <w:widowControl/>
        <w:wordWrap w:val="0"/>
        <w:spacing w:before="120" w:after="120" w:line="360" w:lineRule="exact"/>
        <w:jc w:val="left"/>
        <w:rPr>
          <w:rFonts w:ascii="宋体" w:hAnsi="宋体" w:cs="宋体"/>
          <w:b/>
          <w:color w:val="000000"/>
          <w:spacing w:val="8"/>
          <w:kern w:val="0"/>
          <w:sz w:val="24"/>
        </w:rPr>
      </w:pPr>
    </w:p>
    <w:p w14:paraId="3C8524B3" w14:textId="77777777" w:rsidR="0057237B" w:rsidRDefault="0057237B" w:rsidP="00AB5B50">
      <w:pPr>
        <w:widowControl/>
        <w:wordWrap w:val="0"/>
        <w:spacing w:before="120" w:after="120" w:line="360" w:lineRule="exact"/>
        <w:jc w:val="left"/>
        <w:rPr>
          <w:rFonts w:ascii="宋体" w:hAnsi="宋体" w:cs="宋体"/>
          <w:b/>
          <w:color w:val="000000"/>
          <w:spacing w:val="8"/>
          <w:kern w:val="0"/>
          <w:sz w:val="24"/>
        </w:rPr>
      </w:pPr>
    </w:p>
    <w:p w14:paraId="5ADDCB94" w14:textId="77777777" w:rsidR="0057237B" w:rsidRDefault="0057237B" w:rsidP="00AB5B50">
      <w:pPr>
        <w:widowControl/>
        <w:wordWrap w:val="0"/>
        <w:spacing w:before="120" w:after="120" w:line="360" w:lineRule="exact"/>
        <w:jc w:val="left"/>
        <w:rPr>
          <w:rFonts w:ascii="宋体" w:hAnsi="宋体" w:cs="宋体"/>
          <w:b/>
          <w:color w:val="000000"/>
          <w:spacing w:val="8"/>
          <w:kern w:val="0"/>
          <w:sz w:val="24"/>
        </w:rPr>
      </w:pPr>
    </w:p>
    <w:p w14:paraId="09D7E3D5" w14:textId="77777777" w:rsidR="00AB5B50" w:rsidRDefault="00AB5B50" w:rsidP="00AB5B50">
      <w:pPr>
        <w:widowControl/>
        <w:wordWrap w:val="0"/>
        <w:spacing w:before="120" w:after="120" w:line="360" w:lineRule="exact"/>
        <w:jc w:val="left"/>
        <w:rPr>
          <w:rFonts w:ascii="宋体" w:hAnsi="宋体" w:cs="宋体"/>
          <w:b/>
          <w:color w:val="000000"/>
          <w:spacing w:val="8"/>
          <w:kern w:val="0"/>
          <w:sz w:val="24"/>
        </w:rPr>
      </w:pPr>
    </w:p>
    <w:p w14:paraId="3A4C078B" w14:textId="77777777" w:rsidR="00591B23" w:rsidRDefault="00591B23" w:rsidP="00AB5B50">
      <w:pPr>
        <w:widowControl/>
        <w:wordWrap w:val="0"/>
        <w:spacing w:before="120" w:after="120" w:line="360" w:lineRule="exact"/>
        <w:jc w:val="left"/>
        <w:rPr>
          <w:rFonts w:ascii="宋体" w:hAnsi="宋体" w:cs="宋体"/>
          <w:b/>
          <w:color w:val="000000"/>
          <w:spacing w:val="8"/>
          <w:kern w:val="0"/>
          <w:sz w:val="24"/>
        </w:rPr>
      </w:pPr>
    </w:p>
    <w:p w14:paraId="11CA3CEF" w14:textId="77777777" w:rsidR="00AB5B50" w:rsidRDefault="00AB5B50" w:rsidP="00AB5B50">
      <w:pPr>
        <w:widowControl/>
        <w:wordWrap w:val="0"/>
        <w:spacing w:before="120" w:after="120" w:line="360" w:lineRule="exact"/>
        <w:jc w:val="left"/>
        <w:rPr>
          <w:rFonts w:ascii="宋体" w:hAnsi="宋体" w:cs="宋体"/>
          <w:b/>
          <w:color w:val="000000"/>
          <w:spacing w:val="8"/>
          <w:kern w:val="0"/>
          <w:sz w:val="24"/>
        </w:rPr>
      </w:pPr>
    </w:p>
    <w:p w14:paraId="169063B6" w14:textId="77777777" w:rsidR="00AB5B50" w:rsidRDefault="00B31B7A" w:rsidP="0057237B">
      <w:pPr>
        <w:spacing w:line="360" w:lineRule="auto"/>
        <w:rPr>
          <w:rFonts w:ascii="黑体" w:eastAsia="黑体" w:hAnsi="黑体"/>
          <w:sz w:val="28"/>
          <w:szCs w:val="28"/>
          <w:lang w:val="fr-FR"/>
        </w:rPr>
      </w:pPr>
      <w:r w:rsidRPr="0057237B">
        <w:rPr>
          <w:rFonts w:ascii="黑体" w:eastAsia="黑体" w:hAnsi="黑体"/>
          <w:noProof/>
          <w:sz w:val="22"/>
        </w:rPr>
        <mc:AlternateContent>
          <mc:Choice Requires="wps">
            <w:drawing>
              <wp:anchor distT="0" distB="0" distL="114300" distR="114300" simplePos="0" relativeHeight="251660288" behindDoc="0" locked="0" layoutInCell="1" allowOverlap="1" wp14:anchorId="4DD21228" wp14:editId="0F0F6393">
                <wp:simplePos x="0" y="0"/>
                <wp:positionH relativeFrom="column">
                  <wp:posOffset>-6927</wp:posOffset>
                </wp:positionH>
                <wp:positionV relativeFrom="paragraph">
                  <wp:posOffset>342206</wp:posOffset>
                </wp:positionV>
                <wp:extent cx="5327072" cy="13855"/>
                <wp:effectExtent l="0" t="0" r="26035" b="24765"/>
                <wp:wrapNone/>
                <wp:docPr id="1" name="直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27072" cy="13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0A534" id="直线 87"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6.95pt" to="418.9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"/>
            </w:pict>
          </mc:Fallback>
        </mc:AlternateContent>
      </w:r>
      <w:r w:rsidRPr="0057237B">
        <w:rPr>
          <w:rFonts w:ascii="黑体" w:eastAsia="黑体" w:hAnsi="黑体"/>
          <w:sz w:val="28"/>
          <w:szCs w:val="28"/>
        </w:rPr>
        <w:t>XXXX</w:t>
      </w:r>
      <w:r w:rsidR="00AB5B50" w:rsidRPr="0057237B">
        <w:rPr>
          <w:rFonts w:ascii="黑体" w:eastAsia="黑体" w:hAnsi="黑体" w:hint="eastAsia"/>
          <w:sz w:val="28"/>
          <w:szCs w:val="28"/>
          <w:lang w:val="fr-FR"/>
        </w:rPr>
        <w:t>-</w:t>
      </w:r>
      <w:r w:rsidRPr="0057237B">
        <w:rPr>
          <w:rFonts w:ascii="黑体" w:eastAsia="黑体" w:hAnsi="黑体"/>
          <w:sz w:val="28"/>
          <w:szCs w:val="28"/>
        </w:rPr>
        <w:t>XX</w:t>
      </w:r>
      <w:r w:rsidR="00AB5B50" w:rsidRPr="0057237B">
        <w:rPr>
          <w:rFonts w:ascii="黑体" w:eastAsia="黑体" w:hAnsi="黑体" w:hint="eastAsia"/>
          <w:sz w:val="28"/>
          <w:szCs w:val="28"/>
          <w:lang w:val="fr-FR"/>
        </w:rPr>
        <w:t>-</w:t>
      </w:r>
      <w:r w:rsidRPr="0057237B">
        <w:rPr>
          <w:rFonts w:ascii="黑体" w:eastAsia="黑体" w:hAnsi="黑体"/>
          <w:sz w:val="28"/>
          <w:szCs w:val="28"/>
        </w:rPr>
        <w:t>XX</w:t>
      </w:r>
      <w:r w:rsidR="00AB5B50" w:rsidRPr="0057237B">
        <w:rPr>
          <w:rFonts w:ascii="黑体" w:eastAsia="黑体" w:hAnsi="黑体" w:hint="eastAsia"/>
          <w:sz w:val="28"/>
          <w:szCs w:val="28"/>
        </w:rPr>
        <w:t>发布</w:t>
      </w:r>
      <w:r w:rsidRPr="0057237B">
        <w:rPr>
          <w:rFonts w:ascii="黑体" w:eastAsia="黑体" w:hAnsi="黑体"/>
          <w:sz w:val="28"/>
          <w:szCs w:val="28"/>
          <w:lang w:val="fr-FR"/>
        </w:rPr>
        <w:t xml:space="preserve">                 </w:t>
      </w:r>
      <w:r w:rsidR="0057237B">
        <w:rPr>
          <w:rFonts w:ascii="黑体" w:eastAsia="黑体" w:hAnsi="黑体"/>
          <w:sz w:val="28"/>
          <w:szCs w:val="28"/>
          <w:lang w:val="fr-FR"/>
        </w:rPr>
        <w:t xml:space="preserve">             </w:t>
      </w:r>
      <w:r w:rsidRPr="0057237B">
        <w:rPr>
          <w:rFonts w:ascii="黑体" w:eastAsia="黑体" w:hAnsi="黑体"/>
          <w:sz w:val="28"/>
          <w:szCs w:val="28"/>
        </w:rPr>
        <w:t>XXXX</w:t>
      </w:r>
      <w:r w:rsidR="00AB5B50" w:rsidRPr="0057237B">
        <w:rPr>
          <w:rFonts w:ascii="黑体" w:eastAsia="黑体" w:hAnsi="黑体" w:hint="eastAsia"/>
          <w:sz w:val="28"/>
          <w:szCs w:val="28"/>
          <w:lang w:val="fr-FR"/>
        </w:rPr>
        <w:t>-</w:t>
      </w:r>
      <w:r w:rsidRPr="0057237B">
        <w:rPr>
          <w:rFonts w:ascii="黑体" w:eastAsia="黑体" w:hAnsi="黑体"/>
          <w:sz w:val="28"/>
          <w:szCs w:val="28"/>
        </w:rPr>
        <w:t>XX</w:t>
      </w:r>
      <w:r w:rsidR="00AB5B50" w:rsidRPr="0057237B">
        <w:rPr>
          <w:rFonts w:ascii="黑体" w:eastAsia="黑体" w:hAnsi="黑体" w:hint="eastAsia"/>
          <w:sz w:val="28"/>
          <w:szCs w:val="28"/>
          <w:lang w:val="fr-FR"/>
        </w:rPr>
        <w:t>-</w:t>
      </w:r>
      <w:r w:rsidRPr="0057237B">
        <w:rPr>
          <w:rFonts w:ascii="黑体" w:eastAsia="黑体" w:hAnsi="黑体"/>
          <w:sz w:val="28"/>
          <w:szCs w:val="28"/>
        </w:rPr>
        <w:t>XX</w:t>
      </w:r>
      <w:r w:rsidR="00AB5B50" w:rsidRPr="0057237B">
        <w:rPr>
          <w:rFonts w:ascii="黑体" w:eastAsia="黑体" w:hAnsi="黑体" w:hint="eastAsia"/>
          <w:sz w:val="28"/>
          <w:szCs w:val="28"/>
        </w:rPr>
        <w:t>实施</w:t>
      </w:r>
    </w:p>
    <w:p w14:paraId="3C4DEA26" w14:textId="77777777" w:rsidR="00662D04" w:rsidRPr="00505546" w:rsidRDefault="0057237B" w:rsidP="00505546">
      <w:pPr>
        <w:spacing w:line="360" w:lineRule="auto"/>
        <w:jc w:val="center"/>
        <w:rPr>
          <w:rFonts w:ascii="黑体" w:eastAsia="黑体" w:hAnsi="黑体"/>
          <w:sz w:val="28"/>
          <w:szCs w:val="28"/>
          <w:lang w:val="fr-FR"/>
        </w:rPr>
      </w:pPr>
      <w:r>
        <w:rPr>
          <w:rFonts w:ascii="黑体" w:eastAsia="黑体" w:hAnsi="黑体" w:hint="eastAsia"/>
          <w:sz w:val="28"/>
          <w:szCs w:val="28"/>
          <w:lang w:val="fr-FR"/>
        </w:rPr>
        <w:t xml:space="preserve">国家档案局 </w:t>
      </w:r>
      <w:r>
        <w:rPr>
          <w:rFonts w:ascii="黑体" w:eastAsia="黑体" w:hAnsi="黑体"/>
          <w:sz w:val="28"/>
          <w:szCs w:val="28"/>
          <w:lang w:val="fr-FR"/>
        </w:rPr>
        <w:t xml:space="preserve">   </w:t>
      </w:r>
      <w:r>
        <w:rPr>
          <w:rFonts w:ascii="黑体" w:eastAsia="黑体" w:hAnsi="黑体" w:hint="eastAsia"/>
          <w:sz w:val="28"/>
          <w:szCs w:val="28"/>
          <w:lang w:val="fr-FR"/>
        </w:rPr>
        <w:t>发 布</w:t>
      </w:r>
      <w:r w:rsidR="007E4640">
        <w:rPr>
          <w:rFonts w:ascii="黑体" w:eastAsia="黑体" w:hAnsi="黑体"/>
          <w:sz w:val="28"/>
          <w:szCs w:val="28"/>
          <w:lang w:val="fr-FR"/>
        </w:rPr>
        <w:br w:type="page"/>
      </w:r>
      <w:bookmarkStart w:id="0" w:name="BookMark1"/>
      <w:bookmarkStart w:id="1" w:name="_Toc65853954"/>
      <w:bookmarkStart w:id="2" w:name="_Toc65855069"/>
    </w:p>
    <w:p w14:paraId="141C9404" w14:textId="77777777" w:rsidR="00662D04" w:rsidRDefault="00662D04" w:rsidP="00662D04">
      <w:pPr>
        <w:pStyle w:val="a"/>
        <w:spacing w:after="468"/>
      </w:pPr>
      <w:bookmarkStart w:id="3" w:name="_Toc97197486"/>
      <w:bookmarkStart w:id="4" w:name="BookMark2"/>
      <w:bookmarkEnd w:id="0"/>
      <w:r w:rsidRPr="00361F78">
        <w:rPr>
          <w:spacing w:val="320"/>
        </w:rPr>
        <w:lastRenderedPageBreak/>
        <w:t>前</w:t>
      </w:r>
      <w:r>
        <w:t>言</w:t>
      </w:r>
      <w:bookmarkEnd w:id="1"/>
      <w:bookmarkEnd w:id="2"/>
      <w:bookmarkEnd w:id="3"/>
    </w:p>
    <w:p w14:paraId="2767199F" w14:textId="77777777" w:rsidR="00662D04" w:rsidRDefault="00662D04" w:rsidP="00662D04">
      <w:pPr>
        <w:pStyle w:val="af5"/>
        <w:ind w:firstLine="420"/>
      </w:pPr>
    </w:p>
    <w:p w14:paraId="394EBD22" w14:textId="77777777" w:rsidR="00662D04" w:rsidRPr="00351145" w:rsidRDefault="00662D04" w:rsidP="00662D04">
      <w:pPr>
        <w:widowControl/>
        <w:ind w:firstLineChars="200" w:firstLine="452"/>
        <w:rPr>
          <w:rFonts w:ascii="宋体" w:hAnsi="宋体" w:cs="Arial"/>
          <w:color w:val="000000"/>
          <w:spacing w:val="8"/>
          <w:kern w:val="0"/>
        </w:rPr>
      </w:pPr>
      <w:r w:rsidRPr="00351145">
        <w:rPr>
          <w:rFonts w:ascii="宋体" w:hAnsi="宋体" w:cs="Arial" w:hint="eastAsia"/>
          <w:color w:val="000000"/>
          <w:spacing w:val="8"/>
          <w:kern w:val="0"/>
        </w:rPr>
        <w:t>本文件按照GB</w:t>
      </w:r>
      <w:r w:rsidRPr="00351145">
        <w:rPr>
          <w:rFonts w:ascii="宋体" w:hAnsi="宋体" w:cs="Arial"/>
          <w:color w:val="000000"/>
          <w:spacing w:val="8"/>
          <w:kern w:val="0"/>
        </w:rPr>
        <w:t>/T1.1-2020</w:t>
      </w:r>
      <w:r w:rsidRPr="00351145">
        <w:rPr>
          <w:rFonts w:ascii="宋体" w:hAnsi="宋体" w:cs="Arial" w:hint="eastAsia"/>
          <w:color w:val="000000"/>
          <w:spacing w:val="8"/>
          <w:kern w:val="0"/>
        </w:rPr>
        <w:t xml:space="preserve">《标准化工作导则 </w:t>
      </w:r>
      <w:r w:rsidRPr="00351145">
        <w:rPr>
          <w:rFonts w:ascii="宋体" w:hAnsi="宋体" w:cs="Arial"/>
          <w:color w:val="000000"/>
          <w:spacing w:val="8"/>
          <w:kern w:val="0"/>
        </w:rPr>
        <w:t xml:space="preserve"> </w:t>
      </w:r>
      <w:r w:rsidRPr="00351145">
        <w:rPr>
          <w:rFonts w:ascii="宋体" w:hAnsi="宋体" w:cs="Arial" w:hint="eastAsia"/>
          <w:color w:val="000000"/>
          <w:spacing w:val="8"/>
          <w:kern w:val="0"/>
        </w:rPr>
        <w:t>第1部分：标准化文件的结构和起草规则》的规定起草。</w:t>
      </w:r>
    </w:p>
    <w:p w14:paraId="1CBA890F" w14:textId="77777777" w:rsidR="00662D04" w:rsidRPr="00351145" w:rsidRDefault="00662D04" w:rsidP="00662D04">
      <w:pPr>
        <w:widowControl/>
        <w:ind w:firstLineChars="200" w:firstLine="452"/>
        <w:rPr>
          <w:rFonts w:ascii="宋体" w:hAnsi="宋体" w:cs="Arial"/>
          <w:color w:val="000000"/>
          <w:spacing w:val="8"/>
          <w:kern w:val="0"/>
        </w:rPr>
      </w:pPr>
      <w:r w:rsidRPr="00351145">
        <w:rPr>
          <w:rFonts w:ascii="宋体" w:hAnsi="宋体" w:cs="Arial" w:hint="eastAsia"/>
          <w:color w:val="000000"/>
          <w:spacing w:val="8"/>
          <w:kern w:val="0"/>
        </w:rPr>
        <w:t>请注意本文件的某些内容可能涉及专利。本文件的发布机构不承担识别专利的责任。</w:t>
      </w:r>
    </w:p>
    <w:p w14:paraId="3B28D7C5" w14:textId="77777777" w:rsidR="00662D04" w:rsidRPr="00351145" w:rsidRDefault="00662D04" w:rsidP="00662D04">
      <w:pPr>
        <w:widowControl/>
        <w:ind w:firstLineChars="200" w:firstLine="452"/>
        <w:rPr>
          <w:rFonts w:ascii="宋体" w:hAnsi="宋体" w:cs="Arial"/>
          <w:color w:val="000000"/>
          <w:spacing w:val="8"/>
          <w:kern w:val="0"/>
        </w:rPr>
      </w:pPr>
      <w:r w:rsidRPr="00351145">
        <w:rPr>
          <w:rFonts w:ascii="宋体" w:hAnsi="宋体" w:cs="Arial" w:hint="eastAsia"/>
          <w:color w:val="000000"/>
          <w:spacing w:val="8"/>
          <w:kern w:val="0"/>
        </w:rPr>
        <w:t>本文件由国家档案局提出并归口。</w:t>
      </w:r>
    </w:p>
    <w:p w14:paraId="28EA79CF" w14:textId="0B43F6B8" w:rsidR="00662D04" w:rsidRPr="00351145" w:rsidRDefault="00662D04" w:rsidP="00662D04">
      <w:pPr>
        <w:widowControl/>
        <w:ind w:firstLineChars="200" w:firstLine="452"/>
        <w:rPr>
          <w:rFonts w:ascii="宋体" w:hAnsi="宋体" w:cs="Arial"/>
          <w:color w:val="000000"/>
          <w:spacing w:val="8"/>
          <w:kern w:val="0"/>
        </w:rPr>
      </w:pPr>
      <w:r w:rsidRPr="00351145">
        <w:rPr>
          <w:rFonts w:ascii="宋体" w:hAnsi="宋体" w:cs="Arial" w:hint="eastAsia"/>
          <w:color w:val="000000"/>
          <w:spacing w:val="8"/>
          <w:kern w:val="0"/>
        </w:rPr>
        <w:t>本文件起草单位：</w:t>
      </w:r>
    </w:p>
    <w:p w14:paraId="464FBA7D" w14:textId="77777777" w:rsidR="00662D04" w:rsidRDefault="00662D04" w:rsidP="00662D04">
      <w:pPr>
        <w:pStyle w:val="af5"/>
        <w:ind w:firstLine="452"/>
        <w:rPr>
          <w:rFonts w:hAnsi="宋体" w:cs="Arial"/>
          <w:color w:val="000000"/>
          <w:spacing w:val="8"/>
          <w:szCs w:val="21"/>
        </w:rPr>
      </w:pPr>
      <w:r w:rsidRPr="00351145">
        <w:rPr>
          <w:rFonts w:hAnsi="宋体" w:cs="Arial" w:hint="eastAsia"/>
          <w:color w:val="000000"/>
          <w:spacing w:val="8"/>
          <w:szCs w:val="21"/>
        </w:rPr>
        <w:t>本文件主要起草人</w:t>
      </w:r>
      <w:r>
        <w:rPr>
          <w:rFonts w:hAnsi="宋体" w:cs="Arial" w:hint="eastAsia"/>
          <w:color w:val="000000"/>
          <w:spacing w:val="8"/>
          <w:szCs w:val="21"/>
        </w:rPr>
        <w:t>：</w:t>
      </w:r>
    </w:p>
    <w:p w14:paraId="7BB22167" w14:textId="77777777" w:rsidR="00662D04" w:rsidRDefault="00662D04" w:rsidP="00662D04">
      <w:pPr>
        <w:pStyle w:val="af5"/>
        <w:ind w:firstLine="420"/>
      </w:pPr>
      <w:r>
        <w:br w:type="page"/>
      </w:r>
    </w:p>
    <w:p w14:paraId="7BB85E02" w14:textId="77777777" w:rsidR="00662D04" w:rsidRPr="001202B9" w:rsidRDefault="00662D04" w:rsidP="00662D04">
      <w:pPr>
        <w:tabs>
          <w:tab w:val="left" w:pos="3615"/>
        </w:tabs>
      </w:pPr>
      <w:bookmarkStart w:id="5" w:name="BookMark3"/>
      <w:bookmarkEnd w:id="4"/>
    </w:p>
    <w:p w14:paraId="6AFB5AA6" w14:textId="77777777" w:rsidR="00662D04" w:rsidRPr="0064528D" w:rsidRDefault="00662D04" w:rsidP="00662D04">
      <w:pPr>
        <w:spacing w:line="20" w:lineRule="exact"/>
        <w:jc w:val="center"/>
        <w:rPr>
          <w:rFonts w:ascii="黑体" w:eastAsia="黑体" w:hAnsi="黑体"/>
          <w:sz w:val="32"/>
          <w:szCs w:val="32"/>
        </w:rPr>
      </w:pPr>
      <w:bookmarkStart w:id="6" w:name="BookMark4"/>
      <w:bookmarkEnd w:id="5"/>
    </w:p>
    <w:p w14:paraId="47D1901C" w14:textId="77777777" w:rsidR="00662D04" w:rsidRDefault="00662D04" w:rsidP="00662D04">
      <w:pPr>
        <w:spacing w:line="20" w:lineRule="exact"/>
        <w:jc w:val="center"/>
        <w:rPr>
          <w:rFonts w:ascii="黑体" w:eastAsia="黑体" w:hAnsi="黑体"/>
          <w:sz w:val="32"/>
          <w:szCs w:val="32"/>
        </w:rPr>
      </w:pPr>
    </w:p>
    <w:sdt>
      <w:sdtPr>
        <w:tag w:val="NEW_STAND_NAME"/>
        <w:id w:val="595910757"/>
        <w:placeholder>
          <w:docPart w:val="6D3105634D0B41C1AE8F7A9D44D045A5"/>
        </w:placeholder>
      </w:sdtPr>
      <w:sdtContent>
        <w:bookmarkStart w:id="7" w:name="NEW_STAND_NAME" w:displacedByCustomXml="prev"/>
        <w:p w14:paraId="4D925B1C" w14:textId="77777777" w:rsidR="00662D04" w:rsidRPr="00F26B7E" w:rsidRDefault="00662D04" w:rsidP="00662D04">
          <w:pPr>
            <w:pStyle w:val="afc"/>
            <w:spacing w:beforeLines="182" w:before="567" w:afterLines="220" w:after="686"/>
          </w:pPr>
          <w:r w:rsidRPr="00247A4A">
            <w:rPr>
              <w:rFonts w:hint="eastAsia"/>
            </w:rPr>
            <w:t>商业银行业务档案管理规范</w:t>
          </w:r>
        </w:p>
      </w:sdtContent>
    </w:sdt>
    <w:bookmarkEnd w:id="7" w:displacedByCustomXml="prev"/>
    <w:p w14:paraId="02BE3251" w14:textId="77777777" w:rsidR="00662D04" w:rsidRDefault="00662D04" w:rsidP="00662D04">
      <w:pPr>
        <w:widowControl/>
        <w:spacing w:line="360" w:lineRule="exact"/>
        <w:rPr>
          <w:rFonts w:ascii="彩虹粗仿宋" w:eastAsia="彩虹粗仿宋" w:hAnsi="宋体" w:cs="宋体"/>
          <w:b/>
          <w:color w:val="000000"/>
          <w:spacing w:val="8"/>
          <w:kern w:val="0"/>
          <w:sz w:val="24"/>
        </w:rPr>
      </w:pPr>
    </w:p>
    <w:p w14:paraId="559D0B8A" w14:textId="77777777" w:rsidR="00662D04" w:rsidRPr="004762CF" w:rsidRDefault="00662D04" w:rsidP="00DE5083">
      <w:pPr>
        <w:widowControl/>
        <w:spacing w:line="360" w:lineRule="exact"/>
        <w:outlineLvl w:val="0"/>
        <w:rPr>
          <w:rFonts w:ascii="黑体" w:eastAsia="黑体" w:hAnsi="黑体" w:cs="Arial"/>
          <w:color w:val="000000"/>
          <w:spacing w:val="8"/>
          <w:kern w:val="0"/>
        </w:rPr>
      </w:pPr>
      <w:r w:rsidRPr="004762CF">
        <w:rPr>
          <w:rFonts w:ascii="黑体" w:eastAsia="黑体" w:hAnsi="黑体" w:cs="Arial"/>
          <w:color w:val="000000"/>
          <w:spacing w:val="8"/>
          <w:kern w:val="0"/>
        </w:rPr>
        <w:t>1  范围</w:t>
      </w:r>
    </w:p>
    <w:p w14:paraId="04D09D3B" w14:textId="77777777" w:rsidR="00662D04" w:rsidRPr="00640556" w:rsidRDefault="00662D04" w:rsidP="00DE5083">
      <w:pPr>
        <w:widowControl/>
        <w:spacing w:line="360" w:lineRule="exact"/>
        <w:ind w:firstLineChars="200" w:firstLine="452"/>
        <w:rPr>
          <w:rFonts w:ascii="宋体" w:hAnsi="宋体" w:cs="Arial"/>
          <w:color w:val="000000"/>
          <w:spacing w:val="8"/>
          <w:kern w:val="0"/>
        </w:rPr>
      </w:pPr>
      <w:r w:rsidRPr="00640556">
        <w:rPr>
          <w:rFonts w:ascii="宋体" w:hAnsi="宋体" w:cs="Arial" w:hint="eastAsia"/>
          <w:color w:val="000000"/>
          <w:spacing w:val="8"/>
          <w:kern w:val="0"/>
        </w:rPr>
        <w:t>本文件规定了商业银行</w:t>
      </w:r>
      <w:r w:rsidR="00A247C6">
        <w:rPr>
          <w:rFonts w:ascii="宋体" w:hAnsi="宋体" w:cs="Arial" w:hint="eastAsia"/>
          <w:color w:val="000000"/>
          <w:spacing w:val="8"/>
          <w:kern w:val="0"/>
        </w:rPr>
        <w:t>的</w:t>
      </w:r>
      <w:r w:rsidRPr="00640556">
        <w:rPr>
          <w:rFonts w:ascii="宋体" w:hAnsi="宋体" w:cs="Arial" w:hint="eastAsia"/>
          <w:color w:val="000000"/>
          <w:spacing w:val="8"/>
          <w:kern w:val="0"/>
        </w:rPr>
        <w:t>业务档案工作总则、管理体制、管理模式、管理岗位职责等管理要求，及</w:t>
      </w:r>
      <w:r w:rsidR="00676E17">
        <w:rPr>
          <w:rFonts w:ascii="宋体" w:hAnsi="宋体" w:cs="Arial" w:hint="eastAsia"/>
          <w:color w:val="000000"/>
          <w:spacing w:val="8"/>
          <w:kern w:val="0"/>
        </w:rPr>
        <w:t>商业</w:t>
      </w:r>
      <w:r w:rsidRPr="00640556">
        <w:rPr>
          <w:rFonts w:ascii="宋体" w:hAnsi="宋体" w:cs="Arial" w:hint="eastAsia"/>
          <w:color w:val="000000"/>
          <w:spacing w:val="8"/>
          <w:kern w:val="0"/>
        </w:rPr>
        <w:t>银行业务</w:t>
      </w:r>
      <w:r w:rsidR="00F96D98">
        <w:rPr>
          <w:rFonts w:ascii="宋体" w:hAnsi="宋体" w:cs="Arial" w:hint="eastAsia"/>
          <w:color w:val="000000"/>
          <w:spacing w:val="8"/>
          <w:kern w:val="0"/>
        </w:rPr>
        <w:t>文件</w:t>
      </w:r>
      <w:r w:rsidRPr="00640556">
        <w:rPr>
          <w:rFonts w:ascii="宋体" w:hAnsi="宋体" w:cs="Arial" w:hint="eastAsia"/>
          <w:color w:val="000000"/>
          <w:spacing w:val="8"/>
          <w:kern w:val="0"/>
        </w:rPr>
        <w:t>的收集、分类、整理、归档，商业银行业务档案的保管、利用、鉴定与处置的要求与方法。</w:t>
      </w:r>
    </w:p>
    <w:p w14:paraId="522CA0B9" w14:textId="77777777" w:rsidR="00662D04" w:rsidRPr="00640556" w:rsidRDefault="00662D04" w:rsidP="00DE5083">
      <w:pPr>
        <w:widowControl/>
        <w:spacing w:line="360" w:lineRule="exact"/>
        <w:ind w:firstLineChars="200" w:firstLine="452"/>
        <w:rPr>
          <w:rFonts w:ascii="宋体" w:hAnsi="宋体" w:cs="Arial"/>
          <w:color w:val="000000"/>
          <w:spacing w:val="8"/>
          <w:kern w:val="0"/>
        </w:rPr>
      </w:pPr>
      <w:r w:rsidRPr="00640556">
        <w:rPr>
          <w:rFonts w:ascii="宋体" w:hAnsi="宋体" w:cs="Arial" w:hint="eastAsia"/>
          <w:color w:val="000000"/>
          <w:spacing w:val="8"/>
          <w:kern w:val="0"/>
        </w:rPr>
        <w:t>本文件适用于商业银行业务档案的管理与利用，政策性银行、城市信用合作社、农村信用合作社等可参照本标准执行。</w:t>
      </w:r>
    </w:p>
    <w:p w14:paraId="151EAD34" w14:textId="77777777" w:rsidR="00662D04" w:rsidRPr="00640556" w:rsidRDefault="00662D04" w:rsidP="00DE5083">
      <w:pPr>
        <w:widowControl/>
        <w:spacing w:line="360" w:lineRule="exact"/>
        <w:ind w:firstLineChars="200" w:firstLine="452"/>
        <w:rPr>
          <w:rFonts w:ascii="宋体" w:hAnsi="宋体" w:cs="Arial"/>
          <w:color w:val="000000"/>
          <w:spacing w:val="8"/>
          <w:kern w:val="0"/>
        </w:rPr>
      </w:pPr>
    </w:p>
    <w:p w14:paraId="54E76F1E" w14:textId="77777777" w:rsidR="00662D04" w:rsidRPr="004762CF" w:rsidRDefault="00662D04" w:rsidP="00DE5083">
      <w:pPr>
        <w:widowControl/>
        <w:spacing w:line="360" w:lineRule="exact"/>
        <w:outlineLvl w:val="0"/>
        <w:rPr>
          <w:rFonts w:ascii="黑体" w:eastAsia="黑体" w:hAnsi="黑体" w:cs="Arial"/>
          <w:color w:val="000000"/>
          <w:spacing w:val="8"/>
          <w:kern w:val="0"/>
        </w:rPr>
      </w:pPr>
      <w:r w:rsidRPr="004762CF">
        <w:rPr>
          <w:rFonts w:ascii="黑体" w:eastAsia="黑体" w:hAnsi="黑体" w:cs="Arial" w:hint="eastAsia"/>
          <w:color w:val="000000"/>
          <w:spacing w:val="8"/>
          <w:kern w:val="0"/>
        </w:rPr>
        <w:t>2</w:t>
      </w:r>
      <w:r w:rsidRPr="004762CF">
        <w:rPr>
          <w:rFonts w:ascii="黑体" w:eastAsia="黑体" w:hAnsi="黑体" w:cs="Arial"/>
          <w:color w:val="000000"/>
          <w:spacing w:val="8"/>
          <w:kern w:val="0"/>
        </w:rPr>
        <w:t xml:space="preserve">  </w:t>
      </w:r>
      <w:r w:rsidRPr="004762CF">
        <w:rPr>
          <w:rFonts w:ascii="黑体" w:eastAsia="黑体" w:hAnsi="黑体" w:cs="Arial" w:hint="eastAsia"/>
          <w:color w:val="000000"/>
          <w:spacing w:val="8"/>
          <w:kern w:val="0"/>
        </w:rPr>
        <w:t>规范性引用文件</w:t>
      </w:r>
    </w:p>
    <w:p w14:paraId="4D9EB9D3" w14:textId="42DA6CFC" w:rsidR="00662D04" w:rsidRPr="000700CB" w:rsidRDefault="00662D04" w:rsidP="00DE5083">
      <w:pPr>
        <w:widowControl/>
        <w:spacing w:line="360" w:lineRule="exact"/>
        <w:ind w:firstLineChars="200" w:firstLine="452"/>
        <w:rPr>
          <w:rFonts w:ascii="宋体" w:hAnsi="宋体" w:cs="Arial"/>
          <w:color w:val="000000"/>
          <w:spacing w:val="8"/>
          <w:kern w:val="0"/>
        </w:rPr>
      </w:pPr>
      <w:r w:rsidRPr="00640556">
        <w:rPr>
          <w:rFonts w:ascii="宋体" w:hAnsi="宋体" w:cs="Arial" w:hint="eastAsia"/>
          <w:color w:val="000000"/>
          <w:spacing w:val="8"/>
          <w:kern w:val="0"/>
        </w:rPr>
        <w:t>下列文件</w:t>
      </w:r>
      <w:r w:rsidR="00635C44">
        <w:rPr>
          <w:rFonts w:ascii="宋体" w:hAnsi="宋体" w:cs="Arial" w:hint="eastAsia"/>
          <w:color w:val="000000"/>
          <w:spacing w:val="8"/>
          <w:kern w:val="0"/>
        </w:rPr>
        <w:t>中的内容通过文中的规范性引用而构成本文件必不可少的条款</w:t>
      </w:r>
      <w:r w:rsidRPr="00640556">
        <w:rPr>
          <w:rFonts w:ascii="宋体" w:hAnsi="宋体" w:cs="Arial" w:hint="eastAsia"/>
          <w:color w:val="000000"/>
          <w:spacing w:val="8"/>
          <w:kern w:val="0"/>
        </w:rPr>
        <w:t>。</w:t>
      </w:r>
      <w:r w:rsidR="00635C44">
        <w:rPr>
          <w:rFonts w:ascii="宋体" w:hAnsi="宋体" w:cs="Arial" w:hint="eastAsia"/>
          <w:color w:val="000000"/>
          <w:spacing w:val="8"/>
          <w:kern w:val="0"/>
        </w:rPr>
        <w:t>其中，</w:t>
      </w:r>
      <w:r w:rsidRPr="00640556">
        <w:rPr>
          <w:rFonts w:ascii="宋体" w:hAnsi="宋体" w:cs="Arial" w:hint="eastAsia"/>
          <w:color w:val="000000"/>
          <w:spacing w:val="8"/>
          <w:kern w:val="0"/>
        </w:rPr>
        <w:t>注日期的引用文件，仅</w:t>
      </w:r>
      <w:r w:rsidR="00635C44">
        <w:rPr>
          <w:rFonts w:ascii="宋体" w:hAnsi="宋体" w:cs="Arial" w:hint="eastAsia"/>
          <w:color w:val="000000"/>
          <w:spacing w:val="8"/>
          <w:kern w:val="0"/>
        </w:rPr>
        <w:t>该</w:t>
      </w:r>
      <w:r w:rsidRPr="00640556">
        <w:rPr>
          <w:rFonts w:ascii="宋体" w:hAnsi="宋体" w:cs="Arial" w:hint="eastAsia"/>
          <w:color w:val="000000"/>
          <w:spacing w:val="8"/>
          <w:kern w:val="0"/>
        </w:rPr>
        <w:t>日期</w:t>
      </w:r>
      <w:r w:rsidR="00635C44">
        <w:rPr>
          <w:rFonts w:ascii="宋体" w:hAnsi="宋体" w:cs="Arial" w:hint="eastAsia"/>
          <w:color w:val="000000"/>
          <w:spacing w:val="8"/>
          <w:kern w:val="0"/>
        </w:rPr>
        <w:t>对应</w:t>
      </w:r>
      <w:r w:rsidRPr="00640556">
        <w:rPr>
          <w:rFonts w:ascii="宋体" w:hAnsi="宋体" w:cs="Arial" w:hint="eastAsia"/>
          <w:color w:val="000000"/>
          <w:spacing w:val="8"/>
          <w:kern w:val="0"/>
        </w:rPr>
        <w:t>的版本适用于本文件</w:t>
      </w:r>
      <w:r w:rsidR="00635C44">
        <w:rPr>
          <w:rFonts w:ascii="宋体" w:hAnsi="宋体" w:cs="Arial" w:hint="eastAsia"/>
          <w:color w:val="000000"/>
          <w:spacing w:val="8"/>
          <w:kern w:val="0"/>
        </w:rPr>
        <w:t>；</w:t>
      </w:r>
      <w:r w:rsidRPr="00640556">
        <w:rPr>
          <w:rFonts w:ascii="宋体" w:hAnsi="宋体" w:cs="Arial" w:hint="eastAsia"/>
          <w:color w:val="000000"/>
          <w:spacing w:val="8"/>
          <w:kern w:val="0"/>
        </w:rPr>
        <w:t>不注日期的引用文件，其最新版</w:t>
      </w:r>
      <w:r w:rsidRPr="000700CB">
        <w:rPr>
          <w:rFonts w:ascii="宋体" w:hAnsi="宋体" w:cs="Arial" w:hint="eastAsia"/>
          <w:color w:val="000000"/>
          <w:spacing w:val="8"/>
          <w:kern w:val="0"/>
        </w:rPr>
        <w:t>本（包括所有的修改单）适用于本文件。</w:t>
      </w:r>
    </w:p>
    <w:p w14:paraId="14D15E55" w14:textId="71F847B3" w:rsidR="00B60FF1" w:rsidRPr="000700CB" w:rsidRDefault="00B60FF1" w:rsidP="002C21FE">
      <w:pPr>
        <w:widowControl/>
        <w:spacing w:line="360" w:lineRule="exact"/>
        <w:ind w:firstLineChars="200" w:firstLine="452"/>
        <w:rPr>
          <w:rFonts w:ascii="宋体" w:hAnsi="宋体" w:cs="Arial"/>
          <w:color w:val="000000"/>
          <w:spacing w:val="8"/>
          <w:kern w:val="0"/>
        </w:rPr>
      </w:pPr>
      <w:r w:rsidRPr="000700CB">
        <w:rPr>
          <w:rFonts w:ascii="宋体" w:hAnsi="宋体" w:cs="Arial" w:hint="eastAsia"/>
          <w:color w:val="000000"/>
          <w:spacing w:val="8"/>
          <w:kern w:val="0"/>
        </w:rPr>
        <w:t>GB/T 1182</w:t>
      </w:r>
      <w:r w:rsidRPr="000700CB">
        <w:rPr>
          <w:rFonts w:ascii="宋体" w:hAnsi="宋体" w:cs="Arial"/>
          <w:color w:val="000000"/>
          <w:spacing w:val="8"/>
          <w:kern w:val="0"/>
        </w:rPr>
        <w:t>1</w:t>
      </w:r>
      <w:r w:rsidRPr="000700CB">
        <w:rPr>
          <w:rFonts w:ascii="宋体" w:hAnsi="宋体" w:cs="Arial" w:hint="eastAsia"/>
          <w:color w:val="000000"/>
          <w:spacing w:val="8"/>
          <w:kern w:val="0"/>
        </w:rPr>
        <w:t xml:space="preserve">  </w:t>
      </w:r>
      <w:r w:rsidR="002C21FE" w:rsidRPr="000700CB">
        <w:rPr>
          <w:rFonts w:ascii="宋体" w:hAnsi="宋体" w:cs="Arial" w:hint="eastAsia"/>
          <w:color w:val="000000"/>
          <w:spacing w:val="8"/>
          <w:kern w:val="0"/>
        </w:rPr>
        <w:t>照片档案管理规范</w:t>
      </w:r>
    </w:p>
    <w:p w14:paraId="3AECB0B7" w14:textId="77777777" w:rsidR="00662D04" w:rsidRPr="000700CB" w:rsidRDefault="00662D04" w:rsidP="00687504">
      <w:pPr>
        <w:widowControl/>
        <w:spacing w:line="360" w:lineRule="exact"/>
        <w:ind w:firstLineChars="200" w:firstLine="452"/>
        <w:rPr>
          <w:rFonts w:ascii="宋体" w:hAnsi="宋体" w:cs="Arial"/>
          <w:color w:val="000000"/>
          <w:spacing w:val="8"/>
          <w:kern w:val="0"/>
        </w:rPr>
      </w:pPr>
      <w:r w:rsidRPr="000700CB">
        <w:rPr>
          <w:rFonts w:ascii="宋体" w:hAnsi="宋体" w:cs="Arial" w:hint="eastAsia"/>
          <w:color w:val="000000"/>
          <w:spacing w:val="8"/>
          <w:kern w:val="0"/>
        </w:rPr>
        <w:t>GB/T 11822  科学技术档案案卷构成的一般要求</w:t>
      </w:r>
    </w:p>
    <w:p w14:paraId="2544246A" w14:textId="16A948AD" w:rsidR="00662D04" w:rsidRPr="000700CB" w:rsidRDefault="00662D04" w:rsidP="00687504">
      <w:pPr>
        <w:widowControl/>
        <w:spacing w:line="360" w:lineRule="exact"/>
        <w:ind w:firstLineChars="200" w:firstLine="452"/>
        <w:rPr>
          <w:rFonts w:ascii="宋体" w:hAnsi="宋体" w:cs="Arial"/>
          <w:color w:val="000000"/>
          <w:spacing w:val="8"/>
          <w:kern w:val="0"/>
        </w:rPr>
      </w:pPr>
      <w:r w:rsidRPr="000700CB">
        <w:rPr>
          <w:rFonts w:ascii="宋体" w:hAnsi="宋体" w:cs="Arial" w:hint="eastAsia"/>
          <w:color w:val="000000"/>
          <w:spacing w:val="8"/>
          <w:kern w:val="0"/>
        </w:rPr>
        <w:t>GB/T 18894</w:t>
      </w:r>
      <w:r w:rsidR="00F20118">
        <w:rPr>
          <w:rFonts w:ascii="宋体" w:hAnsi="宋体" w:cs="Arial"/>
          <w:color w:val="000000"/>
          <w:spacing w:val="8"/>
          <w:kern w:val="0"/>
        </w:rPr>
        <w:t>-2016</w:t>
      </w:r>
      <w:r w:rsidRPr="000700CB">
        <w:rPr>
          <w:rFonts w:ascii="宋体" w:hAnsi="宋体" w:cs="Arial" w:hint="eastAsia"/>
          <w:color w:val="000000"/>
          <w:spacing w:val="8"/>
          <w:kern w:val="0"/>
        </w:rPr>
        <w:t xml:space="preserve">  电子文件归档与电子档案管理规范</w:t>
      </w:r>
    </w:p>
    <w:p w14:paraId="21EEE164" w14:textId="0220A9B7" w:rsidR="00662D04" w:rsidRPr="000700CB" w:rsidRDefault="00662D04" w:rsidP="00687504">
      <w:pPr>
        <w:widowControl/>
        <w:spacing w:line="360" w:lineRule="exact"/>
        <w:ind w:firstLineChars="200" w:firstLine="452"/>
        <w:rPr>
          <w:rFonts w:ascii="宋体" w:hAnsi="宋体" w:cs="Arial"/>
          <w:color w:val="000000"/>
          <w:spacing w:val="8"/>
          <w:kern w:val="0"/>
        </w:rPr>
      </w:pPr>
      <w:r w:rsidRPr="000700CB">
        <w:rPr>
          <w:rFonts w:ascii="宋体" w:hAnsi="宋体" w:cs="Arial" w:hint="eastAsia"/>
          <w:color w:val="000000"/>
          <w:spacing w:val="8"/>
          <w:kern w:val="0"/>
        </w:rPr>
        <w:t xml:space="preserve">DA/T </w:t>
      </w:r>
      <w:r w:rsidR="008011AE" w:rsidRPr="000700CB">
        <w:rPr>
          <w:rFonts w:ascii="宋体" w:hAnsi="宋体" w:cs="Arial"/>
          <w:color w:val="000000"/>
          <w:spacing w:val="8"/>
          <w:kern w:val="0"/>
        </w:rPr>
        <w:t>13</w:t>
      </w:r>
      <w:r w:rsidRPr="000700CB">
        <w:rPr>
          <w:rFonts w:ascii="宋体" w:hAnsi="宋体" w:cs="Arial" w:hint="eastAsia"/>
          <w:color w:val="000000"/>
          <w:spacing w:val="8"/>
          <w:kern w:val="0"/>
        </w:rPr>
        <w:t xml:space="preserve">  </w:t>
      </w:r>
      <w:r w:rsidR="008011AE" w:rsidRPr="000700CB">
        <w:rPr>
          <w:rFonts w:ascii="宋体" w:hAnsi="宋体" w:cs="Arial" w:hint="eastAsia"/>
          <w:color w:val="000000"/>
          <w:spacing w:val="8"/>
          <w:kern w:val="0"/>
        </w:rPr>
        <w:t>档号编制</w:t>
      </w:r>
      <w:r w:rsidRPr="000700CB">
        <w:rPr>
          <w:rFonts w:ascii="宋体" w:hAnsi="宋体" w:cs="Arial" w:hint="eastAsia"/>
          <w:color w:val="000000"/>
          <w:spacing w:val="8"/>
          <w:kern w:val="0"/>
        </w:rPr>
        <w:t>规则</w:t>
      </w:r>
    </w:p>
    <w:p w14:paraId="4DF92EF8" w14:textId="67B76DEE" w:rsidR="00B60FF1" w:rsidRPr="000700CB" w:rsidRDefault="00B60FF1" w:rsidP="00687504">
      <w:pPr>
        <w:widowControl/>
        <w:spacing w:line="360" w:lineRule="exact"/>
        <w:ind w:firstLineChars="200" w:firstLine="452"/>
        <w:rPr>
          <w:rFonts w:ascii="宋体" w:hAnsi="宋体" w:cs="Arial"/>
          <w:color w:val="000000"/>
          <w:spacing w:val="8"/>
          <w:kern w:val="0"/>
        </w:rPr>
      </w:pPr>
      <w:r w:rsidRPr="000700CB">
        <w:rPr>
          <w:rFonts w:ascii="宋体" w:hAnsi="宋体" w:cs="Arial" w:hint="eastAsia"/>
          <w:color w:val="000000"/>
          <w:spacing w:val="8"/>
          <w:kern w:val="0"/>
        </w:rPr>
        <w:t xml:space="preserve">DA/T </w:t>
      </w:r>
      <w:r w:rsidRPr="000700CB">
        <w:rPr>
          <w:rFonts w:ascii="宋体" w:hAnsi="宋体" w:cs="Arial"/>
          <w:color w:val="000000"/>
          <w:spacing w:val="8"/>
          <w:kern w:val="0"/>
        </w:rPr>
        <w:t>24</w:t>
      </w:r>
      <w:r w:rsidRPr="000700CB">
        <w:rPr>
          <w:rFonts w:ascii="宋体" w:hAnsi="宋体" w:cs="Arial" w:hint="eastAsia"/>
          <w:color w:val="000000"/>
          <w:spacing w:val="8"/>
          <w:kern w:val="0"/>
        </w:rPr>
        <w:t xml:space="preserve">  无酸档案</w:t>
      </w:r>
      <w:proofErr w:type="gramStart"/>
      <w:r w:rsidRPr="000700CB">
        <w:rPr>
          <w:rFonts w:ascii="宋体" w:hAnsi="宋体" w:cs="Arial" w:hint="eastAsia"/>
          <w:color w:val="000000"/>
          <w:spacing w:val="8"/>
          <w:kern w:val="0"/>
        </w:rPr>
        <w:t>卷皮卷盒用纸</w:t>
      </w:r>
      <w:proofErr w:type="gramEnd"/>
      <w:r w:rsidRPr="000700CB">
        <w:rPr>
          <w:rFonts w:ascii="宋体" w:hAnsi="宋体" w:cs="Arial" w:hint="eastAsia"/>
          <w:color w:val="000000"/>
          <w:spacing w:val="8"/>
          <w:kern w:val="0"/>
        </w:rPr>
        <w:t>及纸板</w:t>
      </w:r>
    </w:p>
    <w:p w14:paraId="030128EB" w14:textId="68295884" w:rsidR="002C21FE" w:rsidRDefault="002C21FE" w:rsidP="00687504">
      <w:pPr>
        <w:widowControl/>
        <w:spacing w:line="360" w:lineRule="exact"/>
        <w:ind w:firstLineChars="200" w:firstLine="452"/>
        <w:rPr>
          <w:rFonts w:ascii="宋体" w:hAnsi="宋体" w:cs="Arial"/>
          <w:color w:val="000000"/>
          <w:spacing w:val="8"/>
          <w:kern w:val="0"/>
        </w:rPr>
      </w:pPr>
      <w:r w:rsidRPr="000700CB">
        <w:rPr>
          <w:rFonts w:ascii="宋体" w:hAnsi="宋体" w:cs="Arial" w:hint="eastAsia"/>
          <w:color w:val="000000"/>
          <w:spacing w:val="8"/>
          <w:kern w:val="0"/>
        </w:rPr>
        <w:t xml:space="preserve">DA/T </w:t>
      </w:r>
      <w:r w:rsidRPr="000700CB">
        <w:rPr>
          <w:rFonts w:ascii="宋体" w:hAnsi="宋体" w:cs="Arial"/>
          <w:color w:val="000000"/>
          <w:spacing w:val="8"/>
          <w:kern w:val="0"/>
        </w:rPr>
        <w:t>31</w:t>
      </w:r>
      <w:r w:rsidRPr="000700CB">
        <w:rPr>
          <w:rFonts w:ascii="宋体" w:hAnsi="宋体" w:cs="Arial" w:hint="eastAsia"/>
          <w:color w:val="000000"/>
          <w:spacing w:val="8"/>
          <w:kern w:val="0"/>
        </w:rPr>
        <w:t xml:space="preserve">  纸质档案数字化规范</w:t>
      </w:r>
    </w:p>
    <w:p w14:paraId="1535B691" w14:textId="37F766EB" w:rsidR="005B40F7" w:rsidRPr="000700CB" w:rsidRDefault="005B40F7" w:rsidP="00687504">
      <w:pPr>
        <w:widowControl/>
        <w:spacing w:line="360" w:lineRule="exact"/>
        <w:ind w:firstLineChars="200" w:firstLine="420"/>
        <w:rPr>
          <w:rFonts w:ascii="宋体" w:hAnsi="宋体" w:cs="Arial"/>
          <w:color w:val="000000"/>
          <w:spacing w:val="8"/>
          <w:kern w:val="0"/>
        </w:rPr>
      </w:pPr>
      <w:r>
        <w:rPr>
          <w:rFonts w:ascii="宋体" w:hAnsi="宋体" w:hint="eastAsia"/>
          <w:kern w:val="0"/>
        </w:rPr>
        <w:t>DA</w:t>
      </w:r>
      <w:r>
        <w:rPr>
          <w:rFonts w:ascii="宋体" w:hAnsi="宋体"/>
          <w:kern w:val="0"/>
        </w:rPr>
        <w:t>/</w:t>
      </w:r>
      <w:r>
        <w:rPr>
          <w:rFonts w:ascii="宋体" w:hAnsi="宋体" w:hint="eastAsia"/>
          <w:kern w:val="0"/>
        </w:rPr>
        <w:t>T</w:t>
      </w:r>
      <w:r>
        <w:rPr>
          <w:rFonts w:ascii="宋体" w:hAnsi="宋体"/>
          <w:kern w:val="0"/>
        </w:rPr>
        <w:t xml:space="preserve"> 46-2009</w:t>
      </w:r>
      <w:r w:rsidR="005A0CB6">
        <w:rPr>
          <w:rFonts w:ascii="宋体" w:hAnsi="宋体"/>
          <w:kern w:val="0"/>
        </w:rPr>
        <w:t xml:space="preserve">  </w:t>
      </w:r>
      <w:r w:rsidR="005A0CB6">
        <w:rPr>
          <w:rFonts w:ascii="宋体" w:hAnsi="宋体" w:hint="eastAsia"/>
          <w:kern w:val="0"/>
        </w:rPr>
        <w:t>文书类电子文件元数据方案</w:t>
      </w:r>
    </w:p>
    <w:p w14:paraId="78EA9D59" w14:textId="018F0B76" w:rsidR="002C21FE" w:rsidRPr="000700CB" w:rsidRDefault="002C21FE" w:rsidP="00687504">
      <w:pPr>
        <w:widowControl/>
        <w:spacing w:line="360" w:lineRule="exact"/>
        <w:ind w:firstLineChars="200" w:firstLine="452"/>
        <w:rPr>
          <w:rFonts w:ascii="宋体" w:hAnsi="宋体" w:cs="Arial"/>
          <w:color w:val="000000"/>
          <w:spacing w:val="8"/>
          <w:kern w:val="0"/>
        </w:rPr>
      </w:pPr>
      <w:r w:rsidRPr="000700CB">
        <w:rPr>
          <w:rFonts w:ascii="宋体" w:hAnsi="宋体" w:cs="Arial" w:hint="eastAsia"/>
          <w:color w:val="000000"/>
          <w:spacing w:val="8"/>
          <w:kern w:val="0"/>
        </w:rPr>
        <w:t xml:space="preserve">DA/T </w:t>
      </w:r>
      <w:r w:rsidRPr="000700CB">
        <w:rPr>
          <w:rFonts w:ascii="宋体" w:hAnsi="宋体" w:cs="Arial"/>
          <w:color w:val="000000"/>
          <w:spacing w:val="8"/>
          <w:kern w:val="0"/>
        </w:rPr>
        <w:t>50</w:t>
      </w:r>
      <w:r w:rsidRPr="000700CB">
        <w:rPr>
          <w:rFonts w:ascii="宋体" w:hAnsi="宋体" w:cs="Arial" w:hint="eastAsia"/>
          <w:color w:val="000000"/>
          <w:spacing w:val="8"/>
          <w:kern w:val="0"/>
        </w:rPr>
        <w:t xml:space="preserve">  数码照片归档与管理规范</w:t>
      </w:r>
    </w:p>
    <w:p w14:paraId="352CDAE3" w14:textId="5B35BDFA" w:rsidR="00B60FF1" w:rsidRPr="000700CB" w:rsidRDefault="00B60FF1" w:rsidP="00687504">
      <w:pPr>
        <w:widowControl/>
        <w:spacing w:line="360" w:lineRule="exact"/>
        <w:ind w:firstLineChars="200" w:firstLine="452"/>
        <w:rPr>
          <w:rFonts w:ascii="宋体" w:hAnsi="宋体" w:cs="Arial"/>
          <w:color w:val="000000"/>
          <w:spacing w:val="8"/>
          <w:kern w:val="0"/>
        </w:rPr>
      </w:pPr>
      <w:r w:rsidRPr="000700CB">
        <w:rPr>
          <w:rFonts w:ascii="宋体" w:hAnsi="宋体" w:cs="Arial" w:hint="eastAsia"/>
          <w:color w:val="000000"/>
          <w:spacing w:val="8"/>
          <w:kern w:val="0"/>
        </w:rPr>
        <w:t xml:space="preserve">DA/T </w:t>
      </w:r>
      <w:r w:rsidRPr="000700CB">
        <w:rPr>
          <w:rFonts w:ascii="宋体" w:hAnsi="宋体" w:cs="Arial"/>
          <w:color w:val="000000"/>
          <w:spacing w:val="8"/>
          <w:kern w:val="0"/>
        </w:rPr>
        <w:t>60</w:t>
      </w:r>
      <w:r w:rsidRPr="000700CB">
        <w:rPr>
          <w:rFonts w:ascii="宋体" w:hAnsi="宋体" w:cs="Arial" w:hint="eastAsia"/>
          <w:color w:val="000000"/>
          <w:spacing w:val="8"/>
          <w:kern w:val="0"/>
        </w:rPr>
        <w:t xml:space="preserve">  纸质档案真空充氮密封包装技术要求</w:t>
      </w:r>
    </w:p>
    <w:p w14:paraId="37C5FCCF" w14:textId="5DB29E44" w:rsidR="002C21FE" w:rsidRPr="000700CB" w:rsidRDefault="002C21FE" w:rsidP="00687504">
      <w:pPr>
        <w:widowControl/>
        <w:spacing w:line="360" w:lineRule="exact"/>
        <w:ind w:firstLineChars="200" w:firstLine="452"/>
        <w:rPr>
          <w:rFonts w:ascii="宋体" w:hAnsi="宋体" w:cs="Arial"/>
          <w:color w:val="000000"/>
          <w:spacing w:val="8"/>
          <w:kern w:val="0"/>
        </w:rPr>
      </w:pPr>
      <w:r w:rsidRPr="000700CB">
        <w:rPr>
          <w:rFonts w:ascii="宋体" w:hAnsi="宋体" w:cs="Arial" w:hint="eastAsia"/>
          <w:color w:val="000000"/>
          <w:spacing w:val="8"/>
          <w:kern w:val="0"/>
        </w:rPr>
        <w:t>DA/T 68  档案服务外包工作规范</w:t>
      </w:r>
    </w:p>
    <w:p w14:paraId="286E71BE" w14:textId="135A220D" w:rsidR="00B01F7B" w:rsidRPr="000700CB" w:rsidRDefault="00B01F7B" w:rsidP="00687504">
      <w:pPr>
        <w:widowControl/>
        <w:spacing w:line="360" w:lineRule="exact"/>
        <w:ind w:firstLineChars="200" w:firstLine="452"/>
        <w:rPr>
          <w:rFonts w:ascii="宋体" w:hAnsi="宋体" w:cs="Arial"/>
          <w:color w:val="000000"/>
          <w:spacing w:val="8"/>
          <w:kern w:val="0"/>
        </w:rPr>
      </w:pPr>
      <w:r w:rsidRPr="000700CB">
        <w:rPr>
          <w:rFonts w:ascii="宋体" w:hAnsi="宋体" w:cs="Arial" w:hint="eastAsia"/>
          <w:color w:val="000000"/>
          <w:spacing w:val="8"/>
          <w:kern w:val="0"/>
        </w:rPr>
        <w:t>DA/T 6</w:t>
      </w:r>
      <w:r w:rsidRPr="000700CB">
        <w:rPr>
          <w:rFonts w:ascii="宋体" w:hAnsi="宋体" w:cs="Arial"/>
          <w:color w:val="000000"/>
          <w:spacing w:val="8"/>
          <w:kern w:val="0"/>
        </w:rPr>
        <w:t>9</w:t>
      </w:r>
      <w:r w:rsidRPr="000700CB">
        <w:rPr>
          <w:rFonts w:ascii="宋体" w:hAnsi="宋体" w:cs="Arial" w:hint="eastAsia"/>
          <w:color w:val="000000"/>
          <w:spacing w:val="8"/>
          <w:kern w:val="0"/>
        </w:rPr>
        <w:t xml:space="preserve">  纸质归档文件装订规范</w:t>
      </w:r>
    </w:p>
    <w:p w14:paraId="3A1B8CE6" w14:textId="54E74C6B" w:rsidR="00B60FF1" w:rsidRPr="000700CB" w:rsidRDefault="002C21FE" w:rsidP="00687504">
      <w:pPr>
        <w:widowControl/>
        <w:spacing w:line="360" w:lineRule="exact"/>
        <w:ind w:firstLineChars="200" w:firstLine="452"/>
        <w:rPr>
          <w:rFonts w:ascii="宋体" w:hAnsi="宋体" w:cs="Arial"/>
          <w:color w:val="000000"/>
          <w:spacing w:val="8"/>
          <w:kern w:val="0"/>
        </w:rPr>
      </w:pPr>
      <w:r w:rsidRPr="000700CB">
        <w:rPr>
          <w:rFonts w:ascii="宋体" w:hAnsi="宋体" w:cs="Arial" w:hint="eastAsia"/>
          <w:color w:val="000000"/>
          <w:spacing w:val="8"/>
          <w:kern w:val="0"/>
        </w:rPr>
        <w:t xml:space="preserve">DA/T </w:t>
      </w:r>
      <w:r w:rsidRPr="000700CB">
        <w:rPr>
          <w:rFonts w:ascii="宋体" w:hAnsi="宋体" w:cs="Arial"/>
          <w:color w:val="000000"/>
          <w:spacing w:val="8"/>
          <w:kern w:val="0"/>
        </w:rPr>
        <w:t>78</w:t>
      </w:r>
      <w:r w:rsidRPr="000700CB">
        <w:rPr>
          <w:rFonts w:ascii="宋体" w:hAnsi="宋体" w:cs="Arial" w:hint="eastAsia"/>
          <w:color w:val="000000"/>
          <w:spacing w:val="8"/>
          <w:kern w:val="0"/>
        </w:rPr>
        <w:t xml:space="preserve">  录音录像档案管理规范</w:t>
      </w:r>
    </w:p>
    <w:p w14:paraId="64497ABD" w14:textId="220E8552" w:rsidR="00662D04" w:rsidRDefault="00662D04" w:rsidP="00687504">
      <w:pPr>
        <w:widowControl/>
        <w:spacing w:line="360" w:lineRule="exact"/>
        <w:ind w:firstLineChars="200" w:firstLine="452"/>
        <w:rPr>
          <w:rFonts w:ascii="宋体" w:hAnsi="宋体" w:cs="Arial"/>
          <w:color w:val="000000"/>
          <w:spacing w:val="8"/>
          <w:kern w:val="0"/>
        </w:rPr>
      </w:pPr>
      <w:r w:rsidRPr="00731DD1">
        <w:rPr>
          <w:rFonts w:ascii="宋体" w:hAnsi="宋体" w:cs="Arial" w:hint="eastAsia"/>
          <w:color w:val="000000"/>
          <w:spacing w:val="8"/>
          <w:kern w:val="0"/>
        </w:rPr>
        <w:t>JGJ</w:t>
      </w:r>
      <w:r w:rsidRPr="00731DD1">
        <w:rPr>
          <w:rFonts w:ascii="宋体" w:hAnsi="宋体" w:cs="Arial"/>
          <w:color w:val="000000"/>
          <w:spacing w:val="8"/>
          <w:kern w:val="0"/>
        </w:rPr>
        <w:t xml:space="preserve"> 25    </w:t>
      </w:r>
      <w:r w:rsidRPr="00731DD1">
        <w:rPr>
          <w:rFonts w:ascii="宋体" w:hAnsi="宋体" w:cs="Arial" w:hint="eastAsia"/>
          <w:color w:val="000000"/>
          <w:spacing w:val="8"/>
          <w:kern w:val="0"/>
        </w:rPr>
        <w:t>档案馆建筑设计规范</w:t>
      </w:r>
    </w:p>
    <w:p w14:paraId="71F69473" w14:textId="77777777" w:rsidR="00662D04" w:rsidRPr="00640556" w:rsidRDefault="00662D04" w:rsidP="00DE5083">
      <w:pPr>
        <w:widowControl/>
        <w:spacing w:line="360" w:lineRule="exact"/>
        <w:ind w:firstLine="590"/>
        <w:rPr>
          <w:rFonts w:ascii="宋体" w:hAnsi="宋体" w:cs="Arial"/>
          <w:color w:val="000000"/>
          <w:spacing w:val="8"/>
          <w:kern w:val="0"/>
        </w:rPr>
      </w:pPr>
    </w:p>
    <w:p w14:paraId="1BAA0048" w14:textId="77777777" w:rsidR="00662D04" w:rsidRPr="004762CF" w:rsidRDefault="00662D04" w:rsidP="00DE5083">
      <w:pPr>
        <w:widowControl/>
        <w:spacing w:line="360" w:lineRule="exact"/>
        <w:outlineLvl w:val="0"/>
        <w:rPr>
          <w:rFonts w:ascii="黑体" w:eastAsia="黑体" w:hAnsi="黑体" w:cs="Arial"/>
          <w:color w:val="000000"/>
          <w:spacing w:val="8"/>
          <w:kern w:val="0"/>
        </w:rPr>
      </w:pPr>
      <w:r w:rsidRPr="004762CF">
        <w:rPr>
          <w:rFonts w:ascii="黑体" w:eastAsia="黑体" w:hAnsi="黑体" w:cs="Arial" w:hint="eastAsia"/>
          <w:color w:val="000000"/>
          <w:spacing w:val="8"/>
          <w:kern w:val="0"/>
        </w:rPr>
        <w:t>3</w:t>
      </w:r>
      <w:r w:rsidRPr="004762CF">
        <w:rPr>
          <w:rFonts w:ascii="黑体" w:eastAsia="黑体" w:hAnsi="黑体" w:cs="Arial"/>
          <w:color w:val="000000"/>
          <w:spacing w:val="8"/>
          <w:kern w:val="0"/>
        </w:rPr>
        <w:t xml:space="preserve">  </w:t>
      </w:r>
      <w:r w:rsidRPr="004762CF">
        <w:rPr>
          <w:rFonts w:ascii="黑体" w:eastAsia="黑体" w:hAnsi="黑体" w:cs="Arial" w:hint="eastAsia"/>
          <w:color w:val="000000"/>
          <w:spacing w:val="8"/>
          <w:kern w:val="0"/>
        </w:rPr>
        <w:t>术语和定义</w:t>
      </w:r>
    </w:p>
    <w:p w14:paraId="63D99169" w14:textId="77777777" w:rsidR="00662D04" w:rsidRPr="00640556" w:rsidRDefault="00662D04" w:rsidP="00DE5083">
      <w:pPr>
        <w:widowControl/>
        <w:spacing w:line="360" w:lineRule="exact"/>
        <w:ind w:firstLineChars="200" w:firstLine="452"/>
        <w:rPr>
          <w:rFonts w:ascii="宋体" w:hAnsi="宋体" w:cs="Arial"/>
          <w:color w:val="000000"/>
          <w:spacing w:val="8"/>
          <w:kern w:val="0"/>
        </w:rPr>
      </w:pPr>
      <w:r w:rsidRPr="00640556">
        <w:rPr>
          <w:rFonts w:ascii="宋体" w:hAnsi="宋体" w:cs="Arial" w:hint="eastAsia"/>
          <w:color w:val="000000"/>
          <w:spacing w:val="8"/>
          <w:kern w:val="0"/>
        </w:rPr>
        <w:t>下列术语和定义适用于本标准。</w:t>
      </w:r>
    </w:p>
    <w:p w14:paraId="2CAC5F62" w14:textId="77777777" w:rsidR="00662D04" w:rsidRPr="00AC1606" w:rsidRDefault="00662D04" w:rsidP="007D39DB">
      <w:pPr>
        <w:widowControl/>
        <w:spacing w:line="360" w:lineRule="exact"/>
        <w:ind w:firstLineChars="200" w:firstLine="452"/>
        <w:rPr>
          <w:rFonts w:ascii="黑体" w:eastAsia="黑体" w:hAnsi="黑体" w:cs="Arial"/>
          <w:color w:val="000000"/>
          <w:spacing w:val="8"/>
          <w:kern w:val="0"/>
        </w:rPr>
      </w:pPr>
      <w:r w:rsidRPr="00AC1606">
        <w:rPr>
          <w:rFonts w:ascii="黑体" w:eastAsia="黑体" w:hAnsi="黑体" w:cs="Arial" w:hint="eastAsia"/>
          <w:color w:val="000000"/>
          <w:spacing w:val="8"/>
          <w:kern w:val="0"/>
        </w:rPr>
        <w:t>3</w:t>
      </w:r>
      <w:r w:rsidRPr="00AC1606">
        <w:rPr>
          <w:rFonts w:ascii="黑体" w:eastAsia="黑体" w:hAnsi="黑体" w:cs="Arial"/>
          <w:color w:val="000000"/>
          <w:spacing w:val="8"/>
          <w:kern w:val="0"/>
        </w:rPr>
        <w:t xml:space="preserve">.1  </w:t>
      </w:r>
      <w:r w:rsidR="006F7AA3">
        <w:rPr>
          <w:rFonts w:ascii="黑体" w:eastAsia="黑体" w:hAnsi="黑体" w:cs="Arial" w:hint="eastAsia"/>
          <w:color w:val="000000"/>
          <w:spacing w:val="8"/>
          <w:kern w:val="0"/>
        </w:rPr>
        <w:t>商业银行</w:t>
      </w:r>
      <w:r w:rsidRPr="00AC1606">
        <w:rPr>
          <w:rFonts w:ascii="黑体" w:eastAsia="黑体" w:hAnsi="黑体" w:cs="Arial" w:hint="eastAsia"/>
          <w:color w:val="000000"/>
          <w:spacing w:val="8"/>
          <w:kern w:val="0"/>
        </w:rPr>
        <w:t xml:space="preserve"> </w:t>
      </w:r>
      <w:r w:rsidR="0039738C">
        <w:rPr>
          <w:rFonts w:ascii="黑体" w:eastAsia="黑体" w:hAnsi="黑体" w:cs="Arial"/>
          <w:color w:val="000000"/>
          <w:spacing w:val="8"/>
          <w:kern w:val="0"/>
        </w:rPr>
        <w:t xml:space="preserve"> </w:t>
      </w:r>
      <w:r w:rsidR="007D39DB">
        <w:rPr>
          <w:rFonts w:ascii="黑体" w:eastAsia="黑体" w:hAnsi="黑体" w:cs="Arial"/>
          <w:color w:val="000000"/>
          <w:spacing w:val="8"/>
          <w:kern w:val="0"/>
        </w:rPr>
        <w:t>commercial bank</w:t>
      </w:r>
    </w:p>
    <w:p w14:paraId="6BD3FE34" w14:textId="77777777" w:rsidR="00662D04" w:rsidRPr="00640556" w:rsidRDefault="00662D04" w:rsidP="00DE5083">
      <w:pPr>
        <w:widowControl/>
        <w:spacing w:line="360" w:lineRule="exact"/>
        <w:ind w:firstLineChars="200" w:firstLine="452"/>
        <w:rPr>
          <w:rFonts w:ascii="宋体" w:hAnsi="宋体" w:cs="Arial"/>
          <w:color w:val="000000"/>
          <w:spacing w:val="8"/>
          <w:kern w:val="0"/>
        </w:rPr>
      </w:pPr>
      <w:r w:rsidRPr="00640556">
        <w:rPr>
          <w:rFonts w:ascii="宋体" w:hAnsi="宋体" w:cs="Arial" w:hint="eastAsia"/>
          <w:color w:val="000000"/>
          <w:spacing w:val="8"/>
          <w:kern w:val="0"/>
        </w:rPr>
        <w:t>本文件所称</w:t>
      </w:r>
      <w:r w:rsidR="006F7AA3">
        <w:rPr>
          <w:rFonts w:ascii="宋体" w:hAnsi="宋体" w:cs="Arial" w:hint="eastAsia"/>
          <w:color w:val="000000"/>
          <w:spacing w:val="8"/>
          <w:kern w:val="0"/>
        </w:rPr>
        <w:t>商业银行</w:t>
      </w:r>
      <w:r w:rsidRPr="00640556">
        <w:rPr>
          <w:rFonts w:ascii="宋体" w:hAnsi="宋体" w:cs="Arial" w:hint="eastAsia"/>
          <w:color w:val="000000"/>
          <w:spacing w:val="8"/>
          <w:kern w:val="0"/>
        </w:rPr>
        <w:t>，</w:t>
      </w:r>
      <w:r w:rsidR="007D39DB" w:rsidRPr="007D39DB">
        <w:rPr>
          <w:rFonts w:ascii="宋体" w:hAnsi="宋体" w:cs="Arial" w:hint="eastAsia"/>
          <w:color w:val="000000"/>
          <w:spacing w:val="8"/>
          <w:kern w:val="0"/>
        </w:rPr>
        <w:t>是指依照</w:t>
      </w:r>
      <w:r w:rsidR="00C94A4E">
        <w:rPr>
          <w:rFonts w:ascii="宋体" w:hAnsi="宋体" w:cs="Arial" w:hint="eastAsia"/>
          <w:color w:val="000000"/>
          <w:spacing w:val="8"/>
          <w:kern w:val="0"/>
        </w:rPr>
        <w:t>《中华人民共和国商业银行法》</w:t>
      </w:r>
      <w:r w:rsidR="007D39DB" w:rsidRPr="007D39DB">
        <w:rPr>
          <w:rFonts w:ascii="宋体" w:hAnsi="宋体" w:cs="Arial" w:hint="eastAsia"/>
          <w:color w:val="000000"/>
          <w:spacing w:val="8"/>
          <w:kern w:val="0"/>
        </w:rPr>
        <w:t>和《中华人民共和国公司法》设立的吸收公众存款、发放贷款、办理结算等业务的企业法人。</w:t>
      </w:r>
    </w:p>
    <w:p w14:paraId="3ECBF54C" w14:textId="60FCE4F8" w:rsidR="00662D04" w:rsidRPr="00640556" w:rsidRDefault="00662D04" w:rsidP="00DE5083">
      <w:pPr>
        <w:widowControl/>
        <w:spacing w:line="360" w:lineRule="exact"/>
        <w:ind w:firstLineChars="200" w:firstLine="452"/>
        <w:rPr>
          <w:rFonts w:ascii="宋体" w:hAnsi="宋体" w:cs="Arial"/>
          <w:color w:val="000000"/>
          <w:spacing w:val="8"/>
          <w:kern w:val="0"/>
        </w:rPr>
      </w:pPr>
      <w:r w:rsidRPr="00AC1606">
        <w:rPr>
          <w:rFonts w:ascii="黑体" w:eastAsia="黑体" w:hAnsi="黑体" w:cs="Arial" w:hint="eastAsia"/>
          <w:color w:val="000000"/>
          <w:spacing w:val="8"/>
          <w:kern w:val="0"/>
        </w:rPr>
        <w:t>3</w:t>
      </w:r>
      <w:r w:rsidRPr="00AC1606">
        <w:rPr>
          <w:rFonts w:ascii="黑体" w:eastAsia="黑体" w:hAnsi="黑体" w:cs="Arial"/>
          <w:color w:val="000000"/>
          <w:spacing w:val="8"/>
          <w:kern w:val="0"/>
        </w:rPr>
        <w:t>.2</w:t>
      </w:r>
      <w:r w:rsidRPr="00AC1606">
        <w:rPr>
          <w:rFonts w:ascii="黑体" w:eastAsia="黑体" w:hAnsi="黑体" w:cs="Arial" w:hint="eastAsia"/>
          <w:color w:val="000000"/>
          <w:spacing w:val="8"/>
          <w:kern w:val="0"/>
        </w:rPr>
        <w:t xml:space="preserve">  商业银行业务文件 </w:t>
      </w:r>
      <w:r w:rsidRPr="00AC1606">
        <w:rPr>
          <w:rFonts w:ascii="黑体" w:eastAsia="黑体" w:hAnsi="黑体" w:cs="Arial"/>
          <w:color w:val="000000"/>
          <w:spacing w:val="8"/>
          <w:kern w:val="0"/>
        </w:rPr>
        <w:t xml:space="preserve"> </w:t>
      </w:r>
      <w:r w:rsidR="0039738C">
        <w:rPr>
          <w:rFonts w:ascii="黑体" w:eastAsia="黑体" w:hAnsi="黑体" w:cs="Arial"/>
          <w:color w:val="000000"/>
          <w:spacing w:val="8"/>
          <w:kern w:val="0"/>
        </w:rPr>
        <w:t>commercial bank</w:t>
      </w:r>
      <w:r w:rsidRPr="00AC1606">
        <w:rPr>
          <w:rFonts w:ascii="黑体" w:eastAsia="黑体" w:hAnsi="黑体" w:cs="Arial"/>
          <w:color w:val="000000"/>
          <w:spacing w:val="8"/>
          <w:kern w:val="0"/>
        </w:rPr>
        <w:t xml:space="preserve"> </w:t>
      </w:r>
      <w:r w:rsidRPr="00AC1606">
        <w:rPr>
          <w:rFonts w:ascii="黑体" w:eastAsia="黑体" w:hAnsi="黑体" w:cs="Arial" w:hint="eastAsia"/>
          <w:color w:val="000000"/>
          <w:spacing w:val="8"/>
          <w:kern w:val="0"/>
        </w:rPr>
        <w:t>b</w:t>
      </w:r>
      <w:r w:rsidRPr="00AC1606">
        <w:rPr>
          <w:rFonts w:ascii="黑体" w:eastAsia="黑体" w:hAnsi="黑体" w:cs="Arial"/>
          <w:color w:val="000000"/>
          <w:spacing w:val="8"/>
          <w:kern w:val="0"/>
        </w:rPr>
        <w:t xml:space="preserve">usiness </w:t>
      </w:r>
      <w:r w:rsidR="00A20A7C">
        <w:rPr>
          <w:rFonts w:ascii="黑体" w:eastAsia="黑体" w:hAnsi="黑体" w:cs="Arial"/>
          <w:color w:val="000000"/>
          <w:spacing w:val="8"/>
          <w:kern w:val="0"/>
        </w:rPr>
        <w:t>document</w:t>
      </w:r>
    </w:p>
    <w:p w14:paraId="318E275F" w14:textId="2569EC74" w:rsidR="00662D04" w:rsidRPr="00640556" w:rsidRDefault="00DA758B" w:rsidP="00DE5083">
      <w:pPr>
        <w:widowControl/>
        <w:spacing w:line="360" w:lineRule="exact"/>
        <w:ind w:firstLineChars="200" w:firstLine="452"/>
        <w:rPr>
          <w:rFonts w:ascii="宋体" w:hAnsi="宋体" w:cs="Arial"/>
          <w:color w:val="000000"/>
          <w:spacing w:val="8"/>
          <w:kern w:val="0"/>
        </w:rPr>
      </w:pPr>
      <w:r>
        <w:rPr>
          <w:rFonts w:ascii="宋体" w:hAnsi="宋体" w:cs="Arial" w:hint="eastAsia"/>
          <w:color w:val="000000"/>
          <w:spacing w:val="8"/>
          <w:kern w:val="0"/>
        </w:rPr>
        <w:lastRenderedPageBreak/>
        <w:t>商业</w:t>
      </w:r>
      <w:r w:rsidRPr="00640556">
        <w:rPr>
          <w:rFonts w:ascii="宋体" w:hAnsi="宋体" w:cs="Arial" w:hint="eastAsia"/>
          <w:color w:val="000000"/>
          <w:spacing w:val="8"/>
          <w:kern w:val="0"/>
        </w:rPr>
        <w:t>银行</w:t>
      </w:r>
      <w:r w:rsidR="00662D04" w:rsidRPr="00640556">
        <w:rPr>
          <w:rFonts w:ascii="宋体" w:hAnsi="宋体" w:cs="Arial" w:hint="eastAsia"/>
          <w:color w:val="000000"/>
          <w:spacing w:val="8"/>
          <w:kern w:val="0"/>
        </w:rPr>
        <w:t>在</w:t>
      </w:r>
      <w:r w:rsidR="006505C2">
        <w:rPr>
          <w:rFonts w:ascii="宋体" w:hAnsi="宋体" w:cs="Arial" w:hint="eastAsia"/>
          <w:color w:val="000000"/>
          <w:spacing w:val="8"/>
          <w:kern w:val="0"/>
        </w:rPr>
        <w:t>开展</w:t>
      </w:r>
      <w:r w:rsidR="009477B1">
        <w:rPr>
          <w:rFonts w:ascii="宋体" w:hAnsi="宋体" w:cs="Arial" w:hint="eastAsia"/>
          <w:color w:val="000000"/>
          <w:spacing w:val="8"/>
          <w:kern w:val="0"/>
        </w:rPr>
        <w:t>对公信贷、个人信贷、金融市场等</w:t>
      </w:r>
      <w:r w:rsidR="00662D04" w:rsidRPr="00640556">
        <w:rPr>
          <w:rFonts w:ascii="宋体" w:hAnsi="宋体" w:cs="Arial" w:hint="eastAsia"/>
          <w:color w:val="000000"/>
          <w:spacing w:val="8"/>
          <w:kern w:val="0"/>
        </w:rPr>
        <w:t>各项业务办理及服务活动中</w:t>
      </w:r>
      <w:r w:rsidR="00AF107E">
        <w:rPr>
          <w:rFonts w:ascii="宋体" w:hAnsi="宋体" w:cs="Arial" w:hint="eastAsia"/>
          <w:color w:val="000000"/>
          <w:spacing w:val="8"/>
          <w:kern w:val="0"/>
        </w:rPr>
        <w:t>直</w:t>
      </w:r>
      <w:proofErr w:type="gramStart"/>
      <w:r w:rsidR="00AF107E">
        <w:rPr>
          <w:rFonts w:ascii="宋体" w:hAnsi="宋体" w:cs="Arial" w:hint="eastAsia"/>
          <w:color w:val="000000"/>
          <w:spacing w:val="8"/>
          <w:kern w:val="0"/>
        </w:rPr>
        <w:t>接</w:t>
      </w:r>
      <w:r w:rsidR="00662D04" w:rsidRPr="00640556">
        <w:rPr>
          <w:rFonts w:ascii="宋体" w:hAnsi="宋体" w:cs="Arial" w:hint="eastAsia"/>
          <w:color w:val="000000"/>
          <w:spacing w:val="8"/>
          <w:kern w:val="0"/>
        </w:rPr>
        <w:t>形成</w:t>
      </w:r>
      <w:proofErr w:type="gramEnd"/>
      <w:r w:rsidR="00662D04" w:rsidRPr="00640556">
        <w:rPr>
          <w:rFonts w:ascii="宋体" w:hAnsi="宋体" w:cs="Arial" w:hint="eastAsia"/>
          <w:color w:val="000000"/>
          <w:spacing w:val="8"/>
          <w:kern w:val="0"/>
        </w:rPr>
        <w:t>的</w:t>
      </w:r>
      <w:r w:rsidR="00C40FC5">
        <w:rPr>
          <w:rFonts w:ascii="宋体" w:hAnsi="宋体" w:cs="Arial" w:hint="eastAsia"/>
          <w:color w:val="000000"/>
          <w:spacing w:val="8"/>
          <w:kern w:val="0"/>
        </w:rPr>
        <w:t>各种形式</w:t>
      </w:r>
      <w:r w:rsidR="00320343">
        <w:rPr>
          <w:rFonts w:ascii="宋体" w:hAnsi="宋体" w:cs="Arial" w:hint="eastAsia"/>
          <w:color w:val="000000"/>
          <w:spacing w:val="8"/>
          <w:kern w:val="0"/>
        </w:rPr>
        <w:t>和载体</w:t>
      </w:r>
      <w:r w:rsidR="00C40FC5">
        <w:rPr>
          <w:rFonts w:ascii="宋体" w:hAnsi="宋体" w:cs="Arial" w:hint="eastAsia"/>
          <w:color w:val="000000"/>
          <w:spacing w:val="8"/>
          <w:kern w:val="0"/>
        </w:rPr>
        <w:t>的记录</w:t>
      </w:r>
      <w:r w:rsidR="00662D04" w:rsidRPr="00640556">
        <w:rPr>
          <w:rFonts w:ascii="宋体" w:hAnsi="宋体" w:cs="Arial" w:hint="eastAsia"/>
          <w:color w:val="000000"/>
          <w:spacing w:val="8"/>
          <w:kern w:val="0"/>
        </w:rPr>
        <w:t>。</w:t>
      </w:r>
    </w:p>
    <w:p w14:paraId="35893B48" w14:textId="614BCB00" w:rsidR="00662D04" w:rsidRPr="00AC1606" w:rsidRDefault="00662D04" w:rsidP="00DE5083">
      <w:pPr>
        <w:widowControl/>
        <w:spacing w:line="360" w:lineRule="exact"/>
        <w:ind w:firstLineChars="200" w:firstLine="452"/>
        <w:rPr>
          <w:rFonts w:ascii="黑体" w:eastAsia="黑体" w:hAnsi="黑体" w:cs="Arial"/>
          <w:color w:val="000000"/>
          <w:spacing w:val="8"/>
          <w:kern w:val="0"/>
        </w:rPr>
      </w:pPr>
      <w:r w:rsidRPr="00AC1606">
        <w:rPr>
          <w:rFonts w:ascii="黑体" w:eastAsia="黑体" w:hAnsi="黑体" w:cs="Arial" w:hint="eastAsia"/>
          <w:color w:val="000000"/>
          <w:spacing w:val="8"/>
          <w:kern w:val="0"/>
        </w:rPr>
        <w:t>3.</w:t>
      </w:r>
      <w:r w:rsidRPr="00AC1606">
        <w:rPr>
          <w:rFonts w:ascii="黑体" w:eastAsia="黑体" w:hAnsi="黑体" w:cs="Arial"/>
          <w:color w:val="000000"/>
          <w:spacing w:val="8"/>
          <w:kern w:val="0"/>
        </w:rPr>
        <w:t>3</w:t>
      </w:r>
      <w:r w:rsidRPr="00AC1606">
        <w:rPr>
          <w:rFonts w:ascii="黑体" w:eastAsia="黑体" w:hAnsi="黑体" w:cs="Arial" w:hint="eastAsia"/>
          <w:color w:val="000000"/>
          <w:spacing w:val="8"/>
          <w:kern w:val="0"/>
        </w:rPr>
        <w:t xml:space="preserve">  商业银行业务档案 </w:t>
      </w:r>
      <w:r w:rsidRPr="00AC1606">
        <w:rPr>
          <w:rFonts w:ascii="黑体" w:eastAsia="黑体" w:hAnsi="黑体" w:cs="Arial"/>
          <w:color w:val="000000"/>
          <w:spacing w:val="8"/>
          <w:kern w:val="0"/>
        </w:rPr>
        <w:t xml:space="preserve"> </w:t>
      </w:r>
      <w:r w:rsidR="0039738C">
        <w:rPr>
          <w:rFonts w:ascii="黑体" w:eastAsia="黑体" w:hAnsi="黑体" w:cs="Arial"/>
          <w:color w:val="000000"/>
          <w:spacing w:val="8"/>
          <w:kern w:val="0"/>
        </w:rPr>
        <w:t>commercial bank</w:t>
      </w:r>
      <w:r w:rsidR="0039738C" w:rsidRPr="00AC1606">
        <w:rPr>
          <w:rFonts w:ascii="黑体" w:eastAsia="黑体" w:hAnsi="黑体" w:cs="Arial"/>
          <w:color w:val="000000"/>
          <w:spacing w:val="8"/>
          <w:kern w:val="0"/>
        </w:rPr>
        <w:t xml:space="preserve"> </w:t>
      </w:r>
      <w:r w:rsidR="0039738C" w:rsidRPr="00AC1606">
        <w:rPr>
          <w:rFonts w:ascii="黑体" w:eastAsia="黑体" w:hAnsi="黑体" w:cs="Arial" w:hint="eastAsia"/>
          <w:color w:val="000000"/>
          <w:spacing w:val="8"/>
          <w:kern w:val="0"/>
        </w:rPr>
        <w:t>b</w:t>
      </w:r>
      <w:r w:rsidR="0039738C" w:rsidRPr="00AC1606">
        <w:rPr>
          <w:rFonts w:ascii="黑体" w:eastAsia="黑体" w:hAnsi="黑体" w:cs="Arial"/>
          <w:color w:val="000000"/>
          <w:spacing w:val="8"/>
          <w:kern w:val="0"/>
        </w:rPr>
        <w:t>usiness</w:t>
      </w:r>
      <w:r w:rsidRPr="00AC1606">
        <w:rPr>
          <w:rFonts w:ascii="黑体" w:eastAsia="黑体" w:hAnsi="黑体" w:cs="Arial"/>
          <w:color w:val="000000"/>
          <w:spacing w:val="8"/>
          <w:kern w:val="0"/>
        </w:rPr>
        <w:t xml:space="preserve"> </w:t>
      </w:r>
      <w:r w:rsidRPr="00AC1606">
        <w:rPr>
          <w:rFonts w:ascii="黑体" w:eastAsia="黑体" w:hAnsi="黑体" w:cs="Arial" w:hint="eastAsia"/>
          <w:color w:val="000000"/>
          <w:spacing w:val="8"/>
          <w:kern w:val="0"/>
        </w:rPr>
        <w:t>archive</w:t>
      </w:r>
    </w:p>
    <w:p w14:paraId="6CB415D7" w14:textId="2762BEBE" w:rsidR="00662D04" w:rsidRPr="000700CB" w:rsidRDefault="00255650" w:rsidP="00DE5083">
      <w:pPr>
        <w:widowControl/>
        <w:spacing w:line="360" w:lineRule="exact"/>
        <w:ind w:firstLineChars="200" w:firstLine="452"/>
        <w:rPr>
          <w:rFonts w:ascii="宋体" w:hAnsi="宋体" w:cs="Arial"/>
          <w:color w:val="000000"/>
          <w:spacing w:val="8"/>
          <w:kern w:val="0"/>
        </w:rPr>
      </w:pPr>
      <w:r w:rsidRPr="000700CB">
        <w:rPr>
          <w:rFonts w:ascii="宋体" w:hAnsi="宋体" w:cs="Arial" w:hint="eastAsia"/>
          <w:color w:val="000000"/>
          <w:spacing w:val="8"/>
          <w:kern w:val="0"/>
          <w:szCs w:val="21"/>
          <w:lang w:bidi="ar"/>
        </w:rPr>
        <w:t>商业银行办理完毕且具有保存价值并归档保存的业务文件</w:t>
      </w:r>
      <w:r w:rsidR="009236C5">
        <w:rPr>
          <w:rFonts w:ascii="宋体" w:hAnsi="宋体" w:cs="Arial" w:hint="eastAsia"/>
          <w:color w:val="000000"/>
          <w:spacing w:val="8"/>
          <w:kern w:val="0"/>
          <w:szCs w:val="21"/>
          <w:lang w:bidi="ar"/>
        </w:rPr>
        <w:t>(</w:t>
      </w:r>
      <w:r w:rsidR="009236C5">
        <w:rPr>
          <w:rFonts w:ascii="宋体" w:hAnsi="宋体" w:cs="Arial"/>
          <w:color w:val="000000"/>
          <w:spacing w:val="8"/>
          <w:kern w:val="0"/>
          <w:szCs w:val="21"/>
          <w:lang w:bidi="ar"/>
        </w:rPr>
        <w:t>3.2)</w:t>
      </w:r>
      <w:r w:rsidR="00662D04" w:rsidRPr="000700CB">
        <w:rPr>
          <w:rFonts w:ascii="宋体" w:hAnsi="宋体" w:cs="Arial" w:hint="eastAsia"/>
          <w:color w:val="000000"/>
          <w:spacing w:val="8"/>
          <w:kern w:val="0"/>
        </w:rPr>
        <w:t>。</w:t>
      </w:r>
      <w:r w:rsidR="000700CB">
        <w:rPr>
          <w:rFonts w:ascii="宋体" w:hAnsi="宋体" w:cs="Arial" w:hint="eastAsia"/>
          <w:color w:val="000000"/>
          <w:spacing w:val="8"/>
          <w:kern w:val="0"/>
        </w:rPr>
        <w:t>其</w:t>
      </w:r>
      <w:r w:rsidR="00875503">
        <w:rPr>
          <w:rFonts w:ascii="宋体" w:hAnsi="宋体" w:cs="Arial" w:hint="eastAsia"/>
          <w:color w:val="000000"/>
          <w:spacing w:val="8"/>
          <w:kern w:val="0"/>
        </w:rPr>
        <w:t>包括</w:t>
      </w:r>
      <w:r w:rsidR="0019688E">
        <w:rPr>
          <w:rFonts w:ascii="宋体" w:hAnsi="宋体" w:cs="Arial" w:hint="eastAsia"/>
          <w:color w:val="000000"/>
          <w:spacing w:val="8"/>
          <w:kern w:val="0"/>
        </w:rPr>
        <w:t>但不限于</w:t>
      </w:r>
      <w:r w:rsidR="00875503">
        <w:rPr>
          <w:rFonts w:ascii="宋体" w:hAnsi="宋体" w:cs="Arial" w:hint="eastAsia"/>
          <w:color w:val="000000"/>
          <w:spacing w:val="8"/>
          <w:kern w:val="0"/>
        </w:rPr>
        <w:t>对公信贷、个人信贷、金融市场、信用卡</w:t>
      </w:r>
      <w:r w:rsidR="00901E7F">
        <w:rPr>
          <w:rFonts w:ascii="宋体" w:hAnsi="宋体" w:cs="Arial" w:hint="eastAsia"/>
          <w:color w:val="000000"/>
          <w:spacing w:val="8"/>
          <w:kern w:val="0"/>
        </w:rPr>
        <w:t>、国际结算、</w:t>
      </w:r>
      <w:r w:rsidR="004A6597">
        <w:rPr>
          <w:rFonts w:ascii="宋体" w:hAnsi="宋体" w:cs="Arial" w:hint="eastAsia"/>
          <w:color w:val="000000"/>
          <w:spacing w:val="8"/>
          <w:kern w:val="0"/>
        </w:rPr>
        <w:t>资产管理、资产托管、投资银行、同业业务、养老金、业务会计等业务档案。</w:t>
      </w:r>
    </w:p>
    <w:p w14:paraId="4C85F4CA" w14:textId="40A04ED4" w:rsidR="009E0DCD" w:rsidRDefault="004A6597" w:rsidP="00DE5083">
      <w:pPr>
        <w:widowControl/>
        <w:spacing w:line="360" w:lineRule="exact"/>
        <w:ind w:firstLineChars="200" w:firstLine="452"/>
        <w:rPr>
          <w:rFonts w:ascii="黑体" w:eastAsia="黑体" w:hAnsi="黑体" w:cs="Arial"/>
          <w:color w:val="000000"/>
          <w:spacing w:val="8"/>
          <w:kern w:val="0"/>
        </w:rPr>
      </w:pPr>
      <w:r>
        <w:rPr>
          <w:rFonts w:ascii="黑体" w:eastAsia="黑体" w:hAnsi="黑体" w:cs="Arial"/>
          <w:color w:val="000000"/>
          <w:spacing w:val="8"/>
          <w:kern w:val="0"/>
        </w:rPr>
        <w:t xml:space="preserve">3.4  </w:t>
      </w:r>
      <w:r>
        <w:rPr>
          <w:rFonts w:ascii="黑体" w:eastAsia="黑体" w:hAnsi="黑体" w:cs="Arial" w:hint="eastAsia"/>
          <w:color w:val="000000"/>
          <w:spacing w:val="8"/>
          <w:kern w:val="0"/>
        </w:rPr>
        <w:t>商业银行业务电子文件</w:t>
      </w:r>
      <w:r w:rsidR="009236C5">
        <w:rPr>
          <w:rFonts w:ascii="黑体" w:eastAsia="黑体" w:hAnsi="黑体" w:cs="Arial" w:hint="eastAsia"/>
          <w:color w:val="000000"/>
          <w:spacing w:val="8"/>
          <w:kern w:val="0"/>
        </w:rPr>
        <w:t xml:space="preserve"> </w:t>
      </w:r>
      <w:r w:rsidR="009236C5">
        <w:rPr>
          <w:rFonts w:ascii="黑体" w:eastAsia="黑体" w:hAnsi="黑体" w:cs="Arial"/>
          <w:color w:val="000000"/>
          <w:spacing w:val="8"/>
          <w:kern w:val="0"/>
        </w:rPr>
        <w:t xml:space="preserve"> electronic business document of commercial bank</w:t>
      </w:r>
    </w:p>
    <w:p w14:paraId="79D67C80" w14:textId="73E5CA99" w:rsidR="00030E48" w:rsidRPr="00903927" w:rsidRDefault="00903927" w:rsidP="00DE5083">
      <w:pPr>
        <w:widowControl/>
        <w:spacing w:line="360" w:lineRule="exact"/>
        <w:ind w:firstLineChars="200" w:firstLine="452"/>
        <w:rPr>
          <w:rFonts w:ascii="宋体" w:hAnsi="宋体" w:cs="Arial"/>
          <w:color w:val="000000"/>
          <w:spacing w:val="8"/>
          <w:kern w:val="0"/>
          <w:szCs w:val="21"/>
          <w:lang w:bidi="ar"/>
        </w:rPr>
      </w:pPr>
      <w:r w:rsidRPr="00903927">
        <w:rPr>
          <w:rFonts w:ascii="宋体" w:hAnsi="宋体" w:cs="Arial" w:hint="eastAsia"/>
          <w:color w:val="000000"/>
          <w:spacing w:val="8"/>
          <w:kern w:val="0"/>
          <w:szCs w:val="21"/>
          <w:lang w:bidi="ar"/>
        </w:rPr>
        <w:t>商业银行</w:t>
      </w:r>
      <w:r w:rsidRPr="00640556">
        <w:rPr>
          <w:rFonts w:ascii="宋体" w:hAnsi="宋体" w:cs="Arial" w:hint="eastAsia"/>
          <w:color w:val="000000"/>
          <w:spacing w:val="8"/>
          <w:kern w:val="0"/>
        </w:rPr>
        <w:t>在</w:t>
      </w:r>
      <w:r>
        <w:rPr>
          <w:rFonts w:ascii="宋体" w:hAnsi="宋体" w:cs="Arial" w:hint="eastAsia"/>
          <w:color w:val="000000"/>
          <w:spacing w:val="8"/>
          <w:kern w:val="0"/>
        </w:rPr>
        <w:t>开展对公信贷、个人信贷、金融市场等</w:t>
      </w:r>
      <w:r w:rsidRPr="00640556">
        <w:rPr>
          <w:rFonts w:ascii="宋体" w:hAnsi="宋体" w:cs="Arial" w:hint="eastAsia"/>
          <w:color w:val="000000"/>
          <w:spacing w:val="8"/>
          <w:kern w:val="0"/>
        </w:rPr>
        <w:t>各项业务办理及服务活动中</w:t>
      </w:r>
      <w:r>
        <w:rPr>
          <w:rFonts w:ascii="宋体" w:hAnsi="宋体" w:cs="Arial" w:hint="eastAsia"/>
          <w:color w:val="000000"/>
          <w:spacing w:val="8"/>
          <w:kern w:val="0"/>
        </w:rPr>
        <w:t>，通过计算机等电子设备形成、办理、传输和存储的数字格式的各种信息记录。</w:t>
      </w:r>
    </w:p>
    <w:p w14:paraId="1A265824" w14:textId="60E8E2A5" w:rsidR="00662D04" w:rsidRDefault="009E0DCD" w:rsidP="00DE5083">
      <w:pPr>
        <w:widowControl/>
        <w:spacing w:line="360" w:lineRule="exact"/>
        <w:ind w:firstLineChars="200" w:firstLine="452"/>
        <w:rPr>
          <w:rFonts w:ascii="黑体" w:eastAsia="黑体" w:hAnsi="黑体" w:cs="Arial"/>
          <w:color w:val="000000"/>
          <w:spacing w:val="8"/>
          <w:kern w:val="0"/>
        </w:rPr>
      </w:pPr>
      <w:r>
        <w:rPr>
          <w:rFonts w:ascii="黑体" w:eastAsia="黑体" w:hAnsi="黑体" w:cs="Arial"/>
          <w:color w:val="000000"/>
          <w:spacing w:val="8"/>
          <w:kern w:val="0"/>
        </w:rPr>
        <w:t xml:space="preserve">3.5  </w:t>
      </w:r>
      <w:r>
        <w:rPr>
          <w:rFonts w:ascii="黑体" w:eastAsia="黑体" w:hAnsi="黑体" w:cs="Arial" w:hint="eastAsia"/>
          <w:color w:val="000000"/>
          <w:spacing w:val="8"/>
          <w:kern w:val="0"/>
        </w:rPr>
        <w:t>商业银行业务电子档案</w:t>
      </w:r>
      <w:r w:rsidR="004A6597">
        <w:rPr>
          <w:rFonts w:ascii="黑体" w:eastAsia="黑体" w:hAnsi="黑体" w:cs="Arial" w:hint="eastAsia"/>
          <w:color w:val="000000"/>
          <w:spacing w:val="8"/>
          <w:kern w:val="0"/>
        </w:rPr>
        <w:t xml:space="preserve"> </w:t>
      </w:r>
      <w:r w:rsidR="004A6597">
        <w:rPr>
          <w:rFonts w:ascii="黑体" w:eastAsia="黑体" w:hAnsi="黑体" w:cs="Arial"/>
          <w:color w:val="000000"/>
          <w:spacing w:val="8"/>
          <w:kern w:val="0"/>
        </w:rPr>
        <w:t xml:space="preserve"> </w:t>
      </w:r>
      <w:r w:rsidR="009236C5">
        <w:rPr>
          <w:rFonts w:ascii="黑体" w:eastAsia="黑体" w:hAnsi="黑体" w:cs="Arial"/>
          <w:color w:val="000000"/>
          <w:spacing w:val="8"/>
          <w:kern w:val="0"/>
        </w:rPr>
        <w:t>electronic business record of commercial bank</w:t>
      </w:r>
    </w:p>
    <w:p w14:paraId="4C101041" w14:textId="43953AAB" w:rsidR="00662D04" w:rsidRDefault="00903927" w:rsidP="00903927">
      <w:pPr>
        <w:widowControl/>
        <w:spacing w:line="360" w:lineRule="exact"/>
        <w:ind w:firstLineChars="200" w:firstLine="452"/>
        <w:rPr>
          <w:rFonts w:ascii="宋体" w:hAnsi="宋体" w:cs="Arial"/>
          <w:color w:val="000000"/>
          <w:spacing w:val="8"/>
          <w:kern w:val="0"/>
        </w:rPr>
      </w:pPr>
      <w:r w:rsidRPr="000700CB">
        <w:rPr>
          <w:rFonts w:ascii="宋体" w:hAnsi="宋体" w:cs="Arial" w:hint="eastAsia"/>
          <w:color w:val="000000"/>
          <w:spacing w:val="8"/>
          <w:kern w:val="0"/>
          <w:szCs w:val="21"/>
          <w:lang w:bidi="ar"/>
        </w:rPr>
        <w:t>商业银行办理完毕且具有保存价值并归档保存的业务</w:t>
      </w:r>
      <w:r>
        <w:rPr>
          <w:rFonts w:ascii="宋体" w:hAnsi="宋体" w:cs="Arial" w:hint="eastAsia"/>
          <w:color w:val="000000"/>
          <w:spacing w:val="8"/>
          <w:kern w:val="0"/>
          <w:szCs w:val="21"/>
          <w:lang w:bidi="ar"/>
        </w:rPr>
        <w:t>电子</w:t>
      </w:r>
      <w:r w:rsidRPr="000700CB">
        <w:rPr>
          <w:rFonts w:ascii="宋体" w:hAnsi="宋体" w:cs="Arial" w:hint="eastAsia"/>
          <w:color w:val="000000"/>
          <w:spacing w:val="8"/>
          <w:kern w:val="0"/>
          <w:szCs w:val="21"/>
          <w:lang w:bidi="ar"/>
        </w:rPr>
        <w:t>文件</w:t>
      </w:r>
      <w:r w:rsidR="009236C5">
        <w:rPr>
          <w:rFonts w:ascii="宋体" w:hAnsi="宋体" w:cs="Arial" w:hint="eastAsia"/>
          <w:color w:val="000000"/>
          <w:spacing w:val="8"/>
          <w:kern w:val="0"/>
          <w:szCs w:val="21"/>
          <w:lang w:bidi="ar"/>
        </w:rPr>
        <w:t>(</w:t>
      </w:r>
      <w:r w:rsidR="009236C5">
        <w:rPr>
          <w:rFonts w:ascii="宋体" w:hAnsi="宋体" w:cs="Arial"/>
          <w:color w:val="000000"/>
          <w:spacing w:val="8"/>
          <w:kern w:val="0"/>
          <w:szCs w:val="21"/>
          <w:lang w:bidi="ar"/>
        </w:rPr>
        <w:t>3.4)</w:t>
      </w:r>
      <w:r w:rsidRPr="000700CB">
        <w:rPr>
          <w:rFonts w:ascii="宋体" w:hAnsi="宋体" w:cs="Arial" w:hint="eastAsia"/>
          <w:color w:val="000000"/>
          <w:spacing w:val="8"/>
          <w:kern w:val="0"/>
        </w:rPr>
        <w:t>。</w:t>
      </w:r>
    </w:p>
    <w:p w14:paraId="4389B6A8" w14:textId="77777777" w:rsidR="00903927" w:rsidRPr="00DF652E" w:rsidRDefault="00903927" w:rsidP="00903927">
      <w:pPr>
        <w:widowControl/>
        <w:spacing w:line="360" w:lineRule="exact"/>
        <w:ind w:firstLineChars="200" w:firstLine="452"/>
        <w:rPr>
          <w:rFonts w:ascii="宋体" w:hAnsi="宋体" w:cs="Arial"/>
          <w:color w:val="000000"/>
          <w:spacing w:val="8"/>
          <w:kern w:val="0"/>
        </w:rPr>
      </w:pPr>
    </w:p>
    <w:p w14:paraId="1F4C69C7" w14:textId="77777777" w:rsidR="00662D04" w:rsidRPr="004762CF" w:rsidRDefault="00662D04" w:rsidP="00DE5083">
      <w:pPr>
        <w:widowControl/>
        <w:spacing w:line="360" w:lineRule="exact"/>
        <w:outlineLvl w:val="0"/>
        <w:rPr>
          <w:rFonts w:ascii="黑体" w:eastAsia="黑体" w:hAnsi="黑体" w:cs="Arial"/>
          <w:color w:val="000000"/>
          <w:spacing w:val="8"/>
          <w:kern w:val="0"/>
        </w:rPr>
      </w:pPr>
      <w:r w:rsidRPr="004762CF">
        <w:rPr>
          <w:rFonts w:ascii="黑体" w:eastAsia="黑体" w:hAnsi="黑体" w:cs="Arial" w:hint="eastAsia"/>
          <w:color w:val="000000"/>
          <w:spacing w:val="8"/>
          <w:kern w:val="0"/>
        </w:rPr>
        <w:t>4</w:t>
      </w:r>
      <w:r w:rsidRPr="004762CF">
        <w:rPr>
          <w:rFonts w:ascii="黑体" w:eastAsia="黑体" w:hAnsi="黑体" w:cs="Arial"/>
          <w:color w:val="000000"/>
          <w:spacing w:val="8"/>
          <w:kern w:val="0"/>
        </w:rPr>
        <w:t xml:space="preserve">  </w:t>
      </w:r>
      <w:r w:rsidRPr="004762CF">
        <w:rPr>
          <w:rFonts w:ascii="黑体" w:eastAsia="黑体" w:hAnsi="黑体" w:cs="Arial" w:hint="eastAsia"/>
          <w:color w:val="000000"/>
          <w:spacing w:val="8"/>
          <w:kern w:val="0"/>
        </w:rPr>
        <w:t>总则</w:t>
      </w:r>
    </w:p>
    <w:p w14:paraId="7F5420E0" w14:textId="61F671DD" w:rsidR="004C6B52" w:rsidRPr="00833722" w:rsidRDefault="004C6B52" w:rsidP="004C6B52">
      <w:pPr>
        <w:widowControl/>
        <w:spacing w:line="360" w:lineRule="exact"/>
        <w:ind w:firstLineChars="200" w:firstLine="452"/>
        <w:rPr>
          <w:rFonts w:ascii="宋体" w:hAnsi="宋体" w:cs="Arial"/>
          <w:color w:val="000000"/>
          <w:spacing w:val="8"/>
          <w:kern w:val="0"/>
        </w:rPr>
      </w:pPr>
      <w:r w:rsidRPr="00833722">
        <w:rPr>
          <w:rFonts w:ascii="宋体" w:hAnsi="宋体" w:cs="Arial" w:hint="eastAsia"/>
          <w:color w:val="000000"/>
          <w:spacing w:val="8"/>
          <w:kern w:val="0"/>
        </w:rPr>
        <w:t>4.</w:t>
      </w:r>
      <w:r w:rsidR="005E3F4C" w:rsidRPr="00833722">
        <w:rPr>
          <w:rFonts w:ascii="宋体" w:hAnsi="宋体" w:cs="Arial"/>
          <w:color w:val="000000"/>
          <w:spacing w:val="8"/>
          <w:kern w:val="0"/>
        </w:rPr>
        <w:t>1</w:t>
      </w:r>
      <w:r w:rsidRPr="00833722">
        <w:rPr>
          <w:rFonts w:ascii="宋体" w:hAnsi="宋体" w:cs="Arial" w:hint="eastAsia"/>
          <w:color w:val="000000"/>
          <w:spacing w:val="8"/>
          <w:kern w:val="0"/>
        </w:rPr>
        <w:t xml:space="preserve"> </w:t>
      </w:r>
      <w:r w:rsidRPr="00833722">
        <w:rPr>
          <w:rFonts w:ascii="宋体" w:hAnsi="宋体" w:cs="Arial" w:hint="eastAsia"/>
          <w:spacing w:val="8"/>
          <w:kern w:val="0"/>
        </w:rPr>
        <w:t xml:space="preserve"> </w:t>
      </w:r>
      <w:r w:rsidR="005E3F4C" w:rsidRPr="00833722">
        <w:rPr>
          <w:rFonts w:ascii="宋体" w:hAnsi="宋体" w:cs="Arial" w:hint="eastAsia"/>
          <w:color w:val="000000"/>
          <w:spacing w:val="8"/>
          <w:kern w:val="0"/>
        </w:rPr>
        <w:t>商业银行业务档案工作是商业银行档案工作的组成部分。</w:t>
      </w:r>
      <w:r w:rsidRPr="00833722">
        <w:rPr>
          <w:rFonts w:ascii="宋体" w:hAnsi="宋体" w:cs="Arial" w:hint="eastAsia"/>
          <w:spacing w:val="8"/>
          <w:kern w:val="0"/>
        </w:rPr>
        <w:t>商业银行应</w:t>
      </w:r>
      <w:r w:rsidRPr="00833722">
        <w:rPr>
          <w:rFonts w:ascii="宋体" w:hAnsi="宋体" w:cs="Arial" w:hint="eastAsia"/>
          <w:color w:val="000000"/>
          <w:spacing w:val="8"/>
          <w:kern w:val="0"/>
        </w:rPr>
        <w:t>贯彻执行党和国家有关业务档案工作的方针、政策和法律、法规，</w:t>
      </w:r>
      <w:r w:rsidRPr="00833722">
        <w:rPr>
          <w:rFonts w:ascii="宋体" w:hAnsi="宋体" w:cs="Arial" w:hint="eastAsia"/>
          <w:spacing w:val="8"/>
          <w:kern w:val="0"/>
        </w:rPr>
        <w:t>建立健全统一的业务文件和档案全流程管理制度；将业务档案工作列入业务机构职责范围和人员岗位责任制，列入业务工作流程和业务工作计划，列入银行考核体系和奖惩制度</w:t>
      </w:r>
      <w:r w:rsidRPr="00833722">
        <w:rPr>
          <w:rFonts w:ascii="宋体" w:hAnsi="宋体" w:cs="Arial" w:hint="eastAsia"/>
          <w:color w:val="000000"/>
          <w:spacing w:val="8"/>
          <w:kern w:val="0"/>
        </w:rPr>
        <w:t>。</w:t>
      </w:r>
    </w:p>
    <w:p w14:paraId="5182BACD" w14:textId="3046F538" w:rsidR="00662D04" w:rsidRPr="00833722" w:rsidRDefault="00662D04" w:rsidP="00DE5083">
      <w:pPr>
        <w:widowControl/>
        <w:spacing w:line="360" w:lineRule="exact"/>
        <w:ind w:firstLineChars="200" w:firstLine="452"/>
        <w:rPr>
          <w:rFonts w:ascii="宋体" w:hAnsi="宋体" w:cs="Arial"/>
          <w:color w:val="000000"/>
          <w:spacing w:val="8"/>
          <w:kern w:val="0"/>
        </w:rPr>
      </w:pPr>
      <w:r w:rsidRPr="00833722">
        <w:rPr>
          <w:rFonts w:ascii="宋体" w:hAnsi="宋体" w:cs="Arial" w:hint="eastAsia"/>
          <w:color w:val="000000"/>
          <w:spacing w:val="8"/>
          <w:kern w:val="0"/>
        </w:rPr>
        <w:t>4.</w:t>
      </w:r>
      <w:r w:rsidR="005E3F4C" w:rsidRPr="00833722">
        <w:rPr>
          <w:rFonts w:ascii="宋体" w:hAnsi="宋体" w:cs="Arial"/>
          <w:color w:val="000000"/>
          <w:spacing w:val="8"/>
          <w:kern w:val="0"/>
        </w:rPr>
        <w:t>2</w:t>
      </w:r>
      <w:r w:rsidRPr="00833722">
        <w:rPr>
          <w:rFonts w:ascii="宋体" w:hAnsi="宋体" w:cs="Arial" w:hint="eastAsia"/>
          <w:color w:val="000000"/>
          <w:spacing w:val="8"/>
          <w:kern w:val="0"/>
        </w:rPr>
        <w:t xml:space="preserve">  </w:t>
      </w:r>
      <w:r w:rsidR="004C1DFA" w:rsidRPr="00833722">
        <w:rPr>
          <w:rFonts w:ascii="宋体" w:hAnsi="宋体" w:cs="Arial" w:hint="eastAsia"/>
          <w:color w:val="000000"/>
          <w:spacing w:val="8"/>
          <w:kern w:val="0"/>
        </w:rPr>
        <w:t>商业银行应建立健全业务文件归档和业务档案管理规章制度，并采取相应措施确保商业银行业务档案的</w:t>
      </w:r>
      <w:r w:rsidR="00C12457" w:rsidRPr="00833722">
        <w:rPr>
          <w:rFonts w:ascii="宋体" w:hAnsi="宋体" w:cs="Arial" w:hint="eastAsia"/>
          <w:color w:val="000000"/>
          <w:spacing w:val="8"/>
          <w:kern w:val="0"/>
        </w:rPr>
        <w:t>完整、准确、系统</w:t>
      </w:r>
      <w:r w:rsidR="004C1DFA" w:rsidRPr="00833722">
        <w:rPr>
          <w:rFonts w:ascii="宋体" w:hAnsi="宋体" w:cs="Arial" w:hint="eastAsia"/>
          <w:color w:val="000000"/>
          <w:spacing w:val="8"/>
          <w:kern w:val="0"/>
        </w:rPr>
        <w:t>和</w:t>
      </w:r>
      <w:r w:rsidR="00C12457" w:rsidRPr="00833722">
        <w:rPr>
          <w:rFonts w:ascii="宋体" w:hAnsi="宋体" w:cs="Arial" w:hint="eastAsia"/>
          <w:color w:val="000000"/>
          <w:spacing w:val="8"/>
          <w:kern w:val="0"/>
        </w:rPr>
        <w:t>安全</w:t>
      </w:r>
      <w:r w:rsidRPr="00833722">
        <w:rPr>
          <w:rFonts w:ascii="宋体" w:hAnsi="宋体" w:cs="Arial" w:hint="eastAsia"/>
          <w:color w:val="000000"/>
          <w:spacing w:val="8"/>
          <w:kern w:val="0"/>
        </w:rPr>
        <w:t>。</w:t>
      </w:r>
    </w:p>
    <w:p w14:paraId="3E579727" w14:textId="6CF969E9" w:rsidR="00662D04" w:rsidRPr="00640556" w:rsidRDefault="00662D04" w:rsidP="00DE5083">
      <w:pPr>
        <w:widowControl/>
        <w:spacing w:line="360" w:lineRule="exact"/>
        <w:ind w:firstLineChars="200" w:firstLine="452"/>
        <w:rPr>
          <w:rFonts w:ascii="宋体" w:hAnsi="宋体" w:cs="Arial"/>
          <w:color w:val="000000"/>
          <w:spacing w:val="8"/>
          <w:kern w:val="0"/>
        </w:rPr>
      </w:pPr>
      <w:r w:rsidRPr="00833722">
        <w:rPr>
          <w:rFonts w:ascii="宋体" w:hAnsi="宋体" w:cs="Arial" w:hint="eastAsia"/>
          <w:color w:val="000000"/>
          <w:spacing w:val="8"/>
          <w:kern w:val="0"/>
        </w:rPr>
        <w:t xml:space="preserve">4.3  </w:t>
      </w:r>
      <w:r w:rsidR="006F7AA3" w:rsidRPr="00833722">
        <w:rPr>
          <w:rFonts w:ascii="宋体" w:hAnsi="宋体" w:cs="Arial" w:hint="eastAsia"/>
          <w:color w:val="000000"/>
          <w:spacing w:val="8"/>
          <w:kern w:val="0"/>
        </w:rPr>
        <w:t>商业银行</w:t>
      </w:r>
      <w:r w:rsidRPr="00833722">
        <w:rPr>
          <w:rFonts w:ascii="宋体" w:hAnsi="宋体" w:cs="Arial" w:hint="eastAsia"/>
          <w:color w:val="000000"/>
          <w:spacing w:val="8"/>
          <w:kern w:val="0"/>
        </w:rPr>
        <w:t>对业务档案中</w:t>
      </w:r>
      <w:r w:rsidR="00682524" w:rsidRPr="00833722">
        <w:rPr>
          <w:rFonts w:ascii="宋体" w:hAnsi="宋体" w:cs="Arial" w:hint="eastAsia"/>
          <w:color w:val="000000"/>
          <w:spacing w:val="8"/>
          <w:kern w:val="0"/>
        </w:rPr>
        <w:t>记载</w:t>
      </w:r>
      <w:r w:rsidRPr="00833722">
        <w:rPr>
          <w:rFonts w:ascii="宋体" w:hAnsi="宋体" w:cs="Arial" w:hint="eastAsia"/>
          <w:color w:val="000000"/>
          <w:spacing w:val="8"/>
          <w:kern w:val="0"/>
        </w:rPr>
        <w:t>的客户信息负有保密职责，</w:t>
      </w:r>
      <w:r w:rsidR="00834D53" w:rsidRPr="00833722">
        <w:rPr>
          <w:rFonts w:ascii="宋体" w:hAnsi="宋体" w:cs="Arial" w:hint="eastAsia"/>
          <w:color w:val="000000"/>
          <w:spacing w:val="8"/>
          <w:kern w:val="0"/>
        </w:rPr>
        <w:t>属于保密范围的业务档案，其管理应按国家保密有关规定执行</w:t>
      </w:r>
      <w:r w:rsidRPr="00833722">
        <w:rPr>
          <w:rFonts w:ascii="宋体" w:hAnsi="宋体" w:cs="Arial" w:hint="eastAsia"/>
          <w:color w:val="000000"/>
          <w:spacing w:val="8"/>
          <w:kern w:val="0"/>
        </w:rPr>
        <w:t>。</w:t>
      </w:r>
      <w:r w:rsidRPr="00640556">
        <w:rPr>
          <w:rFonts w:ascii="宋体" w:hAnsi="宋体" w:cs="Arial" w:hint="eastAsia"/>
          <w:color w:val="000000"/>
          <w:spacing w:val="8"/>
          <w:kern w:val="0"/>
        </w:rPr>
        <w:t xml:space="preserve"> </w:t>
      </w:r>
    </w:p>
    <w:p w14:paraId="414E84D7" w14:textId="77777777" w:rsidR="00662D04" w:rsidRPr="00640556" w:rsidRDefault="00662D04" w:rsidP="00DE5083">
      <w:pPr>
        <w:widowControl/>
        <w:spacing w:line="360" w:lineRule="exact"/>
        <w:ind w:firstLineChars="200" w:firstLine="452"/>
        <w:rPr>
          <w:rFonts w:ascii="宋体" w:hAnsi="宋体" w:cs="Arial"/>
          <w:spacing w:val="8"/>
          <w:kern w:val="0"/>
        </w:rPr>
      </w:pPr>
      <w:r w:rsidRPr="00640556">
        <w:rPr>
          <w:rFonts w:ascii="宋体" w:hAnsi="宋体" w:cs="Arial" w:hint="eastAsia"/>
          <w:color w:val="000000"/>
          <w:spacing w:val="8"/>
          <w:kern w:val="0"/>
        </w:rPr>
        <w:t xml:space="preserve">4.4  </w:t>
      </w:r>
      <w:r w:rsidRPr="00640556">
        <w:rPr>
          <w:rFonts w:ascii="宋体" w:hAnsi="宋体" w:cs="Arial" w:hint="eastAsia"/>
          <w:spacing w:val="8"/>
          <w:kern w:val="0"/>
        </w:rPr>
        <w:t>商业银行业务电子文件归档和电子档案管理应纳入本单位信息化建设规划，实施</w:t>
      </w:r>
      <w:r w:rsidR="0075007E">
        <w:rPr>
          <w:rFonts w:ascii="宋体" w:hAnsi="宋体" w:cs="Arial" w:hint="eastAsia"/>
          <w:spacing w:val="8"/>
          <w:kern w:val="0"/>
        </w:rPr>
        <w:t>全生命周期管理</w:t>
      </w:r>
      <w:r w:rsidRPr="00640556">
        <w:rPr>
          <w:rFonts w:ascii="宋体" w:hAnsi="宋体" w:cs="Arial" w:hint="eastAsia"/>
          <w:spacing w:val="8"/>
          <w:kern w:val="0"/>
        </w:rPr>
        <w:t>和</w:t>
      </w:r>
      <w:r w:rsidR="0075007E">
        <w:rPr>
          <w:rFonts w:ascii="宋体" w:hAnsi="宋体" w:cs="Arial" w:hint="eastAsia"/>
          <w:spacing w:val="8"/>
          <w:kern w:val="0"/>
        </w:rPr>
        <w:t>前端控制</w:t>
      </w:r>
      <w:r w:rsidRPr="00640556">
        <w:rPr>
          <w:rFonts w:ascii="宋体" w:hAnsi="宋体" w:cs="Arial" w:hint="eastAsia"/>
          <w:spacing w:val="8"/>
          <w:kern w:val="0"/>
        </w:rPr>
        <w:t>，确保商业银行业务电子档案的真实性、完整性、可用性和安全性。</w:t>
      </w:r>
    </w:p>
    <w:p w14:paraId="7C4B057E" w14:textId="77777777" w:rsidR="00662D04" w:rsidRPr="00640556" w:rsidRDefault="00662D04" w:rsidP="00DE5083">
      <w:pPr>
        <w:widowControl/>
        <w:spacing w:line="360" w:lineRule="exact"/>
        <w:ind w:firstLineChars="200" w:firstLine="452"/>
        <w:rPr>
          <w:rFonts w:ascii="宋体" w:hAnsi="宋体" w:cs="Arial"/>
          <w:color w:val="000000"/>
          <w:spacing w:val="8"/>
          <w:kern w:val="0"/>
        </w:rPr>
      </w:pPr>
      <w:r w:rsidRPr="00640556">
        <w:rPr>
          <w:rFonts w:ascii="宋体" w:hAnsi="宋体" w:cs="Arial"/>
          <w:color w:val="000000"/>
          <w:spacing w:val="8"/>
          <w:kern w:val="0"/>
        </w:rPr>
        <w:t xml:space="preserve">4.5  </w:t>
      </w:r>
      <w:r w:rsidR="006F7AA3">
        <w:rPr>
          <w:rFonts w:ascii="宋体" w:hAnsi="宋体" w:cs="Arial" w:hint="eastAsia"/>
          <w:color w:val="000000"/>
          <w:spacing w:val="8"/>
          <w:kern w:val="0"/>
        </w:rPr>
        <w:t>商业银行</w:t>
      </w:r>
      <w:r w:rsidRPr="00640556">
        <w:rPr>
          <w:rFonts w:ascii="宋体" w:hAnsi="宋体" w:cs="Arial" w:hint="eastAsia"/>
          <w:color w:val="000000"/>
          <w:spacing w:val="8"/>
          <w:kern w:val="0"/>
        </w:rPr>
        <w:t>档案人员应熟悉银行业务，具备档案专业知识和技能，并定期</w:t>
      </w:r>
      <w:r w:rsidR="0075007E">
        <w:rPr>
          <w:rFonts w:ascii="宋体" w:hAnsi="宋体" w:cs="Arial" w:hint="eastAsia"/>
          <w:color w:val="000000"/>
          <w:spacing w:val="8"/>
          <w:kern w:val="0"/>
        </w:rPr>
        <w:t>接受</w:t>
      </w:r>
      <w:r w:rsidRPr="00640556">
        <w:rPr>
          <w:rFonts w:ascii="宋体" w:hAnsi="宋体" w:cs="Arial" w:hint="eastAsia"/>
          <w:color w:val="000000"/>
          <w:spacing w:val="8"/>
          <w:kern w:val="0"/>
        </w:rPr>
        <w:t>业务培训。发生岗位变动时，应办理好档案工作交接手续。</w:t>
      </w:r>
    </w:p>
    <w:p w14:paraId="651EA75C" w14:textId="77777777" w:rsidR="00662D04" w:rsidRDefault="00662D04" w:rsidP="00DE5083">
      <w:pPr>
        <w:widowControl/>
        <w:spacing w:line="360" w:lineRule="exact"/>
        <w:ind w:firstLineChars="200" w:firstLine="452"/>
        <w:rPr>
          <w:rFonts w:ascii="宋体" w:hAnsi="宋体" w:cs="Arial"/>
          <w:color w:val="000000"/>
          <w:spacing w:val="8"/>
          <w:kern w:val="0"/>
        </w:rPr>
      </w:pPr>
      <w:r w:rsidRPr="00640556">
        <w:rPr>
          <w:rFonts w:ascii="宋体" w:hAnsi="宋体" w:cs="Arial"/>
          <w:color w:val="000000"/>
          <w:spacing w:val="8"/>
          <w:kern w:val="0"/>
        </w:rPr>
        <w:t xml:space="preserve">4.6  </w:t>
      </w:r>
      <w:r w:rsidRPr="00640556">
        <w:rPr>
          <w:rFonts w:ascii="宋体" w:hAnsi="宋体" w:cs="Arial" w:hint="eastAsia"/>
          <w:color w:val="000000"/>
          <w:spacing w:val="8"/>
          <w:kern w:val="0"/>
        </w:rPr>
        <w:t>采取外包方式对商业银行业务档案进行管理，应按照国家保密有关规定，参照DA/T 68的相关规定要求执行。</w:t>
      </w:r>
    </w:p>
    <w:p w14:paraId="64076689" w14:textId="77777777" w:rsidR="00FF74E3" w:rsidRPr="00640556" w:rsidRDefault="00FF74E3" w:rsidP="00DE5083">
      <w:pPr>
        <w:widowControl/>
        <w:spacing w:line="360" w:lineRule="exact"/>
        <w:ind w:firstLineChars="200" w:firstLine="452"/>
        <w:rPr>
          <w:rFonts w:ascii="宋体" w:hAnsi="宋体" w:cs="Arial"/>
          <w:color w:val="000000"/>
          <w:spacing w:val="8"/>
          <w:kern w:val="0"/>
        </w:rPr>
      </w:pPr>
      <w:r>
        <w:rPr>
          <w:rFonts w:ascii="宋体" w:hAnsi="宋体" w:cs="Arial" w:hint="eastAsia"/>
          <w:color w:val="000000"/>
          <w:spacing w:val="8"/>
          <w:kern w:val="0"/>
        </w:rPr>
        <w:t>4</w:t>
      </w:r>
      <w:r>
        <w:rPr>
          <w:rFonts w:ascii="宋体" w:hAnsi="宋体" w:cs="Arial"/>
          <w:color w:val="000000"/>
          <w:spacing w:val="8"/>
          <w:kern w:val="0"/>
        </w:rPr>
        <w:t xml:space="preserve">.7  </w:t>
      </w:r>
      <w:r>
        <w:rPr>
          <w:rFonts w:ascii="宋体" w:hAnsi="宋体" w:cs="Arial" w:hint="eastAsia"/>
          <w:color w:val="000000"/>
          <w:spacing w:val="8"/>
          <w:kern w:val="0"/>
        </w:rPr>
        <w:t>商业银行</w:t>
      </w:r>
      <w:r w:rsidR="0075007E">
        <w:rPr>
          <w:rFonts w:ascii="宋体" w:hAnsi="宋体" w:cs="Arial" w:hint="eastAsia"/>
          <w:color w:val="000000"/>
          <w:spacing w:val="8"/>
          <w:kern w:val="0"/>
        </w:rPr>
        <w:t>业务</w:t>
      </w:r>
      <w:r>
        <w:rPr>
          <w:rFonts w:ascii="宋体" w:hAnsi="宋体" w:cs="Arial" w:hint="eastAsia"/>
          <w:color w:val="000000"/>
          <w:spacing w:val="8"/>
          <w:kern w:val="0"/>
        </w:rPr>
        <w:t>档案工作</w:t>
      </w:r>
      <w:r w:rsidR="0075007E">
        <w:rPr>
          <w:rFonts w:ascii="宋体" w:hAnsi="宋体" w:cs="Arial" w:hint="eastAsia"/>
          <w:color w:val="000000"/>
          <w:spacing w:val="8"/>
          <w:kern w:val="0"/>
        </w:rPr>
        <w:t>所需的</w:t>
      </w:r>
      <w:r>
        <w:rPr>
          <w:rFonts w:ascii="宋体" w:hAnsi="宋体" w:cs="Arial" w:hint="eastAsia"/>
          <w:color w:val="000000"/>
          <w:spacing w:val="8"/>
          <w:kern w:val="0"/>
        </w:rPr>
        <w:t>基础设施设备、日常管理、信息化建设等</w:t>
      </w:r>
      <w:r w:rsidR="0075007E">
        <w:rPr>
          <w:rFonts w:ascii="宋体" w:hAnsi="宋体" w:cs="Arial" w:hint="eastAsia"/>
          <w:color w:val="000000"/>
          <w:spacing w:val="8"/>
          <w:kern w:val="0"/>
        </w:rPr>
        <w:t>相关经费，</w:t>
      </w:r>
      <w:r>
        <w:rPr>
          <w:rFonts w:ascii="宋体" w:hAnsi="宋体" w:cs="Arial" w:hint="eastAsia"/>
          <w:color w:val="000000"/>
          <w:spacing w:val="8"/>
          <w:kern w:val="0"/>
        </w:rPr>
        <w:t>应列入</w:t>
      </w:r>
      <w:r w:rsidR="002E20E5">
        <w:rPr>
          <w:rFonts w:ascii="宋体" w:hAnsi="宋体" w:cs="Arial" w:hint="eastAsia"/>
          <w:color w:val="000000"/>
          <w:spacing w:val="8"/>
          <w:kern w:val="0"/>
        </w:rPr>
        <w:t>本单位年度财务预算。</w:t>
      </w:r>
    </w:p>
    <w:p w14:paraId="0AF5881D" w14:textId="77777777" w:rsidR="00662D04" w:rsidRPr="00640556" w:rsidRDefault="00662D04" w:rsidP="00DE5083">
      <w:pPr>
        <w:widowControl/>
        <w:spacing w:line="360" w:lineRule="exact"/>
        <w:rPr>
          <w:rFonts w:ascii="宋体" w:hAnsi="宋体" w:cs="Arial"/>
          <w:color w:val="000000"/>
          <w:spacing w:val="8"/>
          <w:kern w:val="0"/>
        </w:rPr>
      </w:pPr>
    </w:p>
    <w:p w14:paraId="08737B0F" w14:textId="77777777" w:rsidR="00662D04" w:rsidRPr="004762CF" w:rsidRDefault="00662D04" w:rsidP="00DE5083">
      <w:pPr>
        <w:widowControl/>
        <w:spacing w:line="360" w:lineRule="exact"/>
        <w:outlineLvl w:val="0"/>
        <w:rPr>
          <w:rFonts w:ascii="黑体" w:eastAsia="黑体" w:hAnsi="黑体" w:cs="Arial"/>
          <w:color w:val="000000"/>
          <w:spacing w:val="8"/>
          <w:kern w:val="0"/>
        </w:rPr>
      </w:pPr>
      <w:r w:rsidRPr="004762CF">
        <w:rPr>
          <w:rFonts w:ascii="黑体" w:eastAsia="黑体" w:hAnsi="黑体" w:cs="Arial" w:hint="eastAsia"/>
          <w:color w:val="000000"/>
          <w:spacing w:val="8"/>
          <w:kern w:val="0"/>
        </w:rPr>
        <w:t>5</w:t>
      </w:r>
      <w:r w:rsidRPr="004762CF">
        <w:rPr>
          <w:rFonts w:ascii="黑体" w:eastAsia="黑体" w:hAnsi="黑体" w:cs="Arial"/>
          <w:color w:val="000000"/>
          <w:spacing w:val="8"/>
          <w:kern w:val="0"/>
        </w:rPr>
        <w:t xml:space="preserve">  管理岗位职责</w:t>
      </w:r>
    </w:p>
    <w:p w14:paraId="51449C9B" w14:textId="77777777" w:rsidR="00662D04" w:rsidRPr="00AC1606" w:rsidRDefault="00662D04" w:rsidP="00DE5083">
      <w:pPr>
        <w:widowControl/>
        <w:spacing w:line="360" w:lineRule="exact"/>
        <w:ind w:firstLineChars="200" w:firstLine="452"/>
        <w:rPr>
          <w:rFonts w:ascii="黑体" w:eastAsia="黑体" w:hAnsi="黑体" w:cs="Arial"/>
          <w:color w:val="000000"/>
          <w:spacing w:val="8"/>
          <w:kern w:val="0"/>
        </w:rPr>
      </w:pPr>
      <w:r w:rsidRPr="00AC1606">
        <w:rPr>
          <w:rFonts w:ascii="黑体" w:eastAsia="黑体" w:hAnsi="黑体" w:cs="Arial" w:hint="eastAsia"/>
          <w:color w:val="000000"/>
          <w:spacing w:val="8"/>
          <w:kern w:val="0"/>
        </w:rPr>
        <w:t>5.</w:t>
      </w:r>
      <w:r w:rsidRPr="00AC1606">
        <w:rPr>
          <w:rFonts w:ascii="黑体" w:eastAsia="黑体" w:hAnsi="黑体" w:cs="Arial"/>
          <w:color w:val="000000"/>
          <w:spacing w:val="8"/>
          <w:kern w:val="0"/>
        </w:rPr>
        <w:t>1</w:t>
      </w:r>
      <w:r w:rsidRPr="00AC1606">
        <w:rPr>
          <w:rFonts w:ascii="黑体" w:eastAsia="黑体" w:hAnsi="黑体" w:cs="Arial" w:hint="eastAsia"/>
          <w:color w:val="000000"/>
          <w:spacing w:val="8"/>
          <w:kern w:val="0"/>
        </w:rPr>
        <w:t xml:space="preserve">  </w:t>
      </w:r>
      <w:r w:rsidR="00F96D98">
        <w:rPr>
          <w:rFonts w:ascii="黑体" w:eastAsia="黑体" w:hAnsi="黑体" w:cs="Arial" w:hint="eastAsia"/>
          <w:color w:val="000000"/>
          <w:spacing w:val="8"/>
          <w:kern w:val="0"/>
        </w:rPr>
        <w:t>商业银行</w:t>
      </w:r>
      <w:r w:rsidRPr="00AC1606">
        <w:rPr>
          <w:rFonts w:ascii="黑体" w:eastAsia="黑体" w:hAnsi="黑体" w:cs="Arial" w:hint="eastAsia"/>
          <w:color w:val="000000"/>
          <w:spacing w:val="8"/>
          <w:kern w:val="0"/>
        </w:rPr>
        <w:t>档案部门职责</w:t>
      </w:r>
    </w:p>
    <w:p w14:paraId="5038BBF3" w14:textId="77777777" w:rsidR="00662D04" w:rsidRPr="00640556" w:rsidRDefault="00662D04" w:rsidP="00DE5083">
      <w:pPr>
        <w:widowControl/>
        <w:spacing w:line="360" w:lineRule="exact"/>
        <w:ind w:firstLineChars="200" w:firstLine="452"/>
        <w:rPr>
          <w:rFonts w:ascii="宋体" w:hAnsi="宋体" w:cs="Arial"/>
          <w:color w:val="000000"/>
          <w:spacing w:val="8"/>
          <w:kern w:val="0"/>
        </w:rPr>
      </w:pPr>
      <w:r w:rsidRPr="00640556">
        <w:rPr>
          <w:rFonts w:ascii="宋体" w:hAnsi="宋体" w:cs="Arial" w:hint="eastAsia"/>
          <w:color w:val="000000"/>
          <w:spacing w:val="8"/>
          <w:kern w:val="0"/>
        </w:rPr>
        <w:t>5.</w:t>
      </w:r>
      <w:r w:rsidRPr="00640556">
        <w:rPr>
          <w:rFonts w:ascii="宋体" w:hAnsi="宋体" w:cs="Arial"/>
          <w:color w:val="000000"/>
          <w:spacing w:val="8"/>
          <w:kern w:val="0"/>
        </w:rPr>
        <w:t>1</w:t>
      </w:r>
      <w:r w:rsidRPr="00640556">
        <w:rPr>
          <w:rFonts w:ascii="宋体" w:hAnsi="宋体" w:cs="Arial" w:hint="eastAsia"/>
          <w:color w:val="000000"/>
          <w:spacing w:val="8"/>
          <w:kern w:val="0"/>
        </w:rPr>
        <w:t>.1  负责对</w:t>
      </w:r>
      <w:r w:rsidR="0075007E">
        <w:rPr>
          <w:rFonts w:ascii="宋体" w:hAnsi="宋体" w:cs="Arial" w:hint="eastAsia"/>
          <w:color w:val="000000"/>
          <w:spacing w:val="8"/>
          <w:kern w:val="0"/>
        </w:rPr>
        <w:t>本单位</w:t>
      </w:r>
      <w:r w:rsidRPr="00640556">
        <w:rPr>
          <w:rFonts w:ascii="宋体" w:hAnsi="宋体" w:cs="Arial" w:hint="eastAsia"/>
          <w:color w:val="000000"/>
          <w:spacing w:val="8"/>
          <w:kern w:val="0"/>
        </w:rPr>
        <w:t>业务档案工作进行统筹规划。</w:t>
      </w:r>
    </w:p>
    <w:p w14:paraId="2B8F4AB8" w14:textId="77777777" w:rsidR="00662D04" w:rsidRPr="00640556" w:rsidRDefault="00662D04" w:rsidP="00DE5083">
      <w:pPr>
        <w:widowControl/>
        <w:spacing w:line="360" w:lineRule="exact"/>
        <w:ind w:firstLineChars="200" w:firstLine="452"/>
        <w:rPr>
          <w:rFonts w:ascii="宋体" w:hAnsi="宋体" w:cs="Arial"/>
          <w:color w:val="000000"/>
          <w:spacing w:val="8"/>
          <w:kern w:val="0"/>
        </w:rPr>
      </w:pPr>
      <w:r w:rsidRPr="00640556">
        <w:rPr>
          <w:rFonts w:ascii="宋体" w:hAnsi="宋体" w:cs="Arial"/>
          <w:color w:val="000000"/>
          <w:spacing w:val="8"/>
          <w:kern w:val="0"/>
        </w:rPr>
        <w:t>5</w:t>
      </w:r>
      <w:r w:rsidR="00395450">
        <w:rPr>
          <w:rFonts w:ascii="宋体" w:hAnsi="宋体" w:cs="Arial" w:hint="eastAsia"/>
          <w:color w:val="000000"/>
          <w:spacing w:val="8"/>
          <w:kern w:val="0"/>
        </w:rPr>
        <w:t>.</w:t>
      </w:r>
      <w:r w:rsidR="00395450">
        <w:rPr>
          <w:rFonts w:ascii="宋体" w:hAnsi="宋体" w:cs="Arial"/>
          <w:color w:val="000000"/>
          <w:spacing w:val="8"/>
          <w:kern w:val="0"/>
        </w:rPr>
        <w:t xml:space="preserve">1.2  </w:t>
      </w:r>
      <w:r w:rsidRPr="00640556">
        <w:rPr>
          <w:rFonts w:ascii="宋体" w:hAnsi="宋体" w:cs="Arial" w:hint="eastAsia"/>
          <w:color w:val="000000"/>
          <w:spacing w:val="8"/>
          <w:kern w:val="0"/>
        </w:rPr>
        <w:t>负责制定</w:t>
      </w:r>
      <w:r w:rsidR="00395450">
        <w:rPr>
          <w:rFonts w:ascii="宋体" w:hAnsi="宋体" w:cs="Arial" w:hint="eastAsia"/>
          <w:color w:val="000000"/>
          <w:spacing w:val="8"/>
          <w:kern w:val="0"/>
        </w:rPr>
        <w:t>符合本单位实际的商业银行</w:t>
      </w:r>
      <w:r w:rsidRPr="00640556">
        <w:rPr>
          <w:rFonts w:ascii="宋体" w:hAnsi="宋体" w:cs="Arial" w:hint="eastAsia"/>
          <w:color w:val="000000"/>
          <w:spacing w:val="8"/>
          <w:kern w:val="0"/>
        </w:rPr>
        <w:t>业务档案管理规章制度。</w:t>
      </w:r>
    </w:p>
    <w:p w14:paraId="33324ED5" w14:textId="77777777" w:rsidR="00662D04" w:rsidRPr="00640556" w:rsidRDefault="00662D04" w:rsidP="00DE5083">
      <w:pPr>
        <w:widowControl/>
        <w:spacing w:line="360" w:lineRule="exact"/>
        <w:ind w:firstLineChars="200" w:firstLine="452"/>
        <w:rPr>
          <w:rFonts w:ascii="宋体" w:hAnsi="宋体" w:cs="Arial"/>
          <w:color w:val="000000"/>
          <w:spacing w:val="8"/>
          <w:kern w:val="0"/>
        </w:rPr>
      </w:pPr>
      <w:r w:rsidRPr="00640556">
        <w:rPr>
          <w:rFonts w:ascii="宋体" w:hAnsi="宋体" w:cs="Arial" w:hint="eastAsia"/>
          <w:color w:val="000000"/>
          <w:spacing w:val="8"/>
          <w:kern w:val="0"/>
        </w:rPr>
        <w:lastRenderedPageBreak/>
        <w:t>5</w:t>
      </w:r>
      <w:r w:rsidRPr="00640556">
        <w:rPr>
          <w:rFonts w:ascii="宋体" w:hAnsi="宋体" w:cs="Arial"/>
          <w:color w:val="000000"/>
          <w:spacing w:val="8"/>
          <w:kern w:val="0"/>
        </w:rPr>
        <w:t xml:space="preserve">.1.3  </w:t>
      </w:r>
      <w:r w:rsidRPr="00640556">
        <w:rPr>
          <w:rFonts w:ascii="宋体" w:hAnsi="宋体" w:cs="Arial" w:hint="eastAsia"/>
          <w:color w:val="000000"/>
          <w:spacing w:val="8"/>
          <w:kern w:val="0"/>
        </w:rPr>
        <w:t>负责监督、指导业务部门</w:t>
      </w:r>
      <w:r w:rsidR="00395450">
        <w:rPr>
          <w:rFonts w:ascii="宋体" w:hAnsi="宋体" w:cs="Arial" w:hint="eastAsia"/>
          <w:color w:val="000000"/>
          <w:spacing w:val="8"/>
          <w:kern w:val="0"/>
        </w:rPr>
        <w:t>做好</w:t>
      </w:r>
      <w:r w:rsidRPr="00640556">
        <w:rPr>
          <w:rFonts w:ascii="宋体" w:hAnsi="宋体" w:cs="Arial" w:hint="eastAsia"/>
          <w:color w:val="000000"/>
          <w:spacing w:val="8"/>
          <w:kern w:val="0"/>
        </w:rPr>
        <w:t>业务</w:t>
      </w:r>
      <w:r w:rsidR="00F96D98">
        <w:rPr>
          <w:rFonts w:ascii="宋体" w:hAnsi="宋体" w:cs="Arial" w:hint="eastAsia"/>
          <w:color w:val="000000"/>
          <w:spacing w:val="8"/>
          <w:kern w:val="0"/>
        </w:rPr>
        <w:t>文件</w:t>
      </w:r>
      <w:r w:rsidRPr="00640556">
        <w:rPr>
          <w:rFonts w:ascii="宋体" w:hAnsi="宋体" w:cs="Arial" w:hint="eastAsia"/>
          <w:color w:val="000000"/>
          <w:spacing w:val="8"/>
          <w:kern w:val="0"/>
        </w:rPr>
        <w:t>的收集、整理和归档工作，监督、指导所属单位</w:t>
      </w:r>
      <w:r w:rsidR="00395450">
        <w:rPr>
          <w:rFonts w:ascii="宋体" w:hAnsi="宋体" w:cs="Arial" w:hint="eastAsia"/>
          <w:color w:val="000000"/>
          <w:spacing w:val="8"/>
          <w:kern w:val="0"/>
        </w:rPr>
        <w:t>开展</w:t>
      </w:r>
      <w:r w:rsidRPr="00640556">
        <w:rPr>
          <w:rFonts w:ascii="宋体" w:hAnsi="宋体" w:cs="Arial" w:hint="eastAsia"/>
          <w:color w:val="000000"/>
          <w:spacing w:val="8"/>
          <w:kern w:val="0"/>
        </w:rPr>
        <w:t>业务档案</w:t>
      </w:r>
      <w:r w:rsidR="00395450">
        <w:rPr>
          <w:rFonts w:ascii="宋体" w:hAnsi="宋体" w:cs="Arial" w:hint="eastAsia"/>
          <w:color w:val="000000"/>
          <w:spacing w:val="8"/>
          <w:kern w:val="0"/>
        </w:rPr>
        <w:t>管理</w:t>
      </w:r>
      <w:r w:rsidRPr="00640556">
        <w:rPr>
          <w:rFonts w:ascii="宋体" w:hAnsi="宋体" w:cs="Arial" w:hint="eastAsia"/>
          <w:color w:val="000000"/>
          <w:spacing w:val="8"/>
          <w:kern w:val="0"/>
        </w:rPr>
        <w:t>工作。</w:t>
      </w:r>
    </w:p>
    <w:p w14:paraId="2C0720FD" w14:textId="77777777" w:rsidR="00662D04" w:rsidRPr="00640556" w:rsidRDefault="00662D04" w:rsidP="00DE5083">
      <w:pPr>
        <w:widowControl/>
        <w:spacing w:line="360" w:lineRule="exact"/>
        <w:ind w:firstLineChars="200" w:firstLine="452"/>
        <w:rPr>
          <w:rFonts w:ascii="宋体" w:hAnsi="宋体" w:cs="Arial"/>
          <w:color w:val="000000"/>
          <w:spacing w:val="8"/>
          <w:kern w:val="0"/>
        </w:rPr>
      </w:pPr>
      <w:r w:rsidRPr="00640556">
        <w:rPr>
          <w:rFonts w:ascii="宋体" w:hAnsi="宋体" w:cs="Arial" w:hint="eastAsia"/>
          <w:color w:val="000000"/>
          <w:spacing w:val="8"/>
          <w:kern w:val="0"/>
        </w:rPr>
        <w:t>5</w:t>
      </w:r>
      <w:r w:rsidRPr="00640556">
        <w:rPr>
          <w:rFonts w:ascii="宋体" w:hAnsi="宋体" w:cs="Arial"/>
          <w:color w:val="000000"/>
          <w:spacing w:val="8"/>
          <w:kern w:val="0"/>
        </w:rPr>
        <w:t xml:space="preserve">.1.4  </w:t>
      </w:r>
      <w:r w:rsidRPr="00640556">
        <w:rPr>
          <w:rFonts w:ascii="宋体" w:hAnsi="宋体" w:cs="Arial" w:hint="eastAsia"/>
          <w:color w:val="000000"/>
          <w:spacing w:val="8"/>
          <w:kern w:val="0"/>
        </w:rPr>
        <w:t>负责</w:t>
      </w:r>
      <w:r w:rsidR="00395450">
        <w:rPr>
          <w:rFonts w:ascii="宋体" w:hAnsi="宋体" w:cs="Arial" w:hint="eastAsia"/>
          <w:color w:val="000000"/>
          <w:spacing w:val="8"/>
          <w:kern w:val="0"/>
        </w:rPr>
        <w:t>本单位</w:t>
      </w:r>
      <w:r w:rsidRPr="00640556">
        <w:rPr>
          <w:rFonts w:ascii="宋体" w:hAnsi="宋体" w:cs="Arial" w:hint="eastAsia"/>
          <w:color w:val="000000"/>
          <w:spacing w:val="8"/>
          <w:kern w:val="0"/>
        </w:rPr>
        <w:t>业务档案的接收、保管、利用</w:t>
      </w:r>
      <w:r w:rsidRPr="00D378D0">
        <w:rPr>
          <w:rFonts w:ascii="宋体" w:hAnsi="宋体" w:cs="Arial" w:hint="eastAsia"/>
          <w:color w:val="000000"/>
          <w:spacing w:val="8"/>
          <w:kern w:val="0"/>
        </w:rPr>
        <w:t>、鉴定和处置等</w:t>
      </w:r>
      <w:r w:rsidRPr="00640556">
        <w:rPr>
          <w:rFonts w:ascii="宋体" w:hAnsi="宋体" w:cs="Arial" w:hint="eastAsia"/>
          <w:color w:val="000000"/>
          <w:spacing w:val="8"/>
          <w:kern w:val="0"/>
        </w:rPr>
        <w:t>工作</w:t>
      </w:r>
      <w:r w:rsidR="002B0AA4">
        <w:rPr>
          <w:rFonts w:ascii="宋体" w:hAnsi="宋体" w:cs="Arial" w:hint="eastAsia"/>
          <w:color w:val="000000"/>
          <w:spacing w:val="8"/>
          <w:kern w:val="0"/>
        </w:rPr>
        <w:t>。</w:t>
      </w:r>
    </w:p>
    <w:p w14:paraId="28895B0F" w14:textId="33FA8ECA" w:rsidR="00662D04" w:rsidRPr="00640556" w:rsidRDefault="00662D04" w:rsidP="00DE5083">
      <w:pPr>
        <w:widowControl/>
        <w:spacing w:line="360" w:lineRule="exact"/>
        <w:ind w:firstLineChars="200" w:firstLine="452"/>
        <w:rPr>
          <w:rFonts w:ascii="宋体" w:hAnsi="宋体" w:cs="Arial"/>
          <w:color w:val="000000"/>
          <w:spacing w:val="8"/>
          <w:kern w:val="0"/>
        </w:rPr>
      </w:pPr>
      <w:r w:rsidRPr="00833722">
        <w:rPr>
          <w:rFonts w:ascii="宋体" w:hAnsi="宋体" w:cs="Arial" w:hint="eastAsia"/>
          <w:color w:val="000000"/>
          <w:spacing w:val="8"/>
          <w:kern w:val="0"/>
        </w:rPr>
        <w:t>5.</w:t>
      </w:r>
      <w:r w:rsidRPr="00833722">
        <w:rPr>
          <w:rFonts w:ascii="宋体" w:hAnsi="宋体" w:cs="Arial"/>
          <w:color w:val="000000"/>
          <w:spacing w:val="8"/>
          <w:kern w:val="0"/>
        </w:rPr>
        <w:t>1</w:t>
      </w:r>
      <w:r w:rsidRPr="00833722">
        <w:rPr>
          <w:rFonts w:ascii="宋体" w:hAnsi="宋体" w:cs="Arial" w:hint="eastAsia"/>
          <w:color w:val="000000"/>
          <w:spacing w:val="8"/>
          <w:kern w:val="0"/>
        </w:rPr>
        <w:t>.</w:t>
      </w:r>
      <w:r w:rsidRPr="00833722">
        <w:rPr>
          <w:rFonts w:ascii="宋体" w:hAnsi="宋体" w:cs="Arial"/>
          <w:color w:val="000000"/>
          <w:spacing w:val="8"/>
          <w:kern w:val="0"/>
        </w:rPr>
        <w:t>5</w:t>
      </w:r>
      <w:r w:rsidRPr="00833722">
        <w:rPr>
          <w:rFonts w:ascii="宋体" w:hAnsi="宋体" w:cs="Arial" w:hint="eastAsia"/>
          <w:color w:val="000000"/>
          <w:spacing w:val="8"/>
          <w:kern w:val="0"/>
        </w:rPr>
        <w:t xml:space="preserve">  参与本单位业务信息系统的规划、设计、开发、实施等工作，提出业务电子文件归档和电子档案管理要求；负责电子档案管理系统建设，</w:t>
      </w:r>
      <w:r w:rsidR="00D378D0" w:rsidRPr="00833722">
        <w:rPr>
          <w:rFonts w:ascii="宋体" w:hAnsi="宋体" w:cs="Arial" w:hint="eastAsia"/>
          <w:color w:val="000000"/>
          <w:spacing w:val="8"/>
          <w:kern w:val="0"/>
        </w:rPr>
        <w:t>推进</w:t>
      </w:r>
      <w:r w:rsidRPr="00833722">
        <w:rPr>
          <w:rFonts w:ascii="宋体" w:hAnsi="宋体" w:cs="Arial" w:hint="eastAsia"/>
          <w:color w:val="000000"/>
          <w:spacing w:val="8"/>
          <w:kern w:val="0"/>
        </w:rPr>
        <w:t>业务电子文件</w:t>
      </w:r>
      <w:r w:rsidR="00D378D0" w:rsidRPr="00833722">
        <w:rPr>
          <w:rFonts w:ascii="宋体" w:hAnsi="宋体" w:cs="Arial" w:hint="eastAsia"/>
          <w:color w:val="000000"/>
          <w:spacing w:val="8"/>
          <w:kern w:val="0"/>
        </w:rPr>
        <w:t>归档</w:t>
      </w:r>
      <w:r w:rsidR="00395450" w:rsidRPr="00833722">
        <w:rPr>
          <w:rFonts w:ascii="宋体" w:hAnsi="宋体" w:cs="Arial" w:hint="eastAsia"/>
          <w:color w:val="000000"/>
          <w:spacing w:val="8"/>
          <w:kern w:val="0"/>
        </w:rPr>
        <w:t>工作</w:t>
      </w:r>
      <w:r w:rsidRPr="00833722">
        <w:rPr>
          <w:rFonts w:ascii="宋体" w:hAnsi="宋体" w:cs="Arial" w:hint="eastAsia"/>
          <w:color w:val="000000"/>
          <w:spacing w:val="8"/>
          <w:kern w:val="0"/>
        </w:rPr>
        <w:t>，</w:t>
      </w:r>
      <w:r w:rsidR="001306EA" w:rsidRPr="00833722">
        <w:rPr>
          <w:rFonts w:ascii="宋体" w:hAnsi="宋体" w:cs="Arial" w:hint="eastAsia"/>
          <w:color w:val="000000"/>
          <w:spacing w:val="8"/>
          <w:kern w:val="0"/>
        </w:rPr>
        <w:t>指导业务部门及时归档业务电子文件，</w:t>
      </w:r>
      <w:r w:rsidR="00395450" w:rsidRPr="00833722">
        <w:rPr>
          <w:rFonts w:ascii="宋体" w:hAnsi="宋体" w:cs="Arial" w:hint="eastAsia"/>
          <w:color w:val="000000"/>
          <w:spacing w:val="8"/>
          <w:kern w:val="0"/>
        </w:rPr>
        <w:t>确保</w:t>
      </w:r>
      <w:r w:rsidRPr="00833722">
        <w:rPr>
          <w:rFonts w:ascii="宋体" w:hAnsi="宋体" w:cs="Arial" w:hint="eastAsia"/>
          <w:color w:val="000000"/>
          <w:spacing w:val="8"/>
          <w:kern w:val="0"/>
        </w:rPr>
        <w:t>归档电子文件符合电子档案管理要求。</w:t>
      </w:r>
    </w:p>
    <w:p w14:paraId="38771D6D" w14:textId="77777777" w:rsidR="00662D04" w:rsidRPr="00AC1606" w:rsidRDefault="00662D04" w:rsidP="00DE5083">
      <w:pPr>
        <w:widowControl/>
        <w:spacing w:line="360" w:lineRule="exact"/>
        <w:ind w:firstLineChars="200" w:firstLine="452"/>
        <w:rPr>
          <w:rFonts w:ascii="黑体" w:eastAsia="黑体" w:hAnsi="黑体" w:cs="Arial"/>
          <w:color w:val="000000"/>
          <w:spacing w:val="8"/>
          <w:kern w:val="0"/>
        </w:rPr>
      </w:pPr>
      <w:r w:rsidRPr="00AC1606">
        <w:rPr>
          <w:rFonts w:ascii="黑体" w:eastAsia="黑体" w:hAnsi="黑体" w:cs="Arial" w:hint="eastAsia"/>
          <w:color w:val="000000"/>
          <w:spacing w:val="8"/>
          <w:kern w:val="0"/>
        </w:rPr>
        <w:t>5.</w:t>
      </w:r>
      <w:r w:rsidRPr="00AC1606">
        <w:rPr>
          <w:rFonts w:ascii="黑体" w:eastAsia="黑体" w:hAnsi="黑体" w:cs="Arial"/>
          <w:color w:val="000000"/>
          <w:spacing w:val="8"/>
          <w:kern w:val="0"/>
        </w:rPr>
        <w:t>2</w:t>
      </w:r>
      <w:r w:rsidRPr="00AC1606">
        <w:rPr>
          <w:rFonts w:ascii="黑体" w:eastAsia="黑体" w:hAnsi="黑体" w:cs="Arial" w:hint="eastAsia"/>
          <w:color w:val="000000"/>
          <w:spacing w:val="8"/>
          <w:kern w:val="0"/>
        </w:rPr>
        <w:t xml:space="preserve">  </w:t>
      </w:r>
      <w:r w:rsidR="00F96D98">
        <w:rPr>
          <w:rFonts w:ascii="黑体" w:eastAsia="黑体" w:hAnsi="黑体" w:cs="Arial" w:hint="eastAsia"/>
          <w:color w:val="000000"/>
          <w:spacing w:val="8"/>
          <w:kern w:val="0"/>
        </w:rPr>
        <w:t>商业银行</w:t>
      </w:r>
      <w:r w:rsidRPr="00AC1606">
        <w:rPr>
          <w:rFonts w:ascii="黑体" w:eastAsia="黑体" w:hAnsi="黑体" w:cs="Arial" w:hint="eastAsia"/>
          <w:color w:val="000000"/>
          <w:spacing w:val="8"/>
          <w:kern w:val="0"/>
        </w:rPr>
        <w:t>业务部门职责</w:t>
      </w:r>
    </w:p>
    <w:p w14:paraId="4CB0A34E" w14:textId="77777777" w:rsidR="00662D04" w:rsidRPr="00640556" w:rsidRDefault="00662D04" w:rsidP="00DE5083">
      <w:pPr>
        <w:widowControl/>
        <w:spacing w:line="360" w:lineRule="exact"/>
        <w:ind w:firstLineChars="200" w:firstLine="452"/>
        <w:rPr>
          <w:rFonts w:ascii="宋体" w:hAnsi="宋体" w:cs="Arial"/>
          <w:color w:val="000000"/>
          <w:spacing w:val="8"/>
          <w:kern w:val="0"/>
        </w:rPr>
      </w:pPr>
      <w:r w:rsidRPr="00640556">
        <w:rPr>
          <w:rFonts w:ascii="宋体" w:hAnsi="宋体" w:cs="Arial" w:hint="eastAsia"/>
          <w:color w:val="000000"/>
          <w:spacing w:val="8"/>
          <w:kern w:val="0"/>
        </w:rPr>
        <w:t>负责业务文件的收集、整理、归档和归档前文件保管工作，并对归档文件的完整、准确、形成质量和整理质量负责。</w:t>
      </w:r>
    </w:p>
    <w:p w14:paraId="2F75D6D5" w14:textId="77777777" w:rsidR="00662D04" w:rsidRPr="00AC1606" w:rsidRDefault="00662D04" w:rsidP="00DE5083">
      <w:pPr>
        <w:widowControl/>
        <w:spacing w:line="360" w:lineRule="exact"/>
        <w:ind w:firstLineChars="200" w:firstLine="452"/>
        <w:rPr>
          <w:rFonts w:ascii="黑体" w:eastAsia="黑体" w:hAnsi="黑体" w:cs="Arial"/>
          <w:color w:val="000000"/>
          <w:spacing w:val="8"/>
          <w:kern w:val="0"/>
        </w:rPr>
      </w:pPr>
      <w:r w:rsidRPr="00AC1606">
        <w:rPr>
          <w:rFonts w:ascii="黑体" w:eastAsia="黑体" w:hAnsi="黑体" w:cs="Arial" w:hint="eastAsia"/>
          <w:color w:val="000000"/>
          <w:spacing w:val="8"/>
          <w:kern w:val="0"/>
        </w:rPr>
        <w:t>5.</w:t>
      </w:r>
      <w:r w:rsidRPr="00AC1606">
        <w:rPr>
          <w:rFonts w:ascii="黑体" w:eastAsia="黑体" w:hAnsi="黑体" w:cs="Arial"/>
          <w:color w:val="000000"/>
          <w:spacing w:val="8"/>
          <w:kern w:val="0"/>
        </w:rPr>
        <w:t>3</w:t>
      </w:r>
      <w:r w:rsidRPr="00AC1606">
        <w:rPr>
          <w:rFonts w:ascii="黑体" w:eastAsia="黑体" w:hAnsi="黑体" w:cs="Arial" w:hint="eastAsia"/>
          <w:color w:val="000000"/>
          <w:spacing w:val="8"/>
          <w:kern w:val="0"/>
        </w:rPr>
        <w:t xml:space="preserve">  </w:t>
      </w:r>
      <w:r w:rsidR="00772C14">
        <w:rPr>
          <w:rFonts w:ascii="黑体" w:eastAsia="黑体" w:hAnsi="黑体" w:cs="Arial" w:hint="eastAsia"/>
          <w:color w:val="000000"/>
          <w:spacing w:val="8"/>
          <w:kern w:val="0"/>
        </w:rPr>
        <w:t>商业银行</w:t>
      </w:r>
      <w:r w:rsidRPr="00AC1606">
        <w:rPr>
          <w:rFonts w:ascii="黑体" w:eastAsia="黑体" w:hAnsi="黑体" w:cs="Arial" w:hint="eastAsia"/>
          <w:color w:val="000000"/>
          <w:spacing w:val="8"/>
          <w:kern w:val="0"/>
        </w:rPr>
        <w:t>信息技术部门职责</w:t>
      </w:r>
    </w:p>
    <w:p w14:paraId="56BF67A5" w14:textId="77777777" w:rsidR="00662D04" w:rsidRPr="00640556" w:rsidRDefault="00662D04" w:rsidP="00DE5083">
      <w:pPr>
        <w:widowControl/>
        <w:spacing w:line="360" w:lineRule="exact"/>
        <w:ind w:firstLineChars="200" w:firstLine="452"/>
        <w:rPr>
          <w:rFonts w:ascii="宋体" w:hAnsi="宋体" w:cs="Arial"/>
          <w:color w:val="000000"/>
          <w:spacing w:val="8"/>
          <w:kern w:val="0"/>
        </w:rPr>
      </w:pPr>
      <w:r w:rsidRPr="00640556">
        <w:rPr>
          <w:rFonts w:ascii="宋体" w:hAnsi="宋体" w:cs="Arial" w:hint="eastAsia"/>
          <w:color w:val="000000"/>
          <w:spacing w:val="8"/>
          <w:kern w:val="0"/>
        </w:rPr>
        <w:t>5</w:t>
      </w:r>
      <w:r w:rsidRPr="00640556">
        <w:rPr>
          <w:rFonts w:ascii="宋体" w:hAnsi="宋体" w:cs="Arial"/>
          <w:color w:val="000000"/>
          <w:spacing w:val="8"/>
          <w:kern w:val="0"/>
        </w:rPr>
        <w:t xml:space="preserve">.3.1  </w:t>
      </w:r>
      <w:r w:rsidRPr="00640556">
        <w:rPr>
          <w:rFonts w:ascii="宋体" w:hAnsi="宋体" w:cs="Arial" w:hint="eastAsia"/>
          <w:color w:val="000000"/>
          <w:spacing w:val="8"/>
          <w:kern w:val="0"/>
        </w:rPr>
        <w:t>负责在业务信息系统规划、设计、开发、实施、运维等过程中落实业务电子文件归档功能要求，依据标准制度建设业务信息系统电子文件归档功能。</w:t>
      </w:r>
    </w:p>
    <w:p w14:paraId="07F7FC9C" w14:textId="77777777" w:rsidR="00662D04" w:rsidRPr="00640556" w:rsidRDefault="00662D04" w:rsidP="00DE5083">
      <w:pPr>
        <w:widowControl/>
        <w:spacing w:line="360" w:lineRule="exact"/>
        <w:ind w:firstLineChars="200" w:firstLine="452"/>
        <w:rPr>
          <w:rFonts w:ascii="宋体" w:hAnsi="宋体" w:cs="Arial"/>
          <w:color w:val="000000"/>
          <w:spacing w:val="8"/>
          <w:kern w:val="0"/>
        </w:rPr>
      </w:pPr>
      <w:r w:rsidRPr="00640556">
        <w:rPr>
          <w:rFonts w:ascii="宋体" w:hAnsi="宋体" w:cs="Arial" w:hint="eastAsia"/>
          <w:color w:val="000000"/>
          <w:spacing w:val="8"/>
          <w:kern w:val="0"/>
        </w:rPr>
        <w:t>5</w:t>
      </w:r>
      <w:r w:rsidRPr="00640556">
        <w:rPr>
          <w:rFonts w:ascii="宋体" w:hAnsi="宋体" w:cs="Arial"/>
          <w:color w:val="000000"/>
          <w:spacing w:val="8"/>
          <w:kern w:val="0"/>
        </w:rPr>
        <w:t xml:space="preserve">.3.2  </w:t>
      </w:r>
      <w:r w:rsidRPr="00640556">
        <w:rPr>
          <w:rFonts w:ascii="宋体" w:hAnsi="宋体" w:cs="Arial" w:hint="eastAsia"/>
          <w:color w:val="000000"/>
          <w:spacing w:val="8"/>
          <w:kern w:val="0"/>
        </w:rPr>
        <w:t>参与</w:t>
      </w:r>
      <w:r w:rsidR="0002288F">
        <w:rPr>
          <w:rFonts w:ascii="宋体" w:hAnsi="宋体" w:cs="Arial" w:hint="eastAsia"/>
          <w:color w:val="000000"/>
          <w:spacing w:val="8"/>
          <w:kern w:val="0"/>
        </w:rPr>
        <w:t>电子</w:t>
      </w:r>
      <w:r w:rsidRPr="00640556">
        <w:rPr>
          <w:rFonts w:ascii="宋体" w:hAnsi="宋体" w:cs="Arial" w:hint="eastAsia"/>
          <w:color w:val="000000"/>
          <w:spacing w:val="8"/>
          <w:kern w:val="0"/>
        </w:rPr>
        <w:t>档案</w:t>
      </w:r>
      <w:r w:rsidR="0002288F">
        <w:rPr>
          <w:rFonts w:ascii="宋体" w:hAnsi="宋体" w:cs="Arial" w:hint="eastAsia"/>
          <w:color w:val="000000"/>
          <w:spacing w:val="8"/>
          <w:kern w:val="0"/>
        </w:rPr>
        <w:t>管理</w:t>
      </w:r>
      <w:r w:rsidRPr="00640556">
        <w:rPr>
          <w:rFonts w:ascii="宋体" w:hAnsi="宋体" w:cs="Arial" w:hint="eastAsia"/>
          <w:color w:val="000000"/>
          <w:spacing w:val="8"/>
          <w:kern w:val="0"/>
        </w:rPr>
        <w:t>系统建设，负责档案系统的研究开发、运行维护、备份管理和数据安全管理等工作</w:t>
      </w:r>
      <w:r w:rsidR="00E653A3">
        <w:rPr>
          <w:rFonts w:ascii="宋体" w:hAnsi="宋体" w:cs="Arial" w:hint="eastAsia"/>
          <w:color w:val="000000"/>
          <w:spacing w:val="8"/>
          <w:kern w:val="0"/>
        </w:rPr>
        <w:t>，为</w:t>
      </w:r>
      <w:r w:rsidR="004401E3">
        <w:rPr>
          <w:rFonts w:ascii="宋体" w:hAnsi="宋体" w:cs="Arial" w:hint="eastAsia"/>
          <w:color w:val="000000"/>
          <w:spacing w:val="8"/>
          <w:kern w:val="0"/>
        </w:rPr>
        <w:t>业</w:t>
      </w:r>
      <w:r w:rsidR="00E653A3">
        <w:rPr>
          <w:rFonts w:ascii="宋体" w:hAnsi="宋体" w:cs="Arial" w:hint="eastAsia"/>
          <w:color w:val="000000"/>
          <w:spacing w:val="8"/>
          <w:kern w:val="0"/>
        </w:rPr>
        <w:t>务电子文件归档和电子档案管理提供信息化支持</w:t>
      </w:r>
      <w:r w:rsidRPr="00640556">
        <w:rPr>
          <w:rFonts w:ascii="宋体" w:hAnsi="宋体" w:cs="Arial" w:hint="eastAsia"/>
          <w:color w:val="000000"/>
          <w:spacing w:val="8"/>
          <w:kern w:val="0"/>
        </w:rPr>
        <w:t>。</w:t>
      </w:r>
    </w:p>
    <w:p w14:paraId="4FA2B414" w14:textId="77777777" w:rsidR="00662D04" w:rsidRPr="00640556" w:rsidRDefault="00662D04" w:rsidP="00DE5083">
      <w:pPr>
        <w:widowControl/>
        <w:spacing w:line="360" w:lineRule="exact"/>
        <w:rPr>
          <w:rFonts w:ascii="宋体" w:hAnsi="宋体" w:cs="Arial"/>
          <w:color w:val="000000"/>
          <w:spacing w:val="8"/>
          <w:kern w:val="0"/>
        </w:rPr>
      </w:pPr>
    </w:p>
    <w:p w14:paraId="2FE34114" w14:textId="77777777" w:rsidR="00662D04" w:rsidRPr="004762CF" w:rsidRDefault="00662D04" w:rsidP="00DE5083">
      <w:pPr>
        <w:widowControl/>
        <w:spacing w:line="360" w:lineRule="exact"/>
        <w:outlineLvl w:val="0"/>
        <w:rPr>
          <w:rFonts w:ascii="黑体" w:eastAsia="黑体" w:hAnsi="黑体" w:cs="Arial"/>
          <w:color w:val="000000"/>
          <w:spacing w:val="8"/>
          <w:kern w:val="0"/>
        </w:rPr>
      </w:pPr>
      <w:r w:rsidRPr="004762CF">
        <w:rPr>
          <w:rFonts w:ascii="黑体" w:eastAsia="黑体" w:hAnsi="黑体" w:cs="Arial" w:hint="eastAsia"/>
          <w:color w:val="000000"/>
          <w:spacing w:val="8"/>
          <w:kern w:val="0"/>
        </w:rPr>
        <w:t>6</w:t>
      </w:r>
      <w:r w:rsidRPr="004762CF">
        <w:rPr>
          <w:rFonts w:ascii="黑体" w:eastAsia="黑体" w:hAnsi="黑体" w:cs="Arial"/>
          <w:color w:val="000000"/>
          <w:spacing w:val="8"/>
          <w:kern w:val="0"/>
        </w:rPr>
        <w:t xml:space="preserve">  </w:t>
      </w:r>
      <w:r w:rsidRPr="004762CF">
        <w:rPr>
          <w:rFonts w:ascii="黑体" w:eastAsia="黑体" w:hAnsi="黑体" w:cs="Arial" w:hint="eastAsia"/>
          <w:color w:val="000000"/>
          <w:spacing w:val="8"/>
          <w:kern w:val="0"/>
        </w:rPr>
        <w:t>业务文件的形成</w:t>
      </w:r>
    </w:p>
    <w:p w14:paraId="3C445FA0" w14:textId="77777777" w:rsidR="00662D04" w:rsidRPr="00640556" w:rsidRDefault="00662D04" w:rsidP="00DE5083">
      <w:pPr>
        <w:widowControl/>
        <w:spacing w:line="360" w:lineRule="exact"/>
        <w:ind w:firstLineChars="200" w:firstLine="452"/>
        <w:rPr>
          <w:rFonts w:ascii="宋体" w:hAnsi="宋体" w:cs="宋体"/>
          <w:color w:val="000000"/>
          <w:spacing w:val="8"/>
          <w:kern w:val="0"/>
        </w:rPr>
      </w:pPr>
      <w:r w:rsidRPr="00640556">
        <w:rPr>
          <w:rFonts w:ascii="宋体" w:hAnsi="宋体" w:cs="宋体" w:hint="eastAsia"/>
          <w:color w:val="000000"/>
          <w:spacing w:val="8"/>
          <w:kern w:val="0"/>
        </w:rPr>
        <w:t>6</w:t>
      </w:r>
      <w:r w:rsidRPr="00640556">
        <w:rPr>
          <w:rFonts w:ascii="宋体" w:hAnsi="宋体" w:cs="宋体"/>
          <w:color w:val="000000"/>
          <w:spacing w:val="8"/>
          <w:kern w:val="0"/>
        </w:rPr>
        <w:t xml:space="preserve">.1  </w:t>
      </w:r>
      <w:r w:rsidRPr="00640556">
        <w:rPr>
          <w:rFonts w:ascii="宋体" w:hAnsi="宋体" w:cs="宋体" w:hint="eastAsia"/>
          <w:color w:val="000000"/>
          <w:spacing w:val="8"/>
          <w:kern w:val="0"/>
        </w:rPr>
        <w:t>商业银行</w:t>
      </w:r>
      <w:r w:rsidR="00DB6802">
        <w:rPr>
          <w:rFonts w:ascii="宋体" w:hAnsi="宋体" w:cs="宋体" w:hint="eastAsia"/>
          <w:color w:val="000000"/>
          <w:spacing w:val="8"/>
          <w:kern w:val="0"/>
        </w:rPr>
        <w:t>的</w:t>
      </w:r>
      <w:r w:rsidRPr="00640556">
        <w:rPr>
          <w:rFonts w:ascii="宋体" w:hAnsi="宋体" w:cs="宋体" w:hint="eastAsia"/>
          <w:color w:val="000000"/>
          <w:spacing w:val="8"/>
          <w:kern w:val="0"/>
        </w:rPr>
        <w:t>业务文件制成材料应有利于归档后长期保存，业务档案应确保内容完整、准确、可靠，签章手续完备。</w:t>
      </w:r>
    </w:p>
    <w:p w14:paraId="26156248" w14:textId="0DCE8E23" w:rsidR="00662D04" w:rsidRPr="00640556" w:rsidRDefault="00662D04" w:rsidP="00DE5083">
      <w:pPr>
        <w:widowControl/>
        <w:spacing w:line="360" w:lineRule="exact"/>
        <w:ind w:firstLineChars="200" w:firstLine="452"/>
        <w:rPr>
          <w:rFonts w:ascii="宋体" w:hAnsi="宋体" w:cs="宋体"/>
          <w:color w:val="000000"/>
          <w:spacing w:val="8"/>
          <w:kern w:val="0"/>
        </w:rPr>
      </w:pPr>
      <w:r w:rsidRPr="00640556">
        <w:rPr>
          <w:rFonts w:ascii="宋体" w:hAnsi="宋体" w:cs="宋体"/>
          <w:color w:val="000000"/>
          <w:spacing w:val="8"/>
          <w:kern w:val="0"/>
        </w:rPr>
        <w:t xml:space="preserve">6.2  </w:t>
      </w:r>
      <w:r w:rsidRPr="00640556">
        <w:rPr>
          <w:rFonts w:ascii="宋体" w:hAnsi="宋体" w:cs="宋体" w:hint="eastAsia"/>
          <w:color w:val="000000"/>
          <w:spacing w:val="8"/>
          <w:kern w:val="0"/>
        </w:rPr>
        <w:t>商业银行纸质业务文件所使用的书写材料、纸张、装订材料、密封包装技术等应</w:t>
      </w:r>
      <w:r w:rsidR="006F7919">
        <w:rPr>
          <w:rFonts w:ascii="宋体" w:hAnsi="宋体" w:cs="宋体" w:hint="eastAsia"/>
          <w:color w:val="000000"/>
          <w:spacing w:val="8"/>
          <w:kern w:val="0"/>
        </w:rPr>
        <w:t>符合</w:t>
      </w:r>
      <w:r w:rsidRPr="00640556">
        <w:rPr>
          <w:rFonts w:ascii="宋体" w:hAnsi="宋体" w:cs="宋体" w:hint="eastAsia"/>
          <w:color w:val="000000"/>
          <w:spacing w:val="8"/>
          <w:kern w:val="0"/>
        </w:rPr>
        <w:t>DA</w:t>
      </w:r>
      <w:r w:rsidRPr="00640556">
        <w:rPr>
          <w:rFonts w:ascii="宋体" w:hAnsi="宋体" w:cs="宋体"/>
          <w:color w:val="000000"/>
          <w:spacing w:val="8"/>
          <w:kern w:val="0"/>
        </w:rPr>
        <w:t>/T 24</w:t>
      </w:r>
      <w:r w:rsidRPr="00640556">
        <w:rPr>
          <w:rFonts w:ascii="宋体" w:hAnsi="宋体" w:cs="宋体" w:hint="eastAsia"/>
          <w:color w:val="000000"/>
          <w:spacing w:val="8"/>
          <w:kern w:val="0"/>
        </w:rPr>
        <w:t>、DA</w:t>
      </w:r>
      <w:r w:rsidRPr="00640556">
        <w:rPr>
          <w:rFonts w:ascii="宋体" w:hAnsi="宋体" w:cs="宋体"/>
          <w:color w:val="000000"/>
          <w:spacing w:val="8"/>
          <w:kern w:val="0"/>
        </w:rPr>
        <w:t>/T 60</w:t>
      </w:r>
      <w:r w:rsidRPr="00640556">
        <w:rPr>
          <w:rFonts w:ascii="宋体" w:hAnsi="宋体" w:cs="宋体" w:hint="eastAsia"/>
          <w:color w:val="000000"/>
          <w:spacing w:val="8"/>
          <w:kern w:val="0"/>
        </w:rPr>
        <w:t>等文件规定的档案保管保护要求。</w:t>
      </w:r>
    </w:p>
    <w:p w14:paraId="3E9BA54C" w14:textId="77777777" w:rsidR="00662D04" w:rsidRPr="00640556" w:rsidRDefault="00662D04" w:rsidP="00DE5083">
      <w:pPr>
        <w:widowControl/>
        <w:spacing w:line="360" w:lineRule="exact"/>
        <w:rPr>
          <w:rFonts w:ascii="宋体" w:hAnsi="宋体" w:cs="Arial"/>
          <w:color w:val="000000"/>
          <w:spacing w:val="8"/>
          <w:kern w:val="0"/>
        </w:rPr>
      </w:pPr>
    </w:p>
    <w:p w14:paraId="7421350A" w14:textId="0D8E2746" w:rsidR="00662D04" w:rsidRPr="004762CF" w:rsidRDefault="00662D04" w:rsidP="00DE5083">
      <w:pPr>
        <w:widowControl/>
        <w:spacing w:line="360" w:lineRule="exact"/>
        <w:outlineLvl w:val="0"/>
        <w:rPr>
          <w:rFonts w:ascii="黑体" w:eastAsia="黑体" w:hAnsi="黑体" w:cs="Arial"/>
          <w:color w:val="000000"/>
          <w:spacing w:val="8"/>
          <w:kern w:val="0"/>
        </w:rPr>
      </w:pPr>
      <w:r w:rsidRPr="004762CF">
        <w:rPr>
          <w:rFonts w:ascii="黑体" w:eastAsia="黑体" w:hAnsi="黑体" w:cs="Arial" w:hint="eastAsia"/>
          <w:color w:val="000000"/>
          <w:spacing w:val="8"/>
          <w:kern w:val="0"/>
        </w:rPr>
        <w:t>7</w:t>
      </w:r>
      <w:r w:rsidRPr="004762CF">
        <w:rPr>
          <w:rFonts w:ascii="黑体" w:eastAsia="黑体" w:hAnsi="黑体" w:cs="Arial"/>
          <w:color w:val="000000"/>
          <w:spacing w:val="8"/>
          <w:kern w:val="0"/>
        </w:rPr>
        <w:t xml:space="preserve">  </w:t>
      </w:r>
      <w:r w:rsidR="007E529F" w:rsidRPr="00833722">
        <w:rPr>
          <w:rFonts w:ascii="黑体" w:eastAsia="黑体" w:hAnsi="黑体" w:cs="Arial" w:hint="eastAsia"/>
          <w:color w:val="000000"/>
          <w:spacing w:val="8"/>
          <w:kern w:val="0"/>
        </w:rPr>
        <w:t>业务文件的</w:t>
      </w:r>
      <w:r w:rsidRPr="00833722">
        <w:rPr>
          <w:rFonts w:ascii="黑体" w:eastAsia="黑体" w:hAnsi="黑体" w:cs="Arial" w:hint="eastAsia"/>
          <w:color w:val="000000"/>
          <w:spacing w:val="8"/>
          <w:kern w:val="0"/>
        </w:rPr>
        <w:t>收集</w:t>
      </w:r>
      <w:r w:rsidRPr="004762CF">
        <w:rPr>
          <w:rFonts w:ascii="黑体" w:eastAsia="黑体" w:hAnsi="黑体" w:cs="Arial" w:hint="eastAsia"/>
          <w:color w:val="000000"/>
          <w:spacing w:val="8"/>
          <w:kern w:val="0"/>
        </w:rPr>
        <w:t xml:space="preserve"> </w:t>
      </w:r>
    </w:p>
    <w:p w14:paraId="38FCB812" w14:textId="77777777" w:rsidR="00662D04" w:rsidRPr="00640556" w:rsidRDefault="00662D04" w:rsidP="00DE5083">
      <w:pPr>
        <w:tabs>
          <w:tab w:val="left" w:pos="2730"/>
        </w:tabs>
        <w:spacing w:line="360" w:lineRule="exact"/>
        <w:ind w:firstLineChars="200" w:firstLine="452"/>
        <w:rPr>
          <w:rFonts w:ascii="宋体" w:hAnsi="宋体" w:cs="宋体"/>
          <w:spacing w:val="8"/>
          <w:kern w:val="0"/>
        </w:rPr>
      </w:pPr>
      <w:r w:rsidRPr="00640556">
        <w:rPr>
          <w:rFonts w:ascii="宋体" w:hAnsi="宋体" w:cs="宋体" w:hint="eastAsia"/>
          <w:spacing w:val="8"/>
          <w:kern w:val="0"/>
        </w:rPr>
        <w:t>7</w:t>
      </w:r>
      <w:r w:rsidRPr="00640556">
        <w:rPr>
          <w:rFonts w:ascii="宋体" w:hAnsi="宋体" w:cs="宋体"/>
          <w:spacing w:val="8"/>
          <w:kern w:val="0"/>
        </w:rPr>
        <w:t xml:space="preserve">.1  </w:t>
      </w:r>
      <w:r w:rsidR="006F7AA3">
        <w:rPr>
          <w:rFonts w:ascii="宋体" w:hAnsi="宋体" w:cs="宋体" w:hint="eastAsia"/>
          <w:spacing w:val="8"/>
          <w:kern w:val="0"/>
        </w:rPr>
        <w:t>商业银行</w:t>
      </w:r>
      <w:r w:rsidRPr="00640556">
        <w:rPr>
          <w:rFonts w:ascii="宋体" w:hAnsi="宋体" w:cs="宋体" w:hint="eastAsia"/>
          <w:spacing w:val="8"/>
          <w:kern w:val="0"/>
        </w:rPr>
        <w:t>在</w:t>
      </w:r>
      <w:r w:rsidR="00D71F52" w:rsidRPr="00DB6802">
        <w:rPr>
          <w:rFonts w:ascii="宋体" w:hAnsi="宋体" w:cs="Arial" w:hint="eastAsia"/>
          <w:color w:val="000000"/>
          <w:spacing w:val="8"/>
          <w:kern w:val="0"/>
        </w:rPr>
        <w:t>对公信贷、个人信贷、金融市场、信用卡、国际结算、资产管理、资产托管、投资银行、同业业务、养老金、业务会计</w:t>
      </w:r>
      <w:r w:rsidRPr="00640556">
        <w:rPr>
          <w:rFonts w:ascii="宋体" w:hAnsi="宋体" w:cs="宋体" w:hint="eastAsia"/>
          <w:spacing w:val="8"/>
          <w:kern w:val="0"/>
        </w:rPr>
        <w:t>等各</w:t>
      </w:r>
      <w:r w:rsidR="008D02DA">
        <w:rPr>
          <w:rFonts w:ascii="宋体" w:hAnsi="宋体" w:cs="宋体" w:hint="eastAsia"/>
          <w:spacing w:val="8"/>
          <w:kern w:val="0"/>
        </w:rPr>
        <w:t>项</w:t>
      </w:r>
      <w:r w:rsidRPr="00640556">
        <w:rPr>
          <w:rFonts w:ascii="宋体" w:hAnsi="宋体" w:cs="宋体" w:hint="eastAsia"/>
          <w:spacing w:val="8"/>
          <w:kern w:val="0"/>
        </w:rPr>
        <w:t>业务办理及服务活动中形成的具有保存价值的业务</w:t>
      </w:r>
      <w:r w:rsidR="00F96D98">
        <w:rPr>
          <w:rFonts w:ascii="宋体" w:hAnsi="宋体" w:cs="宋体" w:hint="eastAsia"/>
          <w:spacing w:val="8"/>
          <w:kern w:val="0"/>
        </w:rPr>
        <w:t>文件</w:t>
      </w:r>
      <w:r w:rsidRPr="00640556">
        <w:rPr>
          <w:rFonts w:ascii="宋体" w:hAnsi="宋体" w:cs="宋体" w:hint="eastAsia"/>
          <w:spacing w:val="8"/>
          <w:kern w:val="0"/>
        </w:rPr>
        <w:t>均应纳入归档范围。各</w:t>
      </w:r>
      <w:r w:rsidR="006F7AA3">
        <w:rPr>
          <w:rFonts w:ascii="宋体" w:hAnsi="宋体" w:cs="宋体" w:hint="eastAsia"/>
          <w:spacing w:val="8"/>
          <w:kern w:val="0"/>
        </w:rPr>
        <w:t>商业银行</w:t>
      </w:r>
      <w:r w:rsidRPr="00640556">
        <w:rPr>
          <w:rFonts w:ascii="宋体" w:hAnsi="宋体" w:cs="宋体" w:hint="eastAsia"/>
          <w:spacing w:val="8"/>
          <w:kern w:val="0"/>
        </w:rPr>
        <w:t>可参考但不限于附录</w:t>
      </w:r>
      <w:r w:rsidRPr="00640556">
        <w:rPr>
          <w:rFonts w:ascii="宋体" w:hAnsi="宋体" w:cs="宋体"/>
          <w:spacing w:val="8"/>
          <w:kern w:val="0"/>
        </w:rPr>
        <w:t>A</w:t>
      </w:r>
      <w:r w:rsidRPr="00640556">
        <w:rPr>
          <w:rFonts w:ascii="宋体" w:hAnsi="宋体" w:cs="宋体" w:hint="eastAsia"/>
          <w:spacing w:val="8"/>
          <w:kern w:val="0"/>
        </w:rPr>
        <w:t>，按业务归口管理职能划分并确定本单位业务文件归档范围。</w:t>
      </w:r>
    </w:p>
    <w:p w14:paraId="522E52B2" w14:textId="77777777" w:rsidR="00662D04" w:rsidRPr="00640556" w:rsidRDefault="00662D04" w:rsidP="00DE5083">
      <w:pPr>
        <w:tabs>
          <w:tab w:val="left" w:pos="2730"/>
        </w:tabs>
        <w:spacing w:line="360" w:lineRule="exact"/>
        <w:ind w:firstLineChars="200" w:firstLine="452"/>
        <w:rPr>
          <w:rFonts w:ascii="宋体" w:hAnsi="宋体" w:cs="宋体"/>
          <w:spacing w:val="8"/>
          <w:kern w:val="0"/>
        </w:rPr>
      </w:pPr>
      <w:r w:rsidRPr="00640556">
        <w:rPr>
          <w:rFonts w:ascii="宋体" w:hAnsi="宋体" w:cs="宋体"/>
          <w:color w:val="000000"/>
          <w:spacing w:val="8"/>
          <w:kern w:val="0"/>
        </w:rPr>
        <w:t xml:space="preserve">7.2  </w:t>
      </w:r>
      <w:r w:rsidRPr="00640556">
        <w:rPr>
          <w:rFonts w:ascii="宋体" w:hAnsi="宋体" w:cs="宋体" w:hint="eastAsia"/>
          <w:color w:val="000000"/>
          <w:spacing w:val="8"/>
          <w:kern w:val="0"/>
        </w:rPr>
        <w:t>商业银行业务文件归档时应划分保管期限。商业银行业务档案的保管期限分为</w:t>
      </w:r>
      <w:r w:rsidRPr="00640556">
        <w:rPr>
          <w:rFonts w:ascii="宋体" w:hAnsi="宋体" w:cs="宋体" w:hint="eastAsia"/>
          <w:spacing w:val="8"/>
          <w:kern w:val="0"/>
        </w:rPr>
        <w:t>永久和定期，定期包括</w:t>
      </w:r>
      <w:r w:rsidRPr="00640556">
        <w:rPr>
          <w:rFonts w:ascii="宋体" w:hAnsi="宋体" w:hint="eastAsia"/>
          <w:kern w:val="0"/>
        </w:rPr>
        <w:t>3</w:t>
      </w:r>
      <w:r w:rsidRPr="00640556">
        <w:rPr>
          <w:rFonts w:ascii="宋体" w:hAnsi="宋体"/>
          <w:kern w:val="0"/>
        </w:rPr>
        <w:t>0</w:t>
      </w:r>
      <w:r w:rsidRPr="00640556">
        <w:rPr>
          <w:rFonts w:ascii="宋体" w:hAnsi="宋体" w:hint="eastAsia"/>
          <w:kern w:val="0"/>
        </w:rPr>
        <w:t>年、1</w:t>
      </w:r>
      <w:r w:rsidRPr="00640556">
        <w:rPr>
          <w:rFonts w:ascii="宋体" w:hAnsi="宋体"/>
          <w:kern w:val="0"/>
        </w:rPr>
        <w:t>5</w:t>
      </w:r>
      <w:r w:rsidRPr="00640556">
        <w:rPr>
          <w:rFonts w:ascii="宋体" w:hAnsi="宋体" w:hint="eastAsia"/>
          <w:kern w:val="0"/>
        </w:rPr>
        <w:t>年、1</w:t>
      </w:r>
      <w:r w:rsidRPr="00640556">
        <w:rPr>
          <w:rFonts w:ascii="宋体" w:hAnsi="宋体"/>
          <w:kern w:val="0"/>
        </w:rPr>
        <w:t>0</w:t>
      </w:r>
      <w:r w:rsidRPr="00640556">
        <w:rPr>
          <w:rFonts w:ascii="宋体" w:hAnsi="宋体" w:hint="eastAsia"/>
          <w:kern w:val="0"/>
        </w:rPr>
        <w:t>年、5年</w:t>
      </w:r>
      <w:r w:rsidRPr="00640556">
        <w:rPr>
          <w:rFonts w:ascii="宋体" w:hAnsi="宋体" w:cs="宋体" w:hint="eastAsia"/>
          <w:spacing w:val="8"/>
          <w:kern w:val="0"/>
        </w:rPr>
        <w:t>等，各类业务档案保管期限具体见附录</w:t>
      </w:r>
      <w:r w:rsidRPr="00640556">
        <w:rPr>
          <w:rFonts w:ascii="宋体" w:hAnsi="宋体" w:cs="宋体"/>
          <w:spacing w:val="8"/>
          <w:kern w:val="0"/>
        </w:rPr>
        <w:t>A</w:t>
      </w:r>
      <w:r w:rsidRPr="00D378D0">
        <w:rPr>
          <w:rFonts w:ascii="宋体" w:hAnsi="宋体" w:cs="宋体" w:hint="eastAsia"/>
          <w:spacing w:val="8"/>
          <w:kern w:val="0"/>
        </w:rPr>
        <w:t>。附录</w:t>
      </w:r>
      <w:r w:rsidRPr="00D378D0">
        <w:rPr>
          <w:rFonts w:ascii="宋体" w:hAnsi="宋体" w:cs="宋体"/>
          <w:spacing w:val="8"/>
          <w:kern w:val="0"/>
        </w:rPr>
        <w:t>A</w:t>
      </w:r>
      <w:r w:rsidRPr="00D378D0">
        <w:rPr>
          <w:rFonts w:ascii="宋体" w:hAnsi="宋体" w:cs="宋体" w:hint="eastAsia"/>
          <w:spacing w:val="8"/>
          <w:kern w:val="0"/>
        </w:rPr>
        <w:t>中规定的保管期限为最低期限，各单位在具体划分时</w:t>
      </w:r>
      <w:r w:rsidR="00DB6802" w:rsidRPr="00D378D0">
        <w:rPr>
          <w:rFonts w:ascii="宋体" w:hAnsi="宋体" w:cs="宋体" w:hint="eastAsia"/>
          <w:spacing w:val="8"/>
          <w:kern w:val="0"/>
        </w:rPr>
        <w:t>应</w:t>
      </w:r>
      <w:r w:rsidRPr="00D378D0">
        <w:rPr>
          <w:rFonts w:ascii="宋体" w:hAnsi="宋体" w:cs="宋体" w:hint="eastAsia"/>
          <w:spacing w:val="8"/>
          <w:kern w:val="0"/>
        </w:rPr>
        <w:t>不低于本规范的期限。</w:t>
      </w:r>
      <w:r w:rsidRPr="00640556">
        <w:rPr>
          <w:rFonts w:ascii="宋体" w:hAnsi="宋体" w:cs="宋体" w:hint="eastAsia"/>
          <w:spacing w:val="8"/>
          <w:kern w:val="0"/>
        </w:rPr>
        <w:t>国家法律法规或监管机构有明确的更高要求的，以其规定为准。</w:t>
      </w:r>
    </w:p>
    <w:p w14:paraId="56274D6E" w14:textId="77777777" w:rsidR="00662D04" w:rsidRPr="00640556" w:rsidRDefault="00662D04" w:rsidP="00DE5083">
      <w:pPr>
        <w:tabs>
          <w:tab w:val="left" w:pos="2730"/>
        </w:tabs>
        <w:spacing w:line="360" w:lineRule="exact"/>
        <w:ind w:firstLineChars="200" w:firstLine="452"/>
        <w:rPr>
          <w:rFonts w:ascii="宋体" w:hAnsi="宋体" w:cs="宋体"/>
          <w:color w:val="000000"/>
          <w:spacing w:val="8"/>
          <w:kern w:val="0"/>
        </w:rPr>
      </w:pPr>
      <w:r w:rsidRPr="00640556">
        <w:rPr>
          <w:rFonts w:ascii="宋体" w:hAnsi="宋体" w:cs="宋体" w:hint="eastAsia"/>
          <w:color w:val="000000"/>
          <w:spacing w:val="8"/>
          <w:kern w:val="0"/>
        </w:rPr>
        <w:t>7</w:t>
      </w:r>
      <w:r w:rsidRPr="00640556">
        <w:rPr>
          <w:rFonts w:ascii="宋体" w:hAnsi="宋体" w:cs="宋体"/>
          <w:color w:val="000000"/>
          <w:spacing w:val="8"/>
          <w:kern w:val="0"/>
        </w:rPr>
        <w:t xml:space="preserve">.3  </w:t>
      </w:r>
      <w:r w:rsidRPr="00640556">
        <w:rPr>
          <w:rFonts w:ascii="宋体" w:hAnsi="宋体" w:cs="宋体" w:hint="eastAsia"/>
          <w:color w:val="000000"/>
          <w:spacing w:val="8"/>
          <w:kern w:val="0"/>
        </w:rPr>
        <w:t>因业务发生变动等原因需变更归档范围、保管期限等事宜，应由相关业务部门提出变更申请，档案部门配合，及时</w:t>
      </w:r>
      <w:r w:rsidR="0065566F">
        <w:rPr>
          <w:rFonts w:ascii="宋体" w:hAnsi="宋体" w:cs="宋体" w:hint="eastAsia"/>
          <w:color w:val="000000"/>
          <w:spacing w:val="8"/>
          <w:kern w:val="0"/>
        </w:rPr>
        <w:t>进行重检修订</w:t>
      </w:r>
      <w:r w:rsidRPr="00640556">
        <w:rPr>
          <w:rFonts w:ascii="宋体" w:hAnsi="宋体" w:cs="宋体" w:hint="eastAsia"/>
          <w:color w:val="000000"/>
          <w:spacing w:val="8"/>
          <w:kern w:val="0"/>
        </w:rPr>
        <w:t>。</w:t>
      </w:r>
    </w:p>
    <w:p w14:paraId="3CD25BD7" w14:textId="77777777" w:rsidR="00662D04" w:rsidRPr="00640556" w:rsidRDefault="00662D04" w:rsidP="00DE5083">
      <w:pPr>
        <w:tabs>
          <w:tab w:val="left" w:pos="2730"/>
        </w:tabs>
        <w:spacing w:line="360" w:lineRule="exact"/>
        <w:ind w:firstLineChars="200" w:firstLine="452"/>
        <w:rPr>
          <w:rFonts w:ascii="宋体" w:hAnsi="宋体" w:cs="宋体"/>
          <w:color w:val="000000"/>
          <w:spacing w:val="8"/>
          <w:kern w:val="0"/>
        </w:rPr>
      </w:pPr>
      <w:r w:rsidRPr="00640556">
        <w:rPr>
          <w:rFonts w:ascii="宋体" w:hAnsi="宋体" w:cs="宋体" w:hint="eastAsia"/>
          <w:color w:val="000000"/>
          <w:spacing w:val="8"/>
          <w:kern w:val="0"/>
        </w:rPr>
        <w:t>7</w:t>
      </w:r>
      <w:r w:rsidRPr="00640556">
        <w:rPr>
          <w:rFonts w:ascii="宋体" w:hAnsi="宋体" w:cs="宋体"/>
          <w:color w:val="000000"/>
          <w:spacing w:val="8"/>
          <w:kern w:val="0"/>
        </w:rPr>
        <w:t>.</w:t>
      </w:r>
      <w:r w:rsidR="00A124C3">
        <w:rPr>
          <w:rFonts w:ascii="宋体" w:hAnsi="宋体" w:cs="宋体"/>
          <w:color w:val="000000"/>
          <w:spacing w:val="8"/>
          <w:kern w:val="0"/>
        </w:rPr>
        <w:t>4</w:t>
      </w:r>
      <w:r w:rsidRPr="00640556">
        <w:rPr>
          <w:rFonts w:ascii="宋体" w:hAnsi="宋体" w:cs="宋体"/>
          <w:color w:val="000000"/>
          <w:spacing w:val="8"/>
          <w:kern w:val="0"/>
        </w:rPr>
        <w:t xml:space="preserve">  </w:t>
      </w:r>
      <w:r w:rsidRPr="00640556">
        <w:rPr>
          <w:rFonts w:ascii="宋体" w:hAnsi="宋体" w:cs="宋体" w:hint="eastAsia"/>
          <w:color w:val="000000"/>
          <w:spacing w:val="8"/>
          <w:kern w:val="0"/>
        </w:rPr>
        <w:t>商业银行信贷业务档案保管期限从贷款结清或业务执行完毕的次年1月1日开始计算；其他业务档案保管期限从业务执行完毕的次年1月1日</w:t>
      </w:r>
      <w:r w:rsidR="002419FE">
        <w:rPr>
          <w:rFonts w:ascii="宋体" w:hAnsi="宋体" w:cs="宋体" w:hint="eastAsia"/>
          <w:color w:val="000000"/>
          <w:spacing w:val="8"/>
          <w:kern w:val="0"/>
        </w:rPr>
        <w:t>或</w:t>
      </w:r>
      <w:r w:rsidR="002419FE">
        <w:rPr>
          <w:rFonts w:hint="eastAsia"/>
        </w:rPr>
        <w:t>会计年度终了后的第一天</w:t>
      </w:r>
      <w:r w:rsidRPr="00640556">
        <w:rPr>
          <w:rFonts w:ascii="宋体" w:hAnsi="宋体" w:cs="宋体" w:hint="eastAsia"/>
          <w:color w:val="000000"/>
          <w:spacing w:val="8"/>
          <w:kern w:val="0"/>
        </w:rPr>
        <w:t>开始计算。</w:t>
      </w:r>
    </w:p>
    <w:p w14:paraId="6D1A09A4" w14:textId="77777777" w:rsidR="00662D04" w:rsidRPr="00640556" w:rsidRDefault="00662D04" w:rsidP="00DE5083">
      <w:pPr>
        <w:tabs>
          <w:tab w:val="left" w:pos="2730"/>
        </w:tabs>
        <w:spacing w:line="360" w:lineRule="exact"/>
        <w:ind w:firstLineChars="200" w:firstLine="452"/>
        <w:rPr>
          <w:rFonts w:ascii="宋体" w:hAnsi="宋体"/>
          <w:kern w:val="0"/>
        </w:rPr>
      </w:pPr>
      <w:r w:rsidRPr="00640556">
        <w:rPr>
          <w:rFonts w:ascii="宋体" w:hAnsi="宋体" w:cs="宋体" w:hint="eastAsia"/>
          <w:color w:val="000000"/>
          <w:spacing w:val="8"/>
          <w:kern w:val="0"/>
        </w:rPr>
        <w:t>7</w:t>
      </w:r>
      <w:r w:rsidRPr="00640556">
        <w:rPr>
          <w:rFonts w:ascii="宋体" w:hAnsi="宋体" w:cs="宋体"/>
          <w:color w:val="000000"/>
          <w:spacing w:val="8"/>
          <w:kern w:val="0"/>
        </w:rPr>
        <w:t>.</w:t>
      </w:r>
      <w:r w:rsidR="00A124C3">
        <w:rPr>
          <w:rFonts w:ascii="宋体" w:hAnsi="宋体" w:cs="宋体"/>
          <w:color w:val="000000"/>
          <w:spacing w:val="8"/>
          <w:kern w:val="0"/>
        </w:rPr>
        <w:t>5</w:t>
      </w:r>
      <w:r w:rsidRPr="00640556">
        <w:rPr>
          <w:rFonts w:ascii="宋体" w:hAnsi="宋体" w:cs="宋体"/>
          <w:color w:val="000000"/>
          <w:spacing w:val="8"/>
          <w:kern w:val="0"/>
        </w:rPr>
        <w:t xml:space="preserve">  </w:t>
      </w:r>
      <w:r w:rsidRPr="00640556">
        <w:rPr>
          <w:rFonts w:ascii="宋体" w:hAnsi="宋体" w:cs="宋体" w:hint="eastAsia"/>
          <w:color w:val="000000"/>
          <w:spacing w:val="8"/>
          <w:kern w:val="0"/>
        </w:rPr>
        <w:t>业务部门业务人员应在业务办结后，及时将需归档的业务</w:t>
      </w:r>
      <w:r w:rsidR="00F96D98">
        <w:rPr>
          <w:rFonts w:ascii="宋体" w:hAnsi="宋体" w:cs="宋体" w:hint="eastAsia"/>
          <w:color w:val="000000"/>
          <w:spacing w:val="8"/>
          <w:kern w:val="0"/>
        </w:rPr>
        <w:t>文件</w:t>
      </w:r>
      <w:r w:rsidRPr="00640556">
        <w:rPr>
          <w:rFonts w:ascii="宋体" w:hAnsi="宋体" w:cs="宋体" w:hint="eastAsia"/>
          <w:color w:val="000000"/>
          <w:spacing w:val="8"/>
          <w:kern w:val="0"/>
        </w:rPr>
        <w:t>移交本部门专（兼）职档案人员管理</w:t>
      </w:r>
      <w:r w:rsidRPr="00640556">
        <w:rPr>
          <w:rFonts w:ascii="宋体" w:hAnsi="宋体" w:hint="eastAsia"/>
          <w:kern w:val="0"/>
        </w:rPr>
        <w:t>。</w:t>
      </w:r>
    </w:p>
    <w:p w14:paraId="1AF0BDCF" w14:textId="77777777" w:rsidR="00662D04" w:rsidRPr="00640556" w:rsidRDefault="00662D04" w:rsidP="00DE5083">
      <w:pPr>
        <w:tabs>
          <w:tab w:val="left" w:pos="2730"/>
        </w:tabs>
        <w:spacing w:line="360" w:lineRule="exact"/>
        <w:ind w:firstLineChars="200" w:firstLine="452"/>
        <w:rPr>
          <w:rFonts w:ascii="宋体" w:hAnsi="宋体" w:cs="宋体"/>
          <w:color w:val="000000"/>
          <w:spacing w:val="8"/>
          <w:kern w:val="0"/>
        </w:rPr>
      </w:pPr>
      <w:r w:rsidRPr="00640556">
        <w:rPr>
          <w:rFonts w:ascii="宋体" w:hAnsi="宋体" w:cs="宋体"/>
          <w:color w:val="000000"/>
          <w:spacing w:val="8"/>
          <w:kern w:val="0"/>
        </w:rPr>
        <w:lastRenderedPageBreak/>
        <w:t>7</w:t>
      </w:r>
      <w:r w:rsidRPr="00640556">
        <w:rPr>
          <w:rFonts w:ascii="宋体" w:hAnsi="宋体" w:cs="宋体" w:hint="eastAsia"/>
          <w:color w:val="000000"/>
          <w:spacing w:val="8"/>
          <w:kern w:val="0"/>
        </w:rPr>
        <w:t>.</w:t>
      </w:r>
      <w:r w:rsidR="00A124C3">
        <w:rPr>
          <w:rFonts w:ascii="宋体" w:hAnsi="宋体" w:cs="宋体"/>
          <w:color w:val="000000"/>
          <w:spacing w:val="8"/>
          <w:kern w:val="0"/>
        </w:rPr>
        <w:t>6</w:t>
      </w:r>
      <w:r w:rsidRPr="00640556">
        <w:rPr>
          <w:rFonts w:ascii="宋体" w:hAnsi="宋体" w:cs="宋体" w:hint="eastAsia"/>
          <w:color w:val="000000"/>
          <w:spacing w:val="8"/>
          <w:kern w:val="0"/>
        </w:rPr>
        <w:t xml:space="preserve">  归入商业银行业务档案的各类</w:t>
      </w:r>
      <w:r w:rsidR="00F96D98">
        <w:rPr>
          <w:rFonts w:ascii="宋体" w:hAnsi="宋体" w:cs="宋体" w:hint="eastAsia"/>
          <w:color w:val="000000"/>
          <w:spacing w:val="8"/>
          <w:kern w:val="0"/>
        </w:rPr>
        <w:t>文件</w:t>
      </w:r>
      <w:r w:rsidRPr="00640556">
        <w:rPr>
          <w:rFonts w:ascii="宋体" w:hAnsi="宋体" w:cs="宋体" w:hint="eastAsia"/>
          <w:color w:val="000000"/>
          <w:spacing w:val="8"/>
          <w:kern w:val="0"/>
        </w:rPr>
        <w:t>原则上应是原件。如文件同属管理类档案和业务档案归档范围，一般管理类档案存原件，业务档案存复制件；如文件同属会计档案和业务档案归档范围，一般会计档案存原件，业务档案存复制件。</w:t>
      </w:r>
    </w:p>
    <w:p w14:paraId="20AE70F6" w14:textId="77777777" w:rsidR="00662D04" w:rsidRPr="00640556" w:rsidRDefault="00662D04" w:rsidP="00DE5083">
      <w:pPr>
        <w:tabs>
          <w:tab w:val="left" w:pos="2730"/>
        </w:tabs>
        <w:spacing w:line="360" w:lineRule="exact"/>
        <w:ind w:firstLineChars="200" w:firstLine="452"/>
        <w:rPr>
          <w:rFonts w:ascii="宋体" w:hAnsi="宋体" w:cs="宋体"/>
          <w:color w:val="000000"/>
          <w:spacing w:val="8"/>
          <w:kern w:val="0"/>
        </w:rPr>
      </w:pPr>
      <w:r w:rsidRPr="00D378D0">
        <w:rPr>
          <w:rFonts w:ascii="宋体" w:hAnsi="宋体" w:cs="宋体"/>
          <w:color w:val="000000"/>
          <w:spacing w:val="8"/>
          <w:kern w:val="0"/>
        </w:rPr>
        <w:t>7.</w:t>
      </w:r>
      <w:r w:rsidR="00A124C3">
        <w:rPr>
          <w:rFonts w:ascii="宋体" w:hAnsi="宋体" w:cs="宋体"/>
          <w:color w:val="000000"/>
          <w:spacing w:val="8"/>
          <w:kern w:val="0"/>
        </w:rPr>
        <w:t>7</w:t>
      </w:r>
      <w:r w:rsidRPr="00D378D0">
        <w:rPr>
          <w:rFonts w:ascii="宋体" w:hAnsi="宋体" w:cs="宋体"/>
          <w:color w:val="000000"/>
          <w:spacing w:val="8"/>
          <w:kern w:val="0"/>
        </w:rPr>
        <w:t xml:space="preserve">  </w:t>
      </w:r>
      <w:r w:rsidRPr="00D378D0">
        <w:rPr>
          <w:rFonts w:ascii="宋体" w:hAnsi="宋体" w:cs="宋体" w:hint="eastAsia"/>
          <w:color w:val="000000"/>
          <w:spacing w:val="8"/>
          <w:kern w:val="0"/>
        </w:rPr>
        <w:t>商业银行含有客户签章或具有法律凭证作用的、涉及</w:t>
      </w:r>
      <w:r w:rsidR="00DB6802" w:rsidRPr="00D378D0">
        <w:rPr>
          <w:rFonts w:ascii="宋体" w:hAnsi="宋体" w:cs="宋体" w:hint="eastAsia"/>
          <w:color w:val="000000"/>
          <w:spacing w:val="8"/>
          <w:kern w:val="0"/>
        </w:rPr>
        <w:t>本单位</w:t>
      </w:r>
      <w:r w:rsidRPr="00D378D0">
        <w:rPr>
          <w:rFonts w:ascii="宋体" w:hAnsi="宋体" w:cs="宋体" w:hint="eastAsia"/>
          <w:color w:val="000000"/>
          <w:spacing w:val="8"/>
          <w:kern w:val="0"/>
        </w:rPr>
        <w:t>债权债务关系的业务档案原则上必须保存原件。如</w:t>
      </w:r>
      <w:r w:rsidR="00DB6802" w:rsidRPr="00D378D0">
        <w:rPr>
          <w:rFonts w:ascii="宋体" w:hAnsi="宋体" w:cs="宋体" w:hint="eastAsia"/>
          <w:color w:val="000000"/>
          <w:spacing w:val="8"/>
          <w:kern w:val="0"/>
        </w:rPr>
        <w:t>因</w:t>
      </w:r>
      <w:r w:rsidRPr="00D378D0">
        <w:rPr>
          <w:rFonts w:ascii="宋体" w:hAnsi="宋体" w:cs="宋体" w:hint="eastAsia"/>
          <w:color w:val="000000"/>
          <w:spacing w:val="8"/>
          <w:kern w:val="0"/>
        </w:rPr>
        <w:t>特殊情况无法取得原件的，可以保存复印件</w:t>
      </w:r>
      <w:r w:rsidR="00D378D0">
        <w:rPr>
          <w:rFonts w:ascii="宋体" w:hAnsi="宋体" w:cs="宋体" w:hint="eastAsia"/>
          <w:color w:val="000000"/>
          <w:spacing w:val="8"/>
          <w:kern w:val="0"/>
        </w:rPr>
        <w:t>，</w:t>
      </w:r>
      <w:r w:rsidRPr="00D378D0">
        <w:rPr>
          <w:rFonts w:ascii="宋体" w:hAnsi="宋体" w:cs="宋体" w:hint="eastAsia"/>
          <w:color w:val="000000"/>
          <w:spacing w:val="8"/>
          <w:kern w:val="0"/>
        </w:rPr>
        <w:t>由业务部门业务经办岗或风险管理岗对复印件与原件的一致性负责。</w:t>
      </w:r>
    </w:p>
    <w:p w14:paraId="5F306123" w14:textId="77777777" w:rsidR="00662D04" w:rsidRPr="00D95AA2" w:rsidRDefault="00662D04" w:rsidP="00DE5083">
      <w:pPr>
        <w:tabs>
          <w:tab w:val="left" w:pos="2730"/>
        </w:tabs>
        <w:spacing w:line="360" w:lineRule="exact"/>
        <w:ind w:firstLineChars="200" w:firstLine="452"/>
        <w:rPr>
          <w:rFonts w:ascii="宋体" w:hAnsi="宋体" w:cs="宋体"/>
          <w:color w:val="000000"/>
          <w:spacing w:val="8"/>
          <w:kern w:val="0"/>
        </w:rPr>
      </w:pPr>
    </w:p>
    <w:p w14:paraId="5E0B5866" w14:textId="77777777" w:rsidR="00662D04" w:rsidRPr="004762CF" w:rsidRDefault="00662D04" w:rsidP="00DE5083">
      <w:pPr>
        <w:tabs>
          <w:tab w:val="left" w:pos="2730"/>
        </w:tabs>
        <w:spacing w:line="360" w:lineRule="exact"/>
        <w:outlineLvl w:val="0"/>
        <w:rPr>
          <w:rFonts w:ascii="黑体" w:eastAsia="黑体" w:hAnsi="黑体"/>
          <w:kern w:val="0"/>
        </w:rPr>
      </w:pPr>
      <w:r w:rsidRPr="004762CF">
        <w:rPr>
          <w:rFonts w:ascii="黑体" w:eastAsia="黑体" w:hAnsi="黑体" w:hint="eastAsia"/>
          <w:kern w:val="0"/>
        </w:rPr>
        <w:t>8</w:t>
      </w:r>
      <w:r w:rsidRPr="004762CF">
        <w:rPr>
          <w:rFonts w:ascii="黑体" w:eastAsia="黑体" w:hAnsi="黑体"/>
          <w:kern w:val="0"/>
        </w:rPr>
        <w:t xml:space="preserve">  </w:t>
      </w:r>
      <w:r w:rsidRPr="004762CF">
        <w:rPr>
          <w:rFonts w:ascii="黑体" w:eastAsia="黑体" w:hAnsi="黑体" w:hint="eastAsia"/>
          <w:kern w:val="0"/>
        </w:rPr>
        <w:t>业务文件的整理与归档</w:t>
      </w:r>
    </w:p>
    <w:p w14:paraId="744B3557" w14:textId="77777777" w:rsidR="00662D04" w:rsidRPr="00AC1606" w:rsidRDefault="00662D04" w:rsidP="00DE5083">
      <w:pPr>
        <w:widowControl/>
        <w:spacing w:line="360" w:lineRule="exact"/>
        <w:ind w:firstLineChars="200" w:firstLine="452"/>
        <w:outlineLvl w:val="1"/>
        <w:rPr>
          <w:rFonts w:ascii="黑体" w:eastAsia="黑体" w:hAnsi="黑体" w:cs="Arial"/>
          <w:color w:val="000000"/>
          <w:spacing w:val="8"/>
          <w:kern w:val="0"/>
        </w:rPr>
      </w:pPr>
      <w:r w:rsidRPr="00AC1606">
        <w:rPr>
          <w:rFonts w:ascii="黑体" w:eastAsia="黑体" w:hAnsi="黑体" w:cs="Arial" w:hint="eastAsia"/>
          <w:color w:val="000000"/>
          <w:spacing w:val="8"/>
          <w:kern w:val="0"/>
        </w:rPr>
        <w:t>8</w:t>
      </w:r>
      <w:r w:rsidRPr="00AC1606">
        <w:rPr>
          <w:rFonts w:ascii="黑体" w:eastAsia="黑体" w:hAnsi="黑体" w:cs="Arial"/>
          <w:color w:val="000000"/>
          <w:spacing w:val="8"/>
          <w:kern w:val="0"/>
        </w:rPr>
        <w:t xml:space="preserve">.1  </w:t>
      </w:r>
      <w:r w:rsidR="00EC7B64">
        <w:rPr>
          <w:rFonts w:ascii="黑体" w:eastAsia="黑体" w:hAnsi="黑体" w:cs="Arial" w:hint="eastAsia"/>
          <w:color w:val="000000"/>
          <w:spacing w:val="8"/>
          <w:kern w:val="0"/>
        </w:rPr>
        <w:t>整理</w:t>
      </w:r>
      <w:r w:rsidRPr="00AC1606">
        <w:rPr>
          <w:rFonts w:ascii="黑体" w:eastAsia="黑体" w:hAnsi="黑体" w:cs="Arial" w:hint="eastAsia"/>
          <w:color w:val="000000"/>
          <w:spacing w:val="8"/>
          <w:kern w:val="0"/>
        </w:rPr>
        <w:t>原则</w:t>
      </w:r>
    </w:p>
    <w:p w14:paraId="044A4737" w14:textId="77777777" w:rsidR="00662D04" w:rsidRPr="00640556" w:rsidRDefault="00662D04" w:rsidP="00DD49DE">
      <w:pPr>
        <w:tabs>
          <w:tab w:val="left" w:pos="2730"/>
        </w:tabs>
        <w:spacing w:line="360" w:lineRule="exact"/>
        <w:ind w:firstLineChars="200" w:firstLine="452"/>
        <w:rPr>
          <w:rFonts w:ascii="宋体" w:hAnsi="宋体" w:cs="宋体"/>
          <w:color w:val="000000"/>
          <w:spacing w:val="8"/>
          <w:kern w:val="0"/>
        </w:rPr>
      </w:pPr>
      <w:r w:rsidRPr="00640556">
        <w:rPr>
          <w:rFonts w:ascii="宋体" w:hAnsi="宋体" w:cs="宋体" w:hint="eastAsia"/>
          <w:color w:val="000000"/>
          <w:spacing w:val="8"/>
          <w:kern w:val="0"/>
        </w:rPr>
        <w:t>8</w:t>
      </w:r>
      <w:r w:rsidRPr="00640556">
        <w:rPr>
          <w:rFonts w:ascii="宋体" w:hAnsi="宋体" w:cs="宋体"/>
          <w:color w:val="000000"/>
          <w:spacing w:val="8"/>
          <w:kern w:val="0"/>
        </w:rPr>
        <w:t xml:space="preserve">.1.1  </w:t>
      </w:r>
      <w:r w:rsidRPr="00640556">
        <w:rPr>
          <w:rFonts w:ascii="宋体" w:hAnsi="宋体" w:cs="宋体" w:hint="eastAsia"/>
          <w:color w:val="000000"/>
          <w:spacing w:val="8"/>
          <w:kern w:val="0"/>
        </w:rPr>
        <w:t>商业银行业务文件收集完成后应及时整理</w:t>
      </w:r>
      <w:r w:rsidR="00DD49DE">
        <w:rPr>
          <w:rFonts w:ascii="宋体" w:hAnsi="宋体" w:cs="宋体" w:hint="eastAsia"/>
          <w:color w:val="000000"/>
          <w:spacing w:val="8"/>
          <w:kern w:val="0"/>
        </w:rPr>
        <w:t>，</w:t>
      </w:r>
      <w:r w:rsidRPr="00640556">
        <w:rPr>
          <w:rFonts w:ascii="宋体" w:hAnsi="宋体" w:cs="宋体" w:hint="eastAsia"/>
          <w:color w:val="000000"/>
          <w:spacing w:val="8"/>
          <w:kern w:val="0"/>
        </w:rPr>
        <w:t>整理</w:t>
      </w:r>
      <w:r w:rsidR="00DD49DE">
        <w:rPr>
          <w:rFonts w:ascii="宋体" w:hAnsi="宋体" w:cs="宋体" w:hint="eastAsia"/>
          <w:color w:val="000000"/>
          <w:spacing w:val="8"/>
          <w:kern w:val="0"/>
        </w:rPr>
        <w:t>时</w:t>
      </w:r>
      <w:r w:rsidRPr="00640556">
        <w:rPr>
          <w:rFonts w:ascii="宋体" w:hAnsi="宋体" w:cs="宋体" w:hint="eastAsia"/>
          <w:color w:val="000000"/>
          <w:spacing w:val="8"/>
          <w:kern w:val="0"/>
        </w:rPr>
        <w:t>应保持业务文件之间的有机联系，并区分不同价值，便于保管和利用。</w:t>
      </w:r>
    </w:p>
    <w:p w14:paraId="309ABF28" w14:textId="6BAB8281" w:rsidR="00662D04" w:rsidRPr="00833722" w:rsidRDefault="00662D04" w:rsidP="00DE5083">
      <w:pPr>
        <w:widowControl/>
        <w:spacing w:line="360" w:lineRule="exact"/>
        <w:ind w:firstLineChars="200" w:firstLine="452"/>
        <w:rPr>
          <w:rFonts w:ascii="宋体" w:hAnsi="宋体" w:cs="Arial"/>
          <w:color w:val="000000"/>
          <w:spacing w:val="8"/>
          <w:kern w:val="0"/>
        </w:rPr>
      </w:pPr>
      <w:r w:rsidRPr="00640556">
        <w:rPr>
          <w:rFonts w:ascii="宋体" w:hAnsi="宋体" w:cs="Arial"/>
          <w:color w:val="000000"/>
          <w:spacing w:val="8"/>
          <w:kern w:val="0"/>
        </w:rPr>
        <w:t>8.1.</w:t>
      </w:r>
      <w:r w:rsidR="005D64B6">
        <w:rPr>
          <w:rFonts w:ascii="宋体" w:hAnsi="宋体" w:cs="Arial"/>
          <w:color w:val="000000"/>
          <w:spacing w:val="8"/>
          <w:kern w:val="0"/>
        </w:rPr>
        <w:t>2</w:t>
      </w:r>
      <w:r w:rsidRPr="00640556">
        <w:rPr>
          <w:rFonts w:ascii="宋体" w:hAnsi="宋体" w:cs="Arial"/>
          <w:color w:val="000000"/>
          <w:spacing w:val="8"/>
          <w:kern w:val="0"/>
        </w:rPr>
        <w:t xml:space="preserve">  </w:t>
      </w:r>
      <w:r w:rsidRPr="00640556">
        <w:rPr>
          <w:rFonts w:ascii="宋体" w:hAnsi="宋体" w:cs="Arial" w:hint="eastAsia"/>
          <w:color w:val="000000"/>
          <w:spacing w:val="8"/>
          <w:kern w:val="0"/>
        </w:rPr>
        <w:t>归档的业务</w:t>
      </w:r>
      <w:r w:rsidR="00D51FBC">
        <w:rPr>
          <w:rFonts w:ascii="宋体" w:hAnsi="宋体" w:cs="Arial" w:hint="eastAsia"/>
          <w:color w:val="000000"/>
          <w:spacing w:val="8"/>
          <w:kern w:val="0"/>
        </w:rPr>
        <w:t>文件</w:t>
      </w:r>
      <w:r w:rsidRPr="00640556">
        <w:rPr>
          <w:rFonts w:ascii="宋体" w:hAnsi="宋体" w:cs="Arial" w:hint="eastAsia"/>
          <w:color w:val="000000"/>
          <w:spacing w:val="8"/>
          <w:kern w:val="0"/>
        </w:rPr>
        <w:t>同时存在纸质和电子两种形式时，在内容、相关说明及</w:t>
      </w:r>
      <w:r w:rsidRPr="00833722">
        <w:rPr>
          <w:rFonts w:ascii="宋体" w:hAnsi="宋体" w:cs="Arial" w:hint="eastAsia"/>
          <w:color w:val="000000"/>
          <w:spacing w:val="8"/>
          <w:kern w:val="0"/>
        </w:rPr>
        <w:t>描述上应保持一致。</w:t>
      </w:r>
    </w:p>
    <w:p w14:paraId="64D0C1CE" w14:textId="36C58641" w:rsidR="008120DD" w:rsidRDefault="008120DD" w:rsidP="008120DD">
      <w:pPr>
        <w:widowControl/>
        <w:spacing w:line="360" w:lineRule="exact"/>
        <w:ind w:firstLineChars="200" w:firstLine="452"/>
        <w:rPr>
          <w:rFonts w:ascii="宋体" w:hAnsi="宋体" w:cs="宋体"/>
          <w:color w:val="000000"/>
          <w:spacing w:val="8"/>
          <w:kern w:val="0"/>
        </w:rPr>
      </w:pPr>
      <w:r w:rsidRPr="00833722">
        <w:rPr>
          <w:rFonts w:ascii="宋体" w:hAnsi="宋体" w:cs="宋体"/>
          <w:color w:val="000000"/>
          <w:spacing w:val="8"/>
          <w:kern w:val="0"/>
        </w:rPr>
        <w:t xml:space="preserve">8.1.3  </w:t>
      </w:r>
      <w:r w:rsidRPr="00833722">
        <w:rPr>
          <w:rFonts w:ascii="宋体" w:hAnsi="宋体" w:cs="宋体" w:hint="eastAsia"/>
          <w:color w:val="000000"/>
          <w:spacing w:val="8"/>
          <w:kern w:val="0"/>
        </w:rPr>
        <w:t>商业银行业务</w:t>
      </w:r>
      <w:r w:rsidRPr="00833722">
        <w:rPr>
          <w:rFonts w:ascii="宋体" w:hAnsi="宋体" w:cs="宋体" w:hint="eastAsia"/>
          <w:spacing w:val="8"/>
          <w:kern w:val="0"/>
        </w:rPr>
        <w:t>文件中的银盐感光材料照片、模拟信号录音录像等传统载体文件的整理应符合GB/</w:t>
      </w:r>
      <w:r w:rsidRPr="00833722">
        <w:rPr>
          <w:rFonts w:ascii="宋体" w:hAnsi="宋体" w:cs="宋体"/>
          <w:spacing w:val="8"/>
          <w:kern w:val="0"/>
        </w:rPr>
        <w:t>T 11821</w:t>
      </w:r>
      <w:r w:rsidRPr="00833722">
        <w:rPr>
          <w:rFonts w:ascii="宋体" w:hAnsi="宋体" w:cs="宋体" w:hint="eastAsia"/>
          <w:spacing w:val="8"/>
          <w:kern w:val="0"/>
        </w:rPr>
        <w:t>、DA</w:t>
      </w:r>
      <w:r w:rsidRPr="00833722">
        <w:rPr>
          <w:rFonts w:ascii="宋体" w:hAnsi="宋体" w:cs="宋体"/>
          <w:spacing w:val="8"/>
          <w:kern w:val="0"/>
        </w:rPr>
        <w:t>/T 78</w:t>
      </w:r>
      <w:r w:rsidRPr="00833722">
        <w:rPr>
          <w:rFonts w:ascii="宋体" w:hAnsi="宋体" w:cs="宋体" w:hint="eastAsia"/>
          <w:spacing w:val="8"/>
          <w:kern w:val="0"/>
        </w:rPr>
        <w:t>等文件的规定；数码照片、录音录像电子文件等电子业务文件的整理应符合DA</w:t>
      </w:r>
      <w:r w:rsidRPr="00833722">
        <w:rPr>
          <w:rFonts w:ascii="宋体" w:hAnsi="宋体" w:cs="宋体"/>
          <w:spacing w:val="8"/>
          <w:kern w:val="0"/>
        </w:rPr>
        <w:t>/T 50</w:t>
      </w:r>
      <w:r w:rsidRPr="00833722">
        <w:rPr>
          <w:rFonts w:ascii="宋体" w:hAnsi="宋体" w:cs="宋体" w:hint="eastAsia"/>
          <w:spacing w:val="8"/>
          <w:kern w:val="0"/>
        </w:rPr>
        <w:t>、DA</w:t>
      </w:r>
      <w:r w:rsidRPr="00833722">
        <w:rPr>
          <w:rFonts w:ascii="宋体" w:hAnsi="宋体" w:cs="宋体"/>
          <w:spacing w:val="8"/>
          <w:kern w:val="0"/>
        </w:rPr>
        <w:t>/T 78</w:t>
      </w:r>
      <w:r w:rsidRPr="00833722">
        <w:rPr>
          <w:rFonts w:ascii="宋体" w:hAnsi="宋体" w:cs="宋体" w:hint="eastAsia"/>
          <w:spacing w:val="8"/>
          <w:kern w:val="0"/>
        </w:rPr>
        <w:t>、GB/</w:t>
      </w:r>
      <w:r w:rsidRPr="00833722">
        <w:rPr>
          <w:rFonts w:ascii="宋体" w:hAnsi="宋体" w:cs="宋体"/>
          <w:spacing w:val="8"/>
          <w:kern w:val="0"/>
        </w:rPr>
        <w:t>T 18894</w:t>
      </w:r>
      <w:r w:rsidRPr="00833722">
        <w:rPr>
          <w:rFonts w:ascii="宋体" w:hAnsi="宋体" w:cs="宋体" w:hint="eastAsia"/>
          <w:spacing w:val="8"/>
          <w:kern w:val="0"/>
        </w:rPr>
        <w:t>等文件的规定；纸质档案数字化应符合DA</w:t>
      </w:r>
      <w:r w:rsidRPr="00833722">
        <w:rPr>
          <w:rFonts w:ascii="宋体" w:hAnsi="宋体" w:cs="宋体"/>
          <w:spacing w:val="8"/>
          <w:kern w:val="0"/>
        </w:rPr>
        <w:t>/T 31</w:t>
      </w:r>
      <w:r w:rsidRPr="00833722">
        <w:rPr>
          <w:rFonts w:ascii="宋体" w:hAnsi="宋体" w:cs="宋体" w:hint="eastAsia"/>
          <w:spacing w:val="8"/>
          <w:kern w:val="0"/>
        </w:rPr>
        <w:t>等文件的规定。</w:t>
      </w:r>
    </w:p>
    <w:p w14:paraId="2DBA72BF" w14:textId="77777777" w:rsidR="008120DD" w:rsidRPr="008120DD" w:rsidRDefault="008120DD" w:rsidP="00DE5083">
      <w:pPr>
        <w:widowControl/>
        <w:spacing w:line="360" w:lineRule="exact"/>
        <w:ind w:firstLineChars="200" w:firstLine="452"/>
        <w:rPr>
          <w:rFonts w:ascii="宋体" w:hAnsi="宋体" w:cs="Arial"/>
          <w:color w:val="000000"/>
          <w:spacing w:val="8"/>
          <w:kern w:val="0"/>
        </w:rPr>
      </w:pPr>
    </w:p>
    <w:p w14:paraId="3BA42185" w14:textId="77777777" w:rsidR="00662D04" w:rsidRPr="00AC1606" w:rsidRDefault="00662D04" w:rsidP="00DE5083">
      <w:pPr>
        <w:widowControl/>
        <w:spacing w:line="360" w:lineRule="exact"/>
        <w:ind w:firstLineChars="200" w:firstLine="452"/>
        <w:outlineLvl w:val="1"/>
        <w:rPr>
          <w:rFonts w:ascii="黑体" w:eastAsia="黑体" w:hAnsi="黑体" w:cs="Arial"/>
          <w:color w:val="000000"/>
          <w:spacing w:val="8"/>
          <w:kern w:val="0"/>
        </w:rPr>
      </w:pPr>
      <w:r w:rsidRPr="00AC1606">
        <w:rPr>
          <w:rFonts w:ascii="黑体" w:eastAsia="黑体" w:hAnsi="黑体" w:cs="Arial" w:hint="eastAsia"/>
          <w:color w:val="000000"/>
          <w:spacing w:val="8"/>
          <w:kern w:val="0"/>
        </w:rPr>
        <w:t>8</w:t>
      </w:r>
      <w:r w:rsidRPr="00AC1606">
        <w:rPr>
          <w:rFonts w:ascii="黑体" w:eastAsia="黑体" w:hAnsi="黑体" w:cs="Arial"/>
          <w:color w:val="000000"/>
          <w:spacing w:val="8"/>
          <w:kern w:val="0"/>
        </w:rPr>
        <w:t xml:space="preserve">.2  </w:t>
      </w:r>
      <w:r w:rsidRPr="00AC1606">
        <w:rPr>
          <w:rFonts w:ascii="黑体" w:eastAsia="黑体" w:hAnsi="黑体" w:cs="Arial" w:hint="eastAsia"/>
          <w:color w:val="000000"/>
          <w:spacing w:val="8"/>
          <w:kern w:val="0"/>
        </w:rPr>
        <w:t>分类</w:t>
      </w:r>
    </w:p>
    <w:p w14:paraId="22A6C9CE" w14:textId="616E2CA4" w:rsidR="00EB7E3B" w:rsidRPr="00EB7E3B" w:rsidRDefault="00662D04" w:rsidP="00EB7E3B">
      <w:pPr>
        <w:tabs>
          <w:tab w:val="left" w:pos="2730"/>
        </w:tabs>
        <w:spacing w:line="360" w:lineRule="exact"/>
        <w:ind w:firstLineChars="200" w:firstLine="420"/>
        <w:rPr>
          <w:rFonts w:ascii="宋体" w:hAnsi="宋体" w:cs="宋体"/>
          <w:color w:val="000000"/>
          <w:spacing w:val="8"/>
          <w:kern w:val="0"/>
        </w:rPr>
      </w:pPr>
      <w:r w:rsidRPr="00640556">
        <w:rPr>
          <w:rFonts w:ascii="宋体" w:hAnsi="宋体" w:hint="eastAsia"/>
          <w:kern w:val="0"/>
        </w:rPr>
        <w:t>8</w:t>
      </w:r>
      <w:r w:rsidRPr="00640556">
        <w:rPr>
          <w:rFonts w:ascii="宋体" w:hAnsi="宋体"/>
          <w:kern w:val="0"/>
        </w:rPr>
        <w:t xml:space="preserve">.2.1  </w:t>
      </w:r>
      <w:r w:rsidR="00EB7E3B" w:rsidRPr="00DB6802">
        <w:rPr>
          <w:rFonts w:ascii="宋体" w:hAnsi="宋体" w:cs="Arial" w:hint="eastAsia"/>
          <w:color w:val="000000"/>
          <w:spacing w:val="8"/>
          <w:kern w:val="0"/>
        </w:rPr>
        <w:t>商业银行业务档案</w:t>
      </w:r>
      <w:r w:rsidR="00EB7E3B">
        <w:rPr>
          <w:rFonts w:ascii="宋体" w:hAnsi="宋体" w:cs="Arial" w:hint="eastAsia"/>
          <w:color w:val="000000"/>
          <w:spacing w:val="8"/>
          <w:kern w:val="0"/>
        </w:rPr>
        <w:t>（按</w:t>
      </w:r>
      <w:r w:rsidR="00EB7E3B" w:rsidRPr="00DB6802">
        <w:rPr>
          <w:rFonts w:ascii="宋体" w:hAnsi="宋体" w:cs="Arial" w:hint="eastAsia"/>
          <w:color w:val="000000"/>
          <w:spacing w:val="8"/>
          <w:kern w:val="0"/>
        </w:rPr>
        <w:t>业务职能</w:t>
      </w:r>
      <w:r w:rsidR="00EB7E3B">
        <w:rPr>
          <w:rFonts w:ascii="宋体" w:hAnsi="宋体" w:cs="Arial" w:hint="eastAsia"/>
          <w:color w:val="000000"/>
          <w:spacing w:val="8"/>
          <w:kern w:val="0"/>
        </w:rPr>
        <w:t>分）</w:t>
      </w:r>
      <w:r w:rsidR="00EB7E3B" w:rsidRPr="00DB6802">
        <w:rPr>
          <w:rFonts w:ascii="宋体" w:hAnsi="宋体" w:cs="Arial" w:hint="eastAsia"/>
          <w:color w:val="000000"/>
          <w:spacing w:val="8"/>
          <w:kern w:val="0"/>
        </w:rPr>
        <w:t>包括但不限于对公信贷、个人信贷、金融市场、信用卡、国际结算、资产管理、资产托管、投资银行、同业业务、养老金、业务会计等。</w:t>
      </w:r>
      <w:r w:rsidR="00D161A2">
        <w:rPr>
          <w:rFonts w:ascii="宋体" w:hAnsi="宋体" w:cs="Arial" w:hint="eastAsia"/>
          <w:color w:val="000000"/>
          <w:spacing w:val="8"/>
          <w:kern w:val="0"/>
        </w:rPr>
        <w:t>各单位</w:t>
      </w:r>
      <w:r w:rsidR="00EB7E3B" w:rsidRPr="00640556">
        <w:rPr>
          <w:rFonts w:ascii="宋体" w:hAnsi="宋体" w:cs="宋体" w:hint="eastAsia"/>
          <w:color w:val="000000"/>
          <w:spacing w:val="8"/>
          <w:kern w:val="0"/>
        </w:rPr>
        <w:t>业务档案的具体名称如有</w:t>
      </w:r>
      <w:r w:rsidR="00EB7E3B">
        <w:rPr>
          <w:rFonts w:ascii="宋体" w:hAnsi="宋体" w:cs="宋体" w:hint="eastAsia"/>
          <w:color w:val="000000"/>
          <w:spacing w:val="8"/>
          <w:kern w:val="0"/>
        </w:rPr>
        <w:t>与</w:t>
      </w:r>
      <w:r w:rsidR="00EB7E3B" w:rsidRPr="00067209">
        <w:rPr>
          <w:rFonts w:ascii="宋体" w:hAnsi="宋体" w:cs="宋体" w:hint="eastAsia"/>
          <w:color w:val="000000"/>
          <w:spacing w:val="8"/>
          <w:kern w:val="0"/>
        </w:rPr>
        <w:t>附录</w:t>
      </w:r>
      <w:r w:rsidR="00EB7E3B" w:rsidRPr="00067209">
        <w:rPr>
          <w:rFonts w:ascii="宋体" w:hAnsi="宋体" w:cs="宋体"/>
          <w:color w:val="000000"/>
          <w:spacing w:val="8"/>
          <w:kern w:val="0"/>
        </w:rPr>
        <w:t>A</w:t>
      </w:r>
      <w:r w:rsidR="00EB7E3B" w:rsidRPr="00067209">
        <w:rPr>
          <w:rFonts w:ascii="宋体" w:hAnsi="宋体" w:cs="宋体" w:hint="eastAsia"/>
          <w:color w:val="000000"/>
          <w:spacing w:val="8"/>
          <w:kern w:val="0"/>
        </w:rPr>
        <w:t>所</w:t>
      </w:r>
      <w:r w:rsidR="00EB7E3B" w:rsidRPr="00640556">
        <w:rPr>
          <w:rFonts w:ascii="宋体" w:hAnsi="宋体" w:cs="宋体" w:hint="eastAsia"/>
          <w:color w:val="000000"/>
          <w:spacing w:val="8"/>
          <w:kern w:val="0"/>
        </w:rPr>
        <w:t>列档案名称不相符的，应当比照类似档案管理。</w:t>
      </w:r>
    </w:p>
    <w:p w14:paraId="7398992F" w14:textId="77777777" w:rsidR="00EB7E3B" w:rsidRPr="00640556" w:rsidRDefault="00EB7E3B" w:rsidP="00EB7E3B">
      <w:pPr>
        <w:tabs>
          <w:tab w:val="left" w:pos="2730"/>
        </w:tabs>
        <w:spacing w:line="360" w:lineRule="exact"/>
        <w:ind w:firstLineChars="200" w:firstLine="420"/>
        <w:rPr>
          <w:rFonts w:ascii="宋体" w:hAnsi="宋体"/>
          <w:kern w:val="0"/>
        </w:rPr>
      </w:pPr>
      <w:r>
        <w:rPr>
          <w:rFonts w:ascii="宋体" w:hAnsi="宋体" w:hint="eastAsia"/>
          <w:kern w:val="0"/>
        </w:rPr>
        <w:t>8</w:t>
      </w:r>
      <w:r>
        <w:rPr>
          <w:rFonts w:ascii="宋体" w:hAnsi="宋体"/>
          <w:kern w:val="0"/>
        </w:rPr>
        <w:t>.2.2</w:t>
      </w:r>
      <w:r>
        <w:rPr>
          <w:rFonts w:ascii="宋体" w:hAnsi="宋体" w:hint="eastAsia"/>
          <w:kern w:val="0"/>
        </w:rPr>
        <w:t xml:space="preserve"> </w:t>
      </w:r>
      <w:r>
        <w:rPr>
          <w:rFonts w:ascii="宋体" w:hAnsi="宋体"/>
          <w:kern w:val="0"/>
        </w:rPr>
        <w:t xml:space="preserve"> </w:t>
      </w:r>
      <w:r w:rsidR="00662D04" w:rsidRPr="00640556">
        <w:rPr>
          <w:rFonts w:ascii="宋体" w:hAnsi="宋体" w:hint="eastAsia"/>
          <w:kern w:val="0"/>
        </w:rPr>
        <w:t>商业银行业务</w:t>
      </w:r>
      <w:r w:rsidR="00F96D98">
        <w:rPr>
          <w:rFonts w:ascii="宋体" w:hAnsi="宋体" w:hint="eastAsia"/>
          <w:kern w:val="0"/>
        </w:rPr>
        <w:t>文件</w:t>
      </w:r>
      <w:r w:rsidR="00662D04" w:rsidRPr="00640556">
        <w:rPr>
          <w:rFonts w:ascii="宋体" w:hAnsi="宋体" w:hint="eastAsia"/>
          <w:kern w:val="0"/>
        </w:rPr>
        <w:t>一般将两种或两种以上的分类方法结合使用，采用复式分类法进行分类。</w:t>
      </w:r>
      <w:r w:rsidR="006F7AA3">
        <w:rPr>
          <w:rFonts w:ascii="宋体" w:hAnsi="宋体" w:hint="eastAsia"/>
          <w:kern w:val="0"/>
        </w:rPr>
        <w:t>商业银行</w:t>
      </w:r>
      <w:r w:rsidR="00662D04" w:rsidRPr="00640556">
        <w:rPr>
          <w:rFonts w:ascii="宋体" w:hAnsi="宋体" w:hint="eastAsia"/>
          <w:kern w:val="0"/>
        </w:rPr>
        <w:t>可根据本单位实际情况，结合业务</w:t>
      </w:r>
      <w:r w:rsidR="00D51FBC">
        <w:rPr>
          <w:rFonts w:ascii="宋体" w:hAnsi="宋体" w:hint="eastAsia"/>
          <w:kern w:val="0"/>
        </w:rPr>
        <w:t>文件</w:t>
      </w:r>
      <w:r w:rsidR="00662D04" w:rsidRPr="00640556">
        <w:rPr>
          <w:rFonts w:ascii="宋体" w:hAnsi="宋体" w:hint="eastAsia"/>
          <w:kern w:val="0"/>
        </w:rPr>
        <w:t>形成特点，制定各类业务分类方案。各类业务分类方案一经确定，应保持稳定。</w:t>
      </w:r>
    </w:p>
    <w:p w14:paraId="40398680" w14:textId="77777777" w:rsidR="00504397" w:rsidRDefault="00662D04" w:rsidP="00DE5083">
      <w:pPr>
        <w:tabs>
          <w:tab w:val="left" w:pos="2730"/>
        </w:tabs>
        <w:spacing w:line="360" w:lineRule="exact"/>
        <w:rPr>
          <w:rFonts w:ascii="宋体" w:hAnsi="宋体"/>
          <w:kern w:val="0"/>
        </w:rPr>
      </w:pPr>
      <w:r w:rsidRPr="00640556">
        <w:rPr>
          <w:rFonts w:ascii="宋体" w:hAnsi="宋体" w:hint="eastAsia"/>
          <w:kern w:val="0"/>
        </w:rPr>
        <w:t xml:space="preserve"> </w:t>
      </w:r>
      <w:r w:rsidRPr="00640556">
        <w:rPr>
          <w:rFonts w:ascii="宋体" w:hAnsi="宋体"/>
          <w:kern w:val="0"/>
        </w:rPr>
        <w:t xml:space="preserve">   </w:t>
      </w:r>
      <w:r w:rsidR="00504397">
        <w:rPr>
          <w:rFonts w:ascii="宋体" w:hAnsi="宋体"/>
          <w:kern w:val="0"/>
        </w:rPr>
        <w:t>8.2.</w:t>
      </w:r>
      <w:r w:rsidR="00EB7E3B">
        <w:rPr>
          <w:rFonts w:ascii="宋体" w:hAnsi="宋体"/>
          <w:kern w:val="0"/>
        </w:rPr>
        <w:t>3</w:t>
      </w:r>
      <w:r w:rsidR="00504397">
        <w:rPr>
          <w:rFonts w:ascii="宋体" w:hAnsi="宋体"/>
          <w:kern w:val="0"/>
        </w:rPr>
        <w:t xml:space="preserve">  </w:t>
      </w:r>
      <w:r w:rsidR="00504397">
        <w:rPr>
          <w:rFonts w:ascii="宋体" w:hAnsi="宋体" w:hint="eastAsia"/>
          <w:kern w:val="0"/>
        </w:rPr>
        <w:t>商业银行</w:t>
      </w:r>
      <w:r w:rsidR="00D51FBC">
        <w:rPr>
          <w:rFonts w:ascii="宋体" w:hAnsi="宋体" w:hint="eastAsia"/>
          <w:kern w:val="0"/>
        </w:rPr>
        <w:t>归档</w:t>
      </w:r>
      <w:r w:rsidR="00504397">
        <w:rPr>
          <w:rFonts w:ascii="宋体" w:hAnsi="宋体" w:hint="eastAsia"/>
          <w:kern w:val="0"/>
        </w:rPr>
        <w:t>业务</w:t>
      </w:r>
      <w:r w:rsidR="00D51FBC">
        <w:rPr>
          <w:rFonts w:ascii="宋体" w:hAnsi="宋体" w:hint="eastAsia"/>
          <w:kern w:val="0"/>
        </w:rPr>
        <w:t>文件</w:t>
      </w:r>
      <w:r w:rsidR="00504397">
        <w:rPr>
          <w:rFonts w:ascii="宋体" w:hAnsi="宋体" w:hint="eastAsia"/>
          <w:kern w:val="0"/>
        </w:rPr>
        <w:t>分类方法</w:t>
      </w:r>
    </w:p>
    <w:p w14:paraId="79E9C206" w14:textId="77777777" w:rsidR="00662D04" w:rsidRPr="00640556" w:rsidRDefault="00D51FBC" w:rsidP="00504397">
      <w:pPr>
        <w:tabs>
          <w:tab w:val="left" w:pos="2730"/>
        </w:tabs>
        <w:spacing w:line="360" w:lineRule="exact"/>
        <w:ind w:firstLineChars="200" w:firstLine="420"/>
        <w:rPr>
          <w:rFonts w:ascii="宋体" w:hAnsi="宋体"/>
          <w:kern w:val="0"/>
        </w:rPr>
      </w:pPr>
      <w:r w:rsidRPr="00833722">
        <w:rPr>
          <w:rFonts w:ascii="宋体" w:hAnsi="宋体" w:hint="eastAsia"/>
          <w:kern w:val="0"/>
        </w:rPr>
        <w:t>其</w:t>
      </w:r>
      <w:r w:rsidR="00662D04" w:rsidRPr="00833722">
        <w:rPr>
          <w:rFonts w:ascii="宋体" w:hAnsi="宋体" w:hint="eastAsia"/>
          <w:kern w:val="0"/>
        </w:rPr>
        <w:t>主要有：</w:t>
      </w:r>
    </w:p>
    <w:p w14:paraId="49399C36" w14:textId="77777777" w:rsidR="00D21304" w:rsidRPr="00D21304" w:rsidRDefault="00D21304" w:rsidP="00D21304">
      <w:pPr>
        <w:tabs>
          <w:tab w:val="left" w:pos="2730"/>
        </w:tabs>
        <w:spacing w:line="360" w:lineRule="exact"/>
        <w:ind w:firstLineChars="200" w:firstLine="420"/>
        <w:rPr>
          <w:rFonts w:ascii="宋体" w:hAnsi="宋体"/>
          <w:kern w:val="0"/>
        </w:rPr>
      </w:pPr>
      <w:r w:rsidRPr="00A30911">
        <w:rPr>
          <w:rFonts w:ascii="宋体" w:hAnsi="宋体" w:hint="eastAsia"/>
          <w:kern w:val="0"/>
        </w:rPr>
        <w:t>——对公信贷</w:t>
      </w:r>
      <w:r w:rsidR="00A30911" w:rsidRPr="00A30911">
        <w:rPr>
          <w:rFonts w:ascii="宋体" w:hAnsi="宋体" w:hint="eastAsia"/>
          <w:kern w:val="0"/>
        </w:rPr>
        <w:t>业务归档文件</w:t>
      </w:r>
      <w:r w:rsidRPr="00A30911">
        <w:rPr>
          <w:rFonts w:ascii="宋体" w:hAnsi="宋体" w:hint="eastAsia"/>
          <w:kern w:val="0"/>
        </w:rPr>
        <w:t>一般采用“业务类型-年度</w:t>
      </w:r>
      <w:r w:rsidR="0075639F" w:rsidRPr="00A30911">
        <w:rPr>
          <w:rFonts w:ascii="宋体" w:hAnsi="宋体" w:hint="eastAsia"/>
          <w:kern w:val="0"/>
        </w:rPr>
        <w:t>-保管期限</w:t>
      </w:r>
      <w:r w:rsidRPr="00A30911">
        <w:rPr>
          <w:rFonts w:ascii="宋体" w:hAnsi="宋体" w:hint="eastAsia"/>
          <w:kern w:val="0"/>
        </w:rPr>
        <w:t>”、“</w:t>
      </w:r>
      <w:r w:rsidR="0075639F" w:rsidRPr="00A30911">
        <w:rPr>
          <w:rFonts w:ascii="宋体" w:hAnsi="宋体" w:hint="eastAsia"/>
          <w:kern w:val="0"/>
        </w:rPr>
        <w:t>年度-保管期限-</w:t>
      </w:r>
      <w:r w:rsidRPr="00A30911">
        <w:rPr>
          <w:rFonts w:ascii="宋体" w:hAnsi="宋体" w:hint="eastAsia"/>
          <w:kern w:val="0"/>
        </w:rPr>
        <w:t>机构</w:t>
      </w:r>
      <w:r w:rsidR="003C38FD" w:rsidRPr="00A30911">
        <w:rPr>
          <w:rFonts w:ascii="宋体" w:hAnsi="宋体" w:hint="eastAsia"/>
          <w:kern w:val="0"/>
        </w:rPr>
        <w:t>/部门</w:t>
      </w:r>
      <w:r w:rsidRPr="00A30911">
        <w:rPr>
          <w:rFonts w:ascii="宋体" w:hAnsi="宋体" w:hint="eastAsia"/>
          <w:kern w:val="0"/>
        </w:rPr>
        <w:t>-</w:t>
      </w:r>
      <w:r w:rsidR="004F5735" w:rsidRPr="00A30911">
        <w:rPr>
          <w:rFonts w:ascii="宋体" w:hAnsi="宋体" w:hint="eastAsia"/>
          <w:kern w:val="0"/>
        </w:rPr>
        <w:t>客户</w:t>
      </w:r>
      <w:r w:rsidR="00FA5CBE" w:rsidRPr="00A30911">
        <w:rPr>
          <w:rFonts w:ascii="宋体" w:hAnsi="宋体" w:hint="eastAsia"/>
          <w:kern w:val="0"/>
        </w:rPr>
        <w:t>-业务类型</w:t>
      </w:r>
      <w:r w:rsidRPr="00A30911">
        <w:rPr>
          <w:rFonts w:ascii="宋体" w:hAnsi="宋体" w:hint="eastAsia"/>
          <w:kern w:val="0"/>
        </w:rPr>
        <w:t>”</w:t>
      </w:r>
      <w:r w:rsidR="00562493" w:rsidRPr="00A30911">
        <w:rPr>
          <w:rFonts w:ascii="宋体" w:hAnsi="宋体" w:hint="eastAsia"/>
          <w:kern w:val="0"/>
        </w:rPr>
        <w:t>、</w:t>
      </w:r>
      <w:r w:rsidR="00DE2DEB" w:rsidRPr="00A30911">
        <w:rPr>
          <w:rFonts w:ascii="宋体" w:hAnsi="宋体" w:hint="eastAsia"/>
          <w:kern w:val="0"/>
        </w:rPr>
        <w:t>“</w:t>
      </w:r>
      <w:r w:rsidR="00562493" w:rsidRPr="00A30911">
        <w:rPr>
          <w:rFonts w:ascii="宋体" w:hAnsi="宋体" w:hint="eastAsia"/>
          <w:kern w:val="0"/>
        </w:rPr>
        <w:t>年度</w:t>
      </w:r>
      <w:r w:rsidR="00DE2DEB" w:rsidRPr="00A30911">
        <w:rPr>
          <w:rFonts w:ascii="宋体" w:hAnsi="宋体" w:hint="eastAsia"/>
          <w:kern w:val="0"/>
        </w:rPr>
        <w:t>-</w:t>
      </w:r>
      <w:r w:rsidR="00562493" w:rsidRPr="00A30911">
        <w:rPr>
          <w:rFonts w:ascii="宋体" w:hAnsi="宋体" w:hint="eastAsia"/>
          <w:kern w:val="0"/>
        </w:rPr>
        <w:t>机构</w:t>
      </w:r>
      <w:r w:rsidR="001E33B8">
        <w:rPr>
          <w:rFonts w:ascii="宋体" w:hAnsi="宋体" w:hint="eastAsia"/>
          <w:kern w:val="0"/>
        </w:rPr>
        <w:t>/部门</w:t>
      </w:r>
      <w:r w:rsidR="00DE2DEB" w:rsidRPr="00A30911">
        <w:rPr>
          <w:rFonts w:ascii="宋体" w:hAnsi="宋体" w:hint="eastAsia"/>
          <w:kern w:val="0"/>
        </w:rPr>
        <w:t>-</w:t>
      </w:r>
      <w:r w:rsidR="00562493" w:rsidRPr="00A30911">
        <w:rPr>
          <w:rFonts w:ascii="宋体" w:hAnsi="宋体" w:hint="eastAsia"/>
          <w:kern w:val="0"/>
        </w:rPr>
        <w:t>业务类型</w:t>
      </w:r>
      <w:r w:rsidR="00DE2DEB" w:rsidRPr="00A30911">
        <w:rPr>
          <w:rFonts w:ascii="宋体" w:hAnsi="宋体" w:hint="eastAsia"/>
          <w:kern w:val="0"/>
        </w:rPr>
        <w:t>”</w:t>
      </w:r>
      <w:r w:rsidRPr="00A30911">
        <w:rPr>
          <w:rFonts w:ascii="宋体" w:hAnsi="宋体" w:hint="eastAsia"/>
          <w:kern w:val="0"/>
        </w:rPr>
        <w:t>等复式分类方法。</w:t>
      </w:r>
    </w:p>
    <w:p w14:paraId="422A9643" w14:textId="77777777" w:rsidR="00662D04" w:rsidRPr="00354D33" w:rsidRDefault="00504397" w:rsidP="00DE5083">
      <w:pPr>
        <w:tabs>
          <w:tab w:val="left" w:pos="2730"/>
        </w:tabs>
        <w:spacing w:line="360" w:lineRule="exact"/>
        <w:ind w:firstLineChars="200" w:firstLine="420"/>
        <w:rPr>
          <w:rFonts w:ascii="宋体" w:hAnsi="宋体"/>
          <w:color w:val="000000" w:themeColor="text1"/>
          <w:kern w:val="0"/>
        </w:rPr>
      </w:pPr>
      <w:r w:rsidRPr="00354D33">
        <w:rPr>
          <w:rFonts w:ascii="宋体" w:hAnsi="宋体" w:hint="eastAsia"/>
          <w:color w:val="000000" w:themeColor="text1"/>
          <w:kern w:val="0"/>
        </w:rPr>
        <w:t>——</w:t>
      </w:r>
      <w:r w:rsidR="00662D04" w:rsidRPr="00354D33">
        <w:rPr>
          <w:rFonts w:ascii="宋体" w:hAnsi="宋体" w:hint="eastAsia"/>
          <w:color w:val="000000" w:themeColor="text1"/>
          <w:kern w:val="0"/>
        </w:rPr>
        <w:t>个人信贷</w:t>
      </w:r>
      <w:r w:rsidR="00A30911">
        <w:rPr>
          <w:rFonts w:ascii="宋体" w:hAnsi="宋体" w:hint="eastAsia"/>
          <w:color w:val="000000" w:themeColor="text1"/>
          <w:kern w:val="0"/>
        </w:rPr>
        <w:t>业务归档文件</w:t>
      </w:r>
      <w:r w:rsidR="00662D04" w:rsidRPr="00354D33">
        <w:rPr>
          <w:rFonts w:ascii="宋体" w:hAnsi="宋体" w:hint="eastAsia"/>
          <w:color w:val="000000" w:themeColor="text1"/>
          <w:kern w:val="0"/>
        </w:rPr>
        <w:t>一般采用“业务类型-年度</w:t>
      </w:r>
      <w:r w:rsidR="0075639F" w:rsidRPr="00354D33">
        <w:rPr>
          <w:rFonts w:ascii="宋体" w:hAnsi="宋体" w:hint="eastAsia"/>
          <w:color w:val="000000" w:themeColor="text1"/>
          <w:kern w:val="0"/>
        </w:rPr>
        <w:t>-保管期限</w:t>
      </w:r>
      <w:r w:rsidR="00662D04" w:rsidRPr="00354D33">
        <w:rPr>
          <w:rFonts w:ascii="宋体" w:hAnsi="宋体" w:hint="eastAsia"/>
          <w:color w:val="000000" w:themeColor="text1"/>
          <w:kern w:val="0"/>
        </w:rPr>
        <w:t>”、“机构</w:t>
      </w:r>
      <w:r w:rsidR="006A41E6" w:rsidRPr="00354D33">
        <w:rPr>
          <w:rFonts w:ascii="宋体" w:hAnsi="宋体" w:hint="eastAsia"/>
          <w:color w:val="000000" w:themeColor="text1"/>
          <w:kern w:val="0"/>
        </w:rPr>
        <w:t>/部门</w:t>
      </w:r>
      <w:r w:rsidR="005F1B18">
        <w:rPr>
          <w:rFonts w:ascii="宋体" w:hAnsi="宋体" w:hint="eastAsia"/>
          <w:color w:val="000000" w:themeColor="text1"/>
          <w:kern w:val="0"/>
        </w:rPr>
        <w:t>-年度</w:t>
      </w:r>
      <w:r w:rsidR="00662D04" w:rsidRPr="00354D33">
        <w:rPr>
          <w:rFonts w:ascii="宋体" w:hAnsi="宋体" w:hint="eastAsia"/>
          <w:color w:val="000000" w:themeColor="text1"/>
          <w:kern w:val="0"/>
        </w:rPr>
        <w:t>-业务类型”等复式分类方法。</w:t>
      </w:r>
    </w:p>
    <w:p w14:paraId="76D36F97" w14:textId="77777777" w:rsidR="00F01DC9" w:rsidRPr="00354D33" w:rsidRDefault="00F01DC9" w:rsidP="00F01DC9">
      <w:pPr>
        <w:tabs>
          <w:tab w:val="left" w:pos="2730"/>
        </w:tabs>
        <w:spacing w:line="360" w:lineRule="exact"/>
        <w:ind w:firstLineChars="200" w:firstLine="420"/>
        <w:rPr>
          <w:rFonts w:ascii="宋体" w:hAnsi="宋体"/>
          <w:color w:val="000000" w:themeColor="text1"/>
          <w:kern w:val="0"/>
        </w:rPr>
      </w:pPr>
      <w:r w:rsidRPr="00354D33">
        <w:rPr>
          <w:rFonts w:ascii="宋体" w:hAnsi="宋体" w:hint="eastAsia"/>
          <w:color w:val="000000" w:themeColor="text1"/>
          <w:kern w:val="0"/>
        </w:rPr>
        <w:t>——</w:t>
      </w:r>
      <w:r w:rsidR="00F405F7" w:rsidRPr="00354D33">
        <w:rPr>
          <w:rFonts w:ascii="宋体" w:hAnsi="宋体" w:hint="eastAsia"/>
          <w:color w:val="000000" w:themeColor="text1"/>
          <w:kern w:val="0"/>
        </w:rPr>
        <w:t>金融市场</w:t>
      </w:r>
      <w:r w:rsidR="00A30911">
        <w:rPr>
          <w:rFonts w:ascii="宋体" w:hAnsi="宋体" w:hint="eastAsia"/>
          <w:color w:val="000000" w:themeColor="text1"/>
          <w:kern w:val="0"/>
        </w:rPr>
        <w:t>业务归档文件</w:t>
      </w:r>
      <w:r w:rsidRPr="00354D33">
        <w:rPr>
          <w:rFonts w:ascii="宋体" w:hAnsi="宋体" w:hint="eastAsia"/>
          <w:color w:val="000000" w:themeColor="text1"/>
          <w:kern w:val="0"/>
        </w:rPr>
        <w:t>一般采用“</w:t>
      </w:r>
      <w:r w:rsidR="002B608A" w:rsidRPr="00354D33">
        <w:rPr>
          <w:rFonts w:ascii="宋体" w:hAnsi="宋体" w:hint="eastAsia"/>
          <w:color w:val="000000" w:themeColor="text1"/>
          <w:kern w:val="0"/>
        </w:rPr>
        <w:t>年度</w:t>
      </w:r>
      <w:r w:rsidRPr="00354D33">
        <w:rPr>
          <w:rFonts w:ascii="宋体" w:hAnsi="宋体" w:hint="eastAsia"/>
          <w:color w:val="000000" w:themeColor="text1"/>
          <w:kern w:val="0"/>
        </w:rPr>
        <w:t>-</w:t>
      </w:r>
      <w:r w:rsidR="002B608A" w:rsidRPr="00354D33">
        <w:rPr>
          <w:rFonts w:ascii="宋体" w:hAnsi="宋体" w:hint="eastAsia"/>
          <w:color w:val="000000" w:themeColor="text1"/>
          <w:kern w:val="0"/>
        </w:rPr>
        <w:t>业务类型</w:t>
      </w:r>
      <w:r w:rsidRPr="00354D33">
        <w:rPr>
          <w:rFonts w:ascii="宋体" w:hAnsi="宋体" w:hint="eastAsia"/>
          <w:color w:val="000000" w:themeColor="text1"/>
          <w:kern w:val="0"/>
        </w:rPr>
        <w:t>”等复式分类方法。</w:t>
      </w:r>
    </w:p>
    <w:p w14:paraId="286CD93C" w14:textId="77777777" w:rsidR="00F405F7" w:rsidRPr="00354D33" w:rsidRDefault="00F405F7" w:rsidP="00F405F7">
      <w:pPr>
        <w:tabs>
          <w:tab w:val="left" w:pos="2730"/>
        </w:tabs>
        <w:spacing w:line="360" w:lineRule="exact"/>
        <w:ind w:firstLineChars="200" w:firstLine="420"/>
        <w:rPr>
          <w:rFonts w:ascii="宋体" w:hAnsi="宋体"/>
          <w:color w:val="000000" w:themeColor="text1"/>
          <w:kern w:val="0"/>
        </w:rPr>
      </w:pPr>
      <w:r w:rsidRPr="00354D33">
        <w:rPr>
          <w:rFonts w:ascii="宋体" w:hAnsi="宋体" w:hint="eastAsia"/>
          <w:color w:val="000000" w:themeColor="text1"/>
          <w:kern w:val="0"/>
        </w:rPr>
        <w:t>——信用卡</w:t>
      </w:r>
      <w:r w:rsidR="00A30911">
        <w:rPr>
          <w:rFonts w:ascii="宋体" w:hAnsi="宋体" w:hint="eastAsia"/>
          <w:color w:val="000000" w:themeColor="text1"/>
          <w:kern w:val="0"/>
        </w:rPr>
        <w:t>业务归档文件</w:t>
      </w:r>
      <w:r w:rsidRPr="00354D33">
        <w:rPr>
          <w:rFonts w:ascii="宋体" w:hAnsi="宋体" w:hint="eastAsia"/>
          <w:color w:val="000000" w:themeColor="text1"/>
          <w:kern w:val="0"/>
        </w:rPr>
        <w:t>一般采用“</w:t>
      </w:r>
      <w:r w:rsidR="00B00E13" w:rsidRPr="00354D33">
        <w:rPr>
          <w:rFonts w:ascii="宋体" w:hAnsi="宋体" w:hint="eastAsia"/>
          <w:color w:val="000000" w:themeColor="text1"/>
          <w:kern w:val="0"/>
        </w:rPr>
        <w:t>年度-机构/部门</w:t>
      </w:r>
      <w:r w:rsidRPr="00354D33">
        <w:rPr>
          <w:rFonts w:ascii="宋体" w:hAnsi="宋体" w:hint="eastAsia"/>
          <w:color w:val="000000" w:themeColor="text1"/>
          <w:kern w:val="0"/>
        </w:rPr>
        <w:t>-</w:t>
      </w:r>
      <w:r w:rsidR="00B00E13" w:rsidRPr="00354D33">
        <w:rPr>
          <w:rFonts w:ascii="宋体" w:hAnsi="宋体" w:hint="eastAsia"/>
          <w:color w:val="000000" w:themeColor="text1"/>
          <w:kern w:val="0"/>
        </w:rPr>
        <w:t>业务类型</w:t>
      </w:r>
      <w:r w:rsidRPr="00354D33">
        <w:rPr>
          <w:rFonts w:ascii="宋体" w:hAnsi="宋体" w:hint="eastAsia"/>
          <w:color w:val="000000" w:themeColor="text1"/>
          <w:kern w:val="0"/>
        </w:rPr>
        <w:t>-保管期限”、“</w:t>
      </w:r>
      <w:r w:rsidR="00B00E13" w:rsidRPr="00354D33">
        <w:rPr>
          <w:rFonts w:ascii="宋体" w:hAnsi="宋体" w:hint="eastAsia"/>
          <w:color w:val="000000" w:themeColor="text1"/>
          <w:kern w:val="0"/>
        </w:rPr>
        <w:t>业务类型-</w:t>
      </w:r>
      <w:r w:rsidRPr="00354D33">
        <w:rPr>
          <w:rFonts w:ascii="宋体" w:hAnsi="宋体" w:hint="eastAsia"/>
          <w:color w:val="000000" w:themeColor="text1"/>
          <w:kern w:val="0"/>
        </w:rPr>
        <w:t>年度”等复式分类方法。</w:t>
      </w:r>
    </w:p>
    <w:p w14:paraId="72D6A37E" w14:textId="77777777" w:rsidR="00F405F7" w:rsidRPr="00354D33" w:rsidRDefault="00F405F7" w:rsidP="00F405F7">
      <w:pPr>
        <w:tabs>
          <w:tab w:val="left" w:pos="2730"/>
        </w:tabs>
        <w:spacing w:line="360" w:lineRule="exact"/>
        <w:ind w:firstLineChars="200" w:firstLine="420"/>
        <w:rPr>
          <w:rFonts w:ascii="宋体" w:hAnsi="宋体"/>
          <w:color w:val="000000" w:themeColor="text1"/>
          <w:kern w:val="0"/>
        </w:rPr>
      </w:pPr>
      <w:r w:rsidRPr="00354D33">
        <w:rPr>
          <w:rFonts w:ascii="宋体" w:hAnsi="宋体" w:hint="eastAsia"/>
          <w:color w:val="000000" w:themeColor="text1"/>
          <w:kern w:val="0"/>
        </w:rPr>
        <w:t>——国际结算</w:t>
      </w:r>
      <w:r w:rsidR="00A30911">
        <w:rPr>
          <w:rFonts w:ascii="宋体" w:hAnsi="宋体" w:hint="eastAsia"/>
          <w:color w:val="000000" w:themeColor="text1"/>
          <w:kern w:val="0"/>
        </w:rPr>
        <w:t>业务归档文件</w:t>
      </w:r>
      <w:r w:rsidRPr="00354D33">
        <w:rPr>
          <w:rFonts w:ascii="宋体" w:hAnsi="宋体" w:hint="eastAsia"/>
          <w:color w:val="000000" w:themeColor="text1"/>
          <w:kern w:val="0"/>
        </w:rPr>
        <w:t>一般采用“</w:t>
      </w:r>
      <w:r w:rsidR="00780334" w:rsidRPr="00354D33">
        <w:rPr>
          <w:rFonts w:ascii="宋体" w:hAnsi="宋体" w:hint="eastAsia"/>
          <w:color w:val="000000" w:themeColor="text1"/>
          <w:kern w:val="0"/>
        </w:rPr>
        <w:t>年度</w:t>
      </w:r>
      <w:r w:rsidRPr="00354D33">
        <w:rPr>
          <w:rFonts w:ascii="宋体" w:hAnsi="宋体" w:hint="eastAsia"/>
          <w:color w:val="000000" w:themeColor="text1"/>
          <w:kern w:val="0"/>
        </w:rPr>
        <w:t>-</w:t>
      </w:r>
      <w:r w:rsidR="007A678C" w:rsidRPr="00354D33">
        <w:rPr>
          <w:rFonts w:ascii="宋体" w:hAnsi="宋体" w:hint="eastAsia"/>
          <w:color w:val="000000" w:themeColor="text1"/>
          <w:kern w:val="0"/>
        </w:rPr>
        <w:t>产品/</w:t>
      </w:r>
      <w:r w:rsidR="00780334" w:rsidRPr="00354D33">
        <w:rPr>
          <w:rFonts w:ascii="宋体" w:hAnsi="宋体" w:hint="eastAsia"/>
          <w:color w:val="000000" w:themeColor="text1"/>
          <w:kern w:val="0"/>
        </w:rPr>
        <w:t>业务品种</w:t>
      </w:r>
      <w:r w:rsidRPr="00354D33">
        <w:rPr>
          <w:rFonts w:ascii="宋体" w:hAnsi="宋体" w:hint="eastAsia"/>
          <w:color w:val="000000" w:themeColor="text1"/>
          <w:kern w:val="0"/>
        </w:rPr>
        <w:t>-保管期限”等复式分类方法。</w:t>
      </w:r>
    </w:p>
    <w:p w14:paraId="2F4B0AAA" w14:textId="77777777" w:rsidR="00F405F7" w:rsidRPr="00354D33" w:rsidRDefault="00F405F7" w:rsidP="00F405F7">
      <w:pPr>
        <w:tabs>
          <w:tab w:val="left" w:pos="2730"/>
        </w:tabs>
        <w:spacing w:line="360" w:lineRule="exact"/>
        <w:ind w:firstLineChars="200" w:firstLine="420"/>
        <w:rPr>
          <w:rFonts w:ascii="宋体" w:hAnsi="宋体"/>
          <w:color w:val="000000" w:themeColor="text1"/>
          <w:kern w:val="0"/>
        </w:rPr>
      </w:pPr>
      <w:r w:rsidRPr="00354D33">
        <w:rPr>
          <w:rFonts w:ascii="宋体" w:hAnsi="宋体" w:hint="eastAsia"/>
          <w:color w:val="000000" w:themeColor="text1"/>
          <w:kern w:val="0"/>
        </w:rPr>
        <w:t>——资产管理</w:t>
      </w:r>
      <w:r w:rsidR="00A30911">
        <w:rPr>
          <w:rFonts w:ascii="宋体" w:hAnsi="宋体" w:hint="eastAsia"/>
          <w:color w:val="000000" w:themeColor="text1"/>
          <w:kern w:val="0"/>
        </w:rPr>
        <w:t>业务归档文件</w:t>
      </w:r>
      <w:r w:rsidRPr="00354D33">
        <w:rPr>
          <w:rFonts w:ascii="宋体" w:hAnsi="宋体" w:hint="eastAsia"/>
          <w:color w:val="000000" w:themeColor="text1"/>
          <w:kern w:val="0"/>
        </w:rPr>
        <w:t>一般采用“</w:t>
      </w:r>
      <w:r w:rsidR="006516A7" w:rsidRPr="00354D33">
        <w:rPr>
          <w:rFonts w:ascii="宋体" w:hAnsi="宋体" w:hint="eastAsia"/>
          <w:color w:val="000000" w:themeColor="text1"/>
          <w:kern w:val="0"/>
        </w:rPr>
        <w:t>年度</w:t>
      </w:r>
      <w:r w:rsidRPr="00354D33">
        <w:rPr>
          <w:rFonts w:ascii="宋体" w:hAnsi="宋体" w:hint="eastAsia"/>
          <w:color w:val="000000" w:themeColor="text1"/>
          <w:kern w:val="0"/>
        </w:rPr>
        <w:t>-</w:t>
      </w:r>
      <w:r w:rsidR="006516A7" w:rsidRPr="00354D33">
        <w:rPr>
          <w:rFonts w:ascii="宋体" w:hAnsi="宋体" w:hint="eastAsia"/>
          <w:color w:val="000000" w:themeColor="text1"/>
          <w:kern w:val="0"/>
        </w:rPr>
        <w:t>业务类型</w:t>
      </w:r>
      <w:r w:rsidRPr="00354D33">
        <w:rPr>
          <w:rFonts w:ascii="宋体" w:hAnsi="宋体" w:hint="eastAsia"/>
          <w:color w:val="000000" w:themeColor="text1"/>
          <w:kern w:val="0"/>
        </w:rPr>
        <w:t>”等复式分类方法。</w:t>
      </w:r>
    </w:p>
    <w:p w14:paraId="6CE4F931" w14:textId="77777777" w:rsidR="00F405F7" w:rsidRPr="00354D33" w:rsidRDefault="00F405F7" w:rsidP="00F405F7">
      <w:pPr>
        <w:tabs>
          <w:tab w:val="left" w:pos="2730"/>
        </w:tabs>
        <w:spacing w:line="360" w:lineRule="exact"/>
        <w:ind w:firstLineChars="200" w:firstLine="420"/>
        <w:rPr>
          <w:rFonts w:ascii="宋体" w:hAnsi="宋体"/>
          <w:color w:val="000000" w:themeColor="text1"/>
          <w:kern w:val="0"/>
        </w:rPr>
      </w:pPr>
      <w:r w:rsidRPr="00354D33">
        <w:rPr>
          <w:rFonts w:ascii="宋体" w:hAnsi="宋体" w:hint="eastAsia"/>
          <w:color w:val="000000" w:themeColor="text1"/>
          <w:kern w:val="0"/>
        </w:rPr>
        <w:lastRenderedPageBreak/>
        <w:t>——资产托管</w:t>
      </w:r>
      <w:r w:rsidR="00A30911">
        <w:rPr>
          <w:rFonts w:ascii="宋体" w:hAnsi="宋体" w:hint="eastAsia"/>
          <w:color w:val="000000" w:themeColor="text1"/>
          <w:kern w:val="0"/>
        </w:rPr>
        <w:t>业务归档文件</w:t>
      </w:r>
      <w:r w:rsidRPr="00354D33">
        <w:rPr>
          <w:rFonts w:ascii="宋体" w:hAnsi="宋体" w:hint="eastAsia"/>
          <w:color w:val="000000" w:themeColor="text1"/>
          <w:kern w:val="0"/>
        </w:rPr>
        <w:t>一般采用“</w:t>
      </w:r>
      <w:r w:rsidR="00FC195D" w:rsidRPr="00354D33">
        <w:rPr>
          <w:rFonts w:ascii="宋体" w:hAnsi="宋体" w:hint="eastAsia"/>
          <w:color w:val="000000" w:themeColor="text1"/>
          <w:kern w:val="0"/>
        </w:rPr>
        <w:t>年度</w:t>
      </w:r>
      <w:r w:rsidRPr="00354D33">
        <w:rPr>
          <w:rFonts w:ascii="宋体" w:hAnsi="宋体" w:hint="eastAsia"/>
          <w:color w:val="000000" w:themeColor="text1"/>
          <w:kern w:val="0"/>
        </w:rPr>
        <w:t>-</w:t>
      </w:r>
      <w:r w:rsidR="00FC195D" w:rsidRPr="00354D33">
        <w:rPr>
          <w:rFonts w:ascii="宋体" w:hAnsi="宋体" w:hint="eastAsia"/>
          <w:color w:val="000000" w:themeColor="text1"/>
          <w:kern w:val="0"/>
        </w:rPr>
        <w:t>业务类型</w:t>
      </w:r>
      <w:r w:rsidRPr="00354D33">
        <w:rPr>
          <w:rFonts w:ascii="宋体" w:hAnsi="宋体" w:hint="eastAsia"/>
          <w:color w:val="000000" w:themeColor="text1"/>
          <w:kern w:val="0"/>
        </w:rPr>
        <w:t>”、“</w:t>
      </w:r>
      <w:r w:rsidR="004B5A18" w:rsidRPr="00354D33">
        <w:rPr>
          <w:rFonts w:ascii="宋体" w:hAnsi="宋体" w:hint="eastAsia"/>
          <w:color w:val="000000" w:themeColor="text1"/>
          <w:kern w:val="0"/>
        </w:rPr>
        <w:t>业务类型-</w:t>
      </w:r>
      <w:r w:rsidRPr="00354D33">
        <w:rPr>
          <w:rFonts w:ascii="宋体" w:hAnsi="宋体" w:hint="eastAsia"/>
          <w:color w:val="000000" w:themeColor="text1"/>
          <w:kern w:val="0"/>
        </w:rPr>
        <w:t>年度-</w:t>
      </w:r>
      <w:r w:rsidR="004B5A18" w:rsidRPr="00354D33">
        <w:rPr>
          <w:rFonts w:ascii="宋体" w:hAnsi="宋体" w:hint="eastAsia"/>
          <w:color w:val="000000" w:themeColor="text1"/>
          <w:kern w:val="0"/>
        </w:rPr>
        <w:t>保管期限</w:t>
      </w:r>
      <w:r w:rsidRPr="00354D33">
        <w:rPr>
          <w:rFonts w:ascii="宋体" w:hAnsi="宋体" w:hint="eastAsia"/>
          <w:color w:val="000000" w:themeColor="text1"/>
          <w:kern w:val="0"/>
        </w:rPr>
        <w:t>”等复式分类方法。</w:t>
      </w:r>
    </w:p>
    <w:p w14:paraId="2738BA0C" w14:textId="77777777" w:rsidR="00F01DC9" w:rsidRPr="00354D33" w:rsidRDefault="00F405F7" w:rsidP="00F405F7">
      <w:pPr>
        <w:tabs>
          <w:tab w:val="left" w:pos="2730"/>
        </w:tabs>
        <w:spacing w:line="360" w:lineRule="exact"/>
        <w:ind w:firstLineChars="200" w:firstLine="420"/>
        <w:rPr>
          <w:rFonts w:ascii="宋体" w:hAnsi="宋体"/>
          <w:color w:val="000000" w:themeColor="text1"/>
          <w:kern w:val="0"/>
        </w:rPr>
      </w:pPr>
      <w:r w:rsidRPr="00354D33">
        <w:rPr>
          <w:rFonts w:ascii="宋体" w:hAnsi="宋体" w:hint="eastAsia"/>
          <w:color w:val="000000" w:themeColor="text1"/>
          <w:kern w:val="0"/>
        </w:rPr>
        <w:t>——投资银行</w:t>
      </w:r>
      <w:r w:rsidR="00A30911">
        <w:rPr>
          <w:rFonts w:ascii="宋体" w:hAnsi="宋体" w:hint="eastAsia"/>
          <w:color w:val="000000" w:themeColor="text1"/>
          <w:kern w:val="0"/>
        </w:rPr>
        <w:t>业务归档文件</w:t>
      </w:r>
      <w:r w:rsidRPr="00354D33">
        <w:rPr>
          <w:rFonts w:ascii="宋体" w:hAnsi="宋体" w:hint="eastAsia"/>
          <w:color w:val="000000" w:themeColor="text1"/>
          <w:kern w:val="0"/>
        </w:rPr>
        <w:t>一般采用“</w:t>
      </w:r>
      <w:r w:rsidR="005257A6" w:rsidRPr="00354D33">
        <w:rPr>
          <w:rFonts w:ascii="宋体" w:hAnsi="宋体" w:hint="eastAsia"/>
          <w:color w:val="000000" w:themeColor="text1"/>
          <w:kern w:val="0"/>
        </w:rPr>
        <w:t>机构</w:t>
      </w:r>
      <w:r w:rsidR="00EC7B64">
        <w:rPr>
          <w:rFonts w:ascii="宋体" w:hAnsi="宋体" w:hint="eastAsia"/>
          <w:color w:val="000000" w:themeColor="text1"/>
          <w:kern w:val="0"/>
        </w:rPr>
        <w:t>/部门</w:t>
      </w:r>
      <w:r w:rsidRPr="00354D33">
        <w:rPr>
          <w:rFonts w:ascii="宋体" w:hAnsi="宋体" w:hint="eastAsia"/>
          <w:color w:val="000000" w:themeColor="text1"/>
          <w:kern w:val="0"/>
        </w:rPr>
        <w:t>-</w:t>
      </w:r>
      <w:r w:rsidR="005257A6" w:rsidRPr="00354D33">
        <w:rPr>
          <w:rFonts w:ascii="宋体" w:hAnsi="宋体" w:hint="eastAsia"/>
          <w:color w:val="000000" w:themeColor="text1"/>
          <w:kern w:val="0"/>
        </w:rPr>
        <w:t>保管期限-年度</w:t>
      </w:r>
      <w:r w:rsidRPr="00354D33">
        <w:rPr>
          <w:rFonts w:ascii="宋体" w:hAnsi="宋体" w:hint="eastAsia"/>
          <w:color w:val="000000" w:themeColor="text1"/>
          <w:kern w:val="0"/>
        </w:rPr>
        <w:t>”</w:t>
      </w:r>
      <w:r w:rsidR="005257A6" w:rsidRPr="00354D33">
        <w:rPr>
          <w:rFonts w:ascii="宋体" w:hAnsi="宋体" w:hint="eastAsia"/>
          <w:color w:val="000000" w:themeColor="text1"/>
          <w:kern w:val="0"/>
        </w:rPr>
        <w:t>、“机构</w:t>
      </w:r>
      <w:r w:rsidR="00F55FA4">
        <w:rPr>
          <w:rFonts w:ascii="宋体" w:hAnsi="宋体" w:hint="eastAsia"/>
          <w:color w:val="000000" w:themeColor="text1"/>
          <w:kern w:val="0"/>
        </w:rPr>
        <w:t>/部门</w:t>
      </w:r>
      <w:r w:rsidR="005257A6" w:rsidRPr="00354D33">
        <w:rPr>
          <w:rFonts w:ascii="宋体" w:hAnsi="宋体" w:hint="eastAsia"/>
          <w:color w:val="000000" w:themeColor="text1"/>
          <w:kern w:val="0"/>
        </w:rPr>
        <w:t>-保管期限-产品</w:t>
      </w:r>
      <w:r w:rsidR="00EC7B64">
        <w:rPr>
          <w:rFonts w:ascii="宋体" w:hAnsi="宋体" w:hint="eastAsia"/>
          <w:color w:val="000000" w:themeColor="text1"/>
          <w:kern w:val="0"/>
        </w:rPr>
        <w:t>/业务品种</w:t>
      </w:r>
      <w:r w:rsidR="005257A6" w:rsidRPr="00354D33">
        <w:rPr>
          <w:rFonts w:ascii="宋体" w:hAnsi="宋体" w:hint="eastAsia"/>
          <w:color w:val="000000" w:themeColor="text1"/>
          <w:kern w:val="0"/>
        </w:rPr>
        <w:t>-年度”</w:t>
      </w:r>
      <w:r w:rsidRPr="00354D33">
        <w:rPr>
          <w:rFonts w:ascii="宋体" w:hAnsi="宋体" w:hint="eastAsia"/>
          <w:color w:val="000000" w:themeColor="text1"/>
          <w:kern w:val="0"/>
        </w:rPr>
        <w:t>等复式分类方法。</w:t>
      </w:r>
    </w:p>
    <w:p w14:paraId="464631E8" w14:textId="77777777" w:rsidR="008527B7" w:rsidRPr="00354D33" w:rsidRDefault="00504397" w:rsidP="00DE5083">
      <w:pPr>
        <w:tabs>
          <w:tab w:val="left" w:pos="2730"/>
        </w:tabs>
        <w:spacing w:line="360" w:lineRule="exact"/>
        <w:ind w:firstLineChars="200" w:firstLine="420"/>
        <w:rPr>
          <w:rFonts w:ascii="宋体" w:hAnsi="宋体"/>
          <w:color w:val="000000" w:themeColor="text1"/>
          <w:kern w:val="0"/>
        </w:rPr>
      </w:pPr>
      <w:r w:rsidRPr="00354D33">
        <w:rPr>
          <w:rFonts w:ascii="宋体" w:hAnsi="宋体" w:hint="eastAsia"/>
          <w:color w:val="000000" w:themeColor="text1"/>
          <w:kern w:val="0"/>
        </w:rPr>
        <w:t>——</w:t>
      </w:r>
      <w:r w:rsidR="001A6853" w:rsidRPr="00354D33">
        <w:rPr>
          <w:rFonts w:ascii="宋体" w:hAnsi="宋体" w:hint="eastAsia"/>
          <w:color w:val="000000" w:themeColor="text1"/>
          <w:kern w:val="0"/>
        </w:rPr>
        <w:t>同业</w:t>
      </w:r>
      <w:r w:rsidR="008B56F0" w:rsidRPr="00354D33">
        <w:rPr>
          <w:rFonts w:ascii="宋体" w:hAnsi="宋体" w:hint="eastAsia"/>
          <w:color w:val="000000" w:themeColor="text1"/>
          <w:kern w:val="0"/>
        </w:rPr>
        <w:t>业务</w:t>
      </w:r>
      <w:r w:rsidR="00A30911">
        <w:rPr>
          <w:rFonts w:ascii="宋体" w:hAnsi="宋体" w:hint="eastAsia"/>
          <w:color w:val="000000" w:themeColor="text1"/>
          <w:kern w:val="0"/>
        </w:rPr>
        <w:t>归档文件</w:t>
      </w:r>
      <w:r w:rsidR="008B56F0" w:rsidRPr="00354D33">
        <w:rPr>
          <w:rFonts w:ascii="宋体" w:hAnsi="宋体" w:hint="eastAsia"/>
          <w:color w:val="000000" w:themeColor="text1"/>
          <w:kern w:val="0"/>
        </w:rPr>
        <w:t>一般采用“</w:t>
      </w:r>
      <w:r w:rsidR="00E229FC" w:rsidRPr="00354D33">
        <w:rPr>
          <w:rFonts w:ascii="宋体" w:hAnsi="宋体" w:hint="eastAsia"/>
          <w:color w:val="000000" w:themeColor="text1"/>
          <w:kern w:val="0"/>
        </w:rPr>
        <w:t>产品-</w:t>
      </w:r>
      <w:r w:rsidR="008B56F0" w:rsidRPr="00354D33">
        <w:rPr>
          <w:rFonts w:ascii="宋体" w:hAnsi="宋体" w:hint="eastAsia"/>
          <w:color w:val="000000" w:themeColor="text1"/>
          <w:kern w:val="0"/>
        </w:rPr>
        <w:t>年度”等复式分类方法。</w:t>
      </w:r>
    </w:p>
    <w:p w14:paraId="0DF55911" w14:textId="77777777" w:rsidR="00BA4B48" w:rsidRPr="00354D33" w:rsidRDefault="00BA4B48" w:rsidP="00BA4B48">
      <w:pPr>
        <w:tabs>
          <w:tab w:val="left" w:pos="2730"/>
        </w:tabs>
        <w:spacing w:line="360" w:lineRule="exact"/>
        <w:ind w:firstLineChars="200" w:firstLine="420"/>
        <w:rPr>
          <w:rFonts w:ascii="宋体" w:hAnsi="宋体"/>
          <w:color w:val="000000" w:themeColor="text1"/>
          <w:kern w:val="0"/>
        </w:rPr>
      </w:pPr>
      <w:r w:rsidRPr="00354D33">
        <w:rPr>
          <w:rFonts w:ascii="宋体" w:hAnsi="宋体" w:hint="eastAsia"/>
          <w:color w:val="000000" w:themeColor="text1"/>
          <w:kern w:val="0"/>
        </w:rPr>
        <w:t>——养老金业务</w:t>
      </w:r>
      <w:r w:rsidR="00A30911">
        <w:rPr>
          <w:rFonts w:ascii="宋体" w:hAnsi="宋体" w:hint="eastAsia"/>
          <w:color w:val="000000" w:themeColor="text1"/>
          <w:kern w:val="0"/>
        </w:rPr>
        <w:t>归档文件</w:t>
      </w:r>
      <w:r w:rsidRPr="00354D33">
        <w:rPr>
          <w:rFonts w:ascii="宋体" w:hAnsi="宋体" w:hint="eastAsia"/>
          <w:color w:val="000000" w:themeColor="text1"/>
          <w:kern w:val="0"/>
        </w:rPr>
        <w:t>一般采用</w:t>
      </w:r>
      <w:r w:rsidR="00DA6655" w:rsidRPr="00354D33">
        <w:rPr>
          <w:rFonts w:ascii="宋体" w:hAnsi="宋体" w:hint="eastAsia"/>
          <w:color w:val="000000" w:themeColor="text1"/>
          <w:kern w:val="0"/>
        </w:rPr>
        <w:t>“年度-产品</w:t>
      </w:r>
      <w:r w:rsidR="00C63CBA">
        <w:rPr>
          <w:rFonts w:ascii="宋体" w:hAnsi="宋体"/>
          <w:color w:val="000000" w:themeColor="text1"/>
          <w:kern w:val="0"/>
        </w:rPr>
        <w:t>/</w:t>
      </w:r>
      <w:r w:rsidR="00C63CBA">
        <w:rPr>
          <w:rFonts w:ascii="宋体" w:hAnsi="宋体" w:hint="eastAsia"/>
          <w:color w:val="000000" w:themeColor="text1"/>
          <w:kern w:val="0"/>
        </w:rPr>
        <w:t>业务品种</w:t>
      </w:r>
      <w:r w:rsidR="00DA6655" w:rsidRPr="00354D33">
        <w:rPr>
          <w:rFonts w:ascii="宋体" w:hAnsi="宋体" w:hint="eastAsia"/>
          <w:color w:val="000000" w:themeColor="text1"/>
          <w:kern w:val="0"/>
        </w:rPr>
        <w:t>-保管期限”</w:t>
      </w:r>
      <w:r w:rsidR="00DF652E">
        <w:rPr>
          <w:rFonts w:ascii="宋体" w:hAnsi="宋体" w:hint="eastAsia"/>
          <w:color w:val="000000" w:themeColor="text1"/>
          <w:kern w:val="0"/>
        </w:rPr>
        <w:t>、</w:t>
      </w:r>
      <w:r w:rsidR="00DA6655" w:rsidRPr="00354D33">
        <w:rPr>
          <w:rFonts w:ascii="宋体" w:hAnsi="宋体" w:hint="eastAsia"/>
          <w:color w:val="000000" w:themeColor="text1"/>
          <w:kern w:val="0"/>
        </w:rPr>
        <w:t>“年度-</w:t>
      </w:r>
      <w:r w:rsidR="00C63CBA">
        <w:rPr>
          <w:rFonts w:ascii="宋体" w:hAnsi="宋体" w:hint="eastAsia"/>
          <w:color w:val="000000" w:themeColor="text1"/>
          <w:kern w:val="0"/>
        </w:rPr>
        <w:t>机构/</w:t>
      </w:r>
      <w:r w:rsidR="00DA6655" w:rsidRPr="00354D33">
        <w:rPr>
          <w:rFonts w:ascii="宋体" w:hAnsi="宋体" w:hint="eastAsia"/>
          <w:color w:val="000000" w:themeColor="text1"/>
          <w:kern w:val="0"/>
        </w:rPr>
        <w:t>部门-保管期限”</w:t>
      </w:r>
      <w:r w:rsidRPr="00354D33">
        <w:rPr>
          <w:rFonts w:ascii="宋体" w:hAnsi="宋体" w:hint="eastAsia"/>
          <w:color w:val="000000" w:themeColor="text1"/>
          <w:kern w:val="0"/>
        </w:rPr>
        <w:t>等复式分类方法。</w:t>
      </w:r>
    </w:p>
    <w:p w14:paraId="1866951B" w14:textId="7D2A6AC9" w:rsidR="003C0E13" w:rsidRDefault="003C0E13" w:rsidP="00DE5083">
      <w:pPr>
        <w:tabs>
          <w:tab w:val="left" w:pos="2730"/>
        </w:tabs>
        <w:spacing w:line="360" w:lineRule="exact"/>
        <w:ind w:firstLineChars="200" w:firstLine="420"/>
        <w:rPr>
          <w:rFonts w:ascii="宋体" w:hAnsi="宋体"/>
          <w:color w:val="000000" w:themeColor="text1"/>
          <w:kern w:val="0"/>
        </w:rPr>
      </w:pPr>
      <w:r w:rsidRPr="00354D33">
        <w:rPr>
          <w:rFonts w:ascii="宋体" w:hAnsi="宋体" w:hint="eastAsia"/>
          <w:color w:val="000000" w:themeColor="text1"/>
          <w:kern w:val="0"/>
        </w:rPr>
        <w:t>——业务会计</w:t>
      </w:r>
      <w:r w:rsidR="00A30911">
        <w:rPr>
          <w:rFonts w:ascii="宋体" w:hAnsi="宋体" w:hint="eastAsia"/>
          <w:color w:val="000000" w:themeColor="text1"/>
          <w:kern w:val="0"/>
        </w:rPr>
        <w:t>归档文件</w:t>
      </w:r>
      <w:r w:rsidRPr="00354D33">
        <w:rPr>
          <w:rFonts w:ascii="宋体" w:hAnsi="宋体" w:hint="eastAsia"/>
          <w:color w:val="000000" w:themeColor="text1"/>
          <w:kern w:val="0"/>
        </w:rPr>
        <w:t>一般采用“</w:t>
      </w:r>
      <w:r w:rsidR="00225D27" w:rsidRPr="00354D33">
        <w:rPr>
          <w:rFonts w:ascii="宋体" w:hAnsi="宋体" w:hint="eastAsia"/>
          <w:color w:val="000000" w:themeColor="text1"/>
          <w:kern w:val="0"/>
        </w:rPr>
        <w:t>机构</w:t>
      </w:r>
      <w:r w:rsidR="00C17D84">
        <w:rPr>
          <w:rFonts w:ascii="宋体" w:hAnsi="宋体" w:hint="eastAsia"/>
          <w:color w:val="000000" w:themeColor="text1"/>
          <w:kern w:val="0"/>
        </w:rPr>
        <w:t>/部门</w:t>
      </w:r>
      <w:r w:rsidR="00225D27" w:rsidRPr="00354D33">
        <w:rPr>
          <w:rFonts w:ascii="宋体" w:hAnsi="宋体" w:hint="eastAsia"/>
          <w:color w:val="000000" w:themeColor="text1"/>
          <w:kern w:val="0"/>
        </w:rPr>
        <w:t>-</w:t>
      </w:r>
      <w:r w:rsidRPr="00354D33">
        <w:rPr>
          <w:rFonts w:ascii="宋体" w:hAnsi="宋体" w:hint="eastAsia"/>
          <w:color w:val="000000" w:themeColor="text1"/>
          <w:kern w:val="0"/>
        </w:rPr>
        <w:t>业务类型-年度</w:t>
      </w:r>
      <w:r w:rsidR="00225D27" w:rsidRPr="00354D33">
        <w:rPr>
          <w:rFonts w:ascii="宋体" w:hAnsi="宋体" w:hint="eastAsia"/>
          <w:color w:val="000000" w:themeColor="text1"/>
          <w:kern w:val="0"/>
        </w:rPr>
        <w:t>-保管期限</w:t>
      </w:r>
      <w:r w:rsidRPr="00354D33">
        <w:rPr>
          <w:rFonts w:ascii="宋体" w:hAnsi="宋体" w:hint="eastAsia"/>
          <w:color w:val="000000" w:themeColor="text1"/>
          <w:kern w:val="0"/>
        </w:rPr>
        <w:t>”</w:t>
      </w:r>
      <w:r w:rsidR="00815044" w:rsidRPr="00354D33">
        <w:rPr>
          <w:rFonts w:ascii="宋体" w:hAnsi="宋体" w:hint="eastAsia"/>
          <w:color w:val="000000" w:themeColor="text1"/>
          <w:kern w:val="0"/>
        </w:rPr>
        <w:t>、“业务类型-年度-</w:t>
      </w:r>
      <w:r w:rsidR="00225D27" w:rsidRPr="00354D33">
        <w:rPr>
          <w:rFonts w:ascii="宋体" w:hAnsi="宋体" w:hint="eastAsia"/>
          <w:color w:val="000000" w:themeColor="text1"/>
          <w:kern w:val="0"/>
        </w:rPr>
        <w:t>机构</w:t>
      </w:r>
      <w:r w:rsidR="00C17D84">
        <w:rPr>
          <w:rFonts w:ascii="宋体" w:hAnsi="宋体" w:hint="eastAsia"/>
          <w:color w:val="000000" w:themeColor="text1"/>
          <w:kern w:val="0"/>
        </w:rPr>
        <w:t>/部门</w:t>
      </w:r>
      <w:r w:rsidR="00815044" w:rsidRPr="00354D33">
        <w:rPr>
          <w:rFonts w:ascii="宋体" w:hAnsi="宋体" w:hint="eastAsia"/>
          <w:color w:val="000000" w:themeColor="text1"/>
          <w:kern w:val="0"/>
        </w:rPr>
        <w:t>-保管期限”</w:t>
      </w:r>
      <w:r w:rsidRPr="00354D33">
        <w:rPr>
          <w:rFonts w:ascii="宋体" w:hAnsi="宋体" w:hint="eastAsia"/>
          <w:color w:val="000000" w:themeColor="text1"/>
          <w:kern w:val="0"/>
        </w:rPr>
        <w:t>等复式分类方法。</w:t>
      </w:r>
    </w:p>
    <w:p w14:paraId="5B9BA73B" w14:textId="77777777" w:rsidR="00552159" w:rsidRPr="00833722" w:rsidRDefault="00552159" w:rsidP="00552159">
      <w:pPr>
        <w:tabs>
          <w:tab w:val="left" w:pos="2730"/>
        </w:tabs>
        <w:spacing w:line="360" w:lineRule="exact"/>
        <w:ind w:firstLineChars="200" w:firstLine="420"/>
        <w:rPr>
          <w:rFonts w:ascii="宋体" w:hAnsi="宋体"/>
          <w:color w:val="000000" w:themeColor="text1"/>
          <w:kern w:val="0"/>
        </w:rPr>
      </w:pPr>
      <w:r w:rsidRPr="00833722">
        <w:rPr>
          <w:rFonts w:ascii="宋体" w:hAnsi="宋体" w:hint="eastAsia"/>
          <w:color w:val="000000" w:themeColor="text1"/>
          <w:kern w:val="0"/>
        </w:rPr>
        <w:t>其中，</w:t>
      </w:r>
    </w:p>
    <w:p w14:paraId="7EF9976D" w14:textId="19FEB613" w:rsidR="00552159" w:rsidRPr="00833722" w:rsidRDefault="00552159" w:rsidP="00552159">
      <w:pPr>
        <w:tabs>
          <w:tab w:val="left" w:pos="2730"/>
        </w:tabs>
        <w:spacing w:line="360" w:lineRule="exact"/>
        <w:ind w:firstLineChars="200" w:firstLine="420"/>
        <w:rPr>
          <w:rFonts w:ascii="宋体" w:hAnsi="宋体"/>
          <w:kern w:val="0"/>
        </w:rPr>
      </w:pPr>
      <w:r w:rsidRPr="00833722">
        <w:rPr>
          <w:rFonts w:ascii="宋体" w:hAnsi="宋体"/>
          <w:kern w:val="0"/>
        </w:rPr>
        <w:t>a</w:t>
      </w:r>
      <w:r w:rsidRPr="00833722">
        <w:rPr>
          <w:rFonts w:ascii="宋体" w:hAnsi="宋体" w:hint="eastAsia"/>
          <w:kern w:val="0"/>
        </w:rPr>
        <w:t>)按年度分类</w:t>
      </w:r>
    </w:p>
    <w:p w14:paraId="48332795" w14:textId="77777777" w:rsidR="00552159" w:rsidRPr="00640556" w:rsidRDefault="00552159" w:rsidP="00552159">
      <w:pPr>
        <w:tabs>
          <w:tab w:val="left" w:pos="2730"/>
        </w:tabs>
        <w:spacing w:line="360" w:lineRule="exact"/>
        <w:ind w:firstLineChars="200" w:firstLine="420"/>
        <w:rPr>
          <w:rFonts w:ascii="宋体" w:hAnsi="宋体"/>
          <w:kern w:val="0"/>
        </w:rPr>
      </w:pPr>
      <w:r w:rsidRPr="00833722">
        <w:rPr>
          <w:rFonts w:ascii="宋体" w:hAnsi="宋体" w:hint="eastAsia"/>
          <w:kern w:val="0"/>
        </w:rPr>
        <w:t>将案卷文件按其形成年度或归档年度分类。</w:t>
      </w:r>
    </w:p>
    <w:p w14:paraId="6D826A0D" w14:textId="77777777" w:rsidR="00552159" w:rsidRPr="00640556" w:rsidRDefault="00552159" w:rsidP="00552159">
      <w:pPr>
        <w:tabs>
          <w:tab w:val="left" w:pos="2730"/>
        </w:tabs>
        <w:spacing w:line="360" w:lineRule="exact"/>
        <w:ind w:firstLineChars="200" w:firstLine="420"/>
        <w:rPr>
          <w:rFonts w:ascii="宋体" w:hAnsi="宋体"/>
          <w:kern w:val="0"/>
        </w:rPr>
      </w:pPr>
      <w:r>
        <w:rPr>
          <w:rFonts w:ascii="宋体" w:hAnsi="宋体"/>
          <w:kern w:val="0"/>
        </w:rPr>
        <w:t>b</w:t>
      </w:r>
      <w:r w:rsidRPr="00640556">
        <w:rPr>
          <w:rFonts w:ascii="宋体" w:hAnsi="宋体" w:hint="eastAsia"/>
          <w:kern w:val="0"/>
        </w:rPr>
        <w:t>)按保管期限分类</w:t>
      </w:r>
    </w:p>
    <w:p w14:paraId="3F2B5648" w14:textId="77777777" w:rsidR="00552159" w:rsidRPr="00640556" w:rsidRDefault="00552159" w:rsidP="00552159">
      <w:pPr>
        <w:tabs>
          <w:tab w:val="left" w:pos="2730"/>
        </w:tabs>
        <w:spacing w:line="360" w:lineRule="exact"/>
        <w:ind w:firstLineChars="200" w:firstLine="420"/>
        <w:rPr>
          <w:rFonts w:ascii="宋体" w:hAnsi="宋体"/>
          <w:kern w:val="0"/>
        </w:rPr>
      </w:pPr>
      <w:r w:rsidRPr="00640556">
        <w:rPr>
          <w:rFonts w:ascii="宋体" w:hAnsi="宋体" w:hint="eastAsia"/>
          <w:kern w:val="0"/>
        </w:rPr>
        <w:t>将案卷</w:t>
      </w:r>
      <w:r>
        <w:rPr>
          <w:rFonts w:ascii="宋体" w:hAnsi="宋体" w:hint="eastAsia"/>
          <w:kern w:val="0"/>
        </w:rPr>
        <w:t>文件</w:t>
      </w:r>
      <w:r w:rsidRPr="00640556">
        <w:rPr>
          <w:rFonts w:ascii="宋体" w:hAnsi="宋体" w:hint="eastAsia"/>
          <w:kern w:val="0"/>
        </w:rPr>
        <w:t>按划定的保管期限分类。商业银行业务档案保管期限分为永久、3</w:t>
      </w:r>
      <w:r w:rsidRPr="00640556">
        <w:rPr>
          <w:rFonts w:ascii="宋体" w:hAnsi="宋体"/>
          <w:kern w:val="0"/>
        </w:rPr>
        <w:t>0</w:t>
      </w:r>
      <w:r w:rsidRPr="00640556">
        <w:rPr>
          <w:rFonts w:ascii="宋体" w:hAnsi="宋体" w:hint="eastAsia"/>
          <w:kern w:val="0"/>
        </w:rPr>
        <w:t>年、1</w:t>
      </w:r>
      <w:r w:rsidRPr="00640556">
        <w:rPr>
          <w:rFonts w:ascii="宋体" w:hAnsi="宋体"/>
          <w:kern w:val="0"/>
        </w:rPr>
        <w:t>5</w:t>
      </w:r>
      <w:r w:rsidRPr="00640556">
        <w:rPr>
          <w:rFonts w:ascii="宋体" w:hAnsi="宋体" w:hint="eastAsia"/>
          <w:kern w:val="0"/>
        </w:rPr>
        <w:t>年、1</w:t>
      </w:r>
      <w:r w:rsidRPr="00640556">
        <w:rPr>
          <w:rFonts w:ascii="宋体" w:hAnsi="宋体"/>
          <w:kern w:val="0"/>
        </w:rPr>
        <w:t>0</w:t>
      </w:r>
      <w:r w:rsidRPr="00640556">
        <w:rPr>
          <w:rFonts w:ascii="宋体" w:hAnsi="宋体" w:hint="eastAsia"/>
          <w:kern w:val="0"/>
        </w:rPr>
        <w:t>年、5年等。</w:t>
      </w:r>
    </w:p>
    <w:p w14:paraId="7C99CECF" w14:textId="77777777" w:rsidR="00552159" w:rsidRPr="00640556" w:rsidRDefault="00552159" w:rsidP="00552159">
      <w:pPr>
        <w:tabs>
          <w:tab w:val="left" w:pos="2730"/>
        </w:tabs>
        <w:spacing w:line="360" w:lineRule="exact"/>
        <w:ind w:firstLineChars="200" w:firstLine="420"/>
        <w:rPr>
          <w:rFonts w:ascii="宋体" w:hAnsi="宋体"/>
          <w:kern w:val="0"/>
        </w:rPr>
      </w:pPr>
      <w:r>
        <w:rPr>
          <w:rFonts w:ascii="宋体" w:hAnsi="宋体"/>
          <w:kern w:val="0"/>
        </w:rPr>
        <w:t>c</w:t>
      </w:r>
      <w:r w:rsidRPr="00640556">
        <w:rPr>
          <w:rFonts w:ascii="宋体" w:hAnsi="宋体" w:hint="eastAsia"/>
          <w:kern w:val="0"/>
        </w:rPr>
        <w:t>)按业务</w:t>
      </w:r>
      <w:r>
        <w:rPr>
          <w:rFonts w:ascii="宋体" w:hAnsi="宋体" w:hint="eastAsia"/>
          <w:kern w:val="0"/>
        </w:rPr>
        <w:t>类型</w:t>
      </w:r>
      <w:r w:rsidRPr="00640556">
        <w:rPr>
          <w:rFonts w:ascii="宋体" w:hAnsi="宋体" w:hint="eastAsia"/>
          <w:kern w:val="0"/>
        </w:rPr>
        <w:t>分类</w:t>
      </w:r>
    </w:p>
    <w:p w14:paraId="339FE66B" w14:textId="77777777" w:rsidR="00552159" w:rsidRPr="00640556" w:rsidRDefault="00552159" w:rsidP="00552159">
      <w:pPr>
        <w:tabs>
          <w:tab w:val="left" w:pos="2730"/>
        </w:tabs>
        <w:spacing w:line="360" w:lineRule="exact"/>
        <w:ind w:firstLineChars="200" w:firstLine="420"/>
        <w:rPr>
          <w:rFonts w:ascii="宋体" w:hAnsi="宋体"/>
          <w:kern w:val="0"/>
        </w:rPr>
      </w:pPr>
      <w:r w:rsidRPr="00A61DF7">
        <w:rPr>
          <w:rFonts w:ascii="宋体" w:hAnsi="宋体" w:hint="eastAsia"/>
          <w:kern w:val="0"/>
        </w:rPr>
        <w:t>将案卷文件确定好的业务类型分类。示例：对公信贷业务</w:t>
      </w:r>
      <w:r>
        <w:rPr>
          <w:rFonts w:ascii="宋体" w:hAnsi="宋体" w:hint="eastAsia"/>
          <w:kern w:val="0"/>
        </w:rPr>
        <w:t>文件</w:t>
      </w:r>
      <w:r w:rsidRPr="00A61DF7">
        <w:rPr>
          <w:rFonts w:ascii="宋体" w:hAnsi="宋体" w:hint="eastAsia"/>
          <w:kern w:val="0"/>
        </w:rPr>
        <w:t>按业务类型可分为借款人</w:t>
      </w:r>
      <w:r>
        <w:rPr>
          <w:rFonts w:ascii="宋体" w:hAnsi="宋体" w:hint="eastAsia"/>
          <w:kern w:val="0"/>
        </w:rPr>
        <w:t>和</w:t>
      </w:r>
      <w:r w:rsidRPr="00A61DF7">
        <w:rPr>
          <w:rFonts w:ascii="宋体" w:hAnsi="宋体" w:hint="eastAsia"/>
          <w:kern w:val="0"/>
        </w:rPr>
        <w:t>担保人基本资料</w:t>
      </w:r>
      <w:r>
        <w:rPr>
          <w:rFonts w:ascii="宋体" w:hAnsi="宋体" w:hint="eastAsia"/>
          <w:kern w:val="0"/>
        </w:rPr>
        <w:t>、</w:t>
      </w:r>
      <w:r w:rsidRPr="00A61DF7">
        <w:rPr>
          <w:rFonts w:ascii="宋体" w:hAnsi="宋体" w:hint="eastAsia"/>
          <w:kern w:val="0"/>
        </w:rPr>
        <w:t>授信审批类</w:t>
      </w:r>
      <w:r>
        <w:rPr>
          <w:rFonts w:ascii="宋体" w:hAnsi="宋体" w:hint="eastAsia"/>
          <w:kern w:val="0"/>
        </w:rPr>
        <w:t>、</w:t>
      </w:r>
      <w:r w:rsidRPr="00A61DF7">
        <w:rPr>
          <w:rFonts w:ascii="宋体" w:hAnsi="宋体" w:hint="eastAsia"/>
          <w:kern w:val="0"/>
        </w:rPr>
        <w:t>要件类</w:t>
      </w:r>
      <w:r>
        <w:rPr>
          <w:rFonts w:ascii="宋体" w:hAnsi="宋体" w:hint="eastAsia"/>
          <w:kern w:val="0"/>
        </w:rPr>
        <w:t>、</w:t>
      </w:r>
      <w:r w:rsidRPr="00A61DF7">
        <w:rPr>
          <w:rFonts w:ascii="宋体" w:hAnsi="宋体" w:hint="eastAsia"/>
          <w:kern w:val="0"/>
        </w:rPr>
        <w:t>贷后管理类</w:t>
      </w:r>
      <w:r>
        <w:rPr>
          <w:rFonts w:ascii="宋体" w:hAnsi="宋体" w:hint="eastAsia"/>
          <w:kern w:val="0"/>
        </w:rPr>
        <w:t>、</w:t>
      </w:r>
      <w:r w:rsidRPr="00A61DF7">
        <w:rPr>
          <w:rFonts w:ascii="宋体" w:hAnsi="宋体" w:hint="eastAsia"/>
          <w:kern w:val="0"/>
        </w:rPr>
        <w:t>保全类等。</w:t>
      </w:r>
    </w:p>
    <w:p w14:paraId="18575D3B" w14:textId="77777777" w:rsidR="00552159" w:rsidRPr="00640556" w:rsidRDefault="00552159" w:rsidP="00552159">
      <w:pPr>
        <w:tabs>
          <w:tab w:val="left" w:pos="2730"/>
        </w:tabs>
        <w:spacing w:line="360" w:lineRule="exact"/>
        <w:ind w:firstLineChars="200" w:firstLine="420"/>
        <w:rPr>
          <w:rFonts w:ascii="宋体" w:hAnsi="宋体"/>
          <w:kern w:val="0"/>
        </w:rPr>
      </w:pPr>
      <w:r>
        <w:rPr>
          <w:rFonts w:ascii="宋体" w:hAnsi="宋体"/>
          <w:kern w:val="0"/>
        </w:rPr>
        <w:t>d</w:t>
      </w:r>
      <w:r w:rsidRPr="00640556">
        <w:rPr>
          <w:rFonts w:ascii="宋体" w:hAnsi="宋体" w:hint="eastAsia"/>
          <w:kern w:val="0"/>
        </w:rPr>
        <w:t>)按机构或部门分类</w:t>
      </w:r>
    </w:p>
    <w:p w14:paraId="6AA06969" w14:textId="77777777" w:rsidR="00552159" w:rsidRPr="00640556" w:rsidRDefault="00552159" w:rsidP="00552159">
      <w:pPr>
        <w:tabs>
          <w:tab w:val="left" w:pos="2730"/>
        </w:tabs>
        <w:spacing w:line="360" w:lineRule="exact"/>
        <w:ind w:firstLineChars="200" w:firstLine="420"/>
        <w:rPr>
          <w:rFonts w:ascii="宋体" w:hAnsi="宋体"/>
          <w:kern w:val="0"/>
        </w:rPr>
      </w:pPr>
      <w:r w:rsidRPr="00640556">
        <w:rPr>
          <w:rFonts w:ascii="宋体" w:hAnsi="宋体" w:hint="eastAsia"/>
          <w:kern w:val="0"/>
        </w:rPr>
        <w:t>将案卷</w:t>
      </w:r>
      <w:r>
        <w:rPr>
          <w:rFonts w:ascii="宋体" w:hAnsi="宋体" w:hint="eastAsia"/>
          <w:kern w:val="0"/>
        </w:rPr>
        <w:t>文件</w:t>
      </w:r>
      <w:r w:rsidRPr="00640556">
        <w:rPr>
          <w:rFonts w:ascii="宋体" w:hAnsi="宋体" w:hint="eastAsia"/>
          <w:kern w:val="0"/>
        </w:rPr>
        <w:t>按其业务形成机构、形成或归口管理部门分类。</w:t>
      </w:r>
    </w:p>
    <w:p w14:paraId="26F8DE34" w14:textId="77777777" w:rsidR="00552159" w:rsidRPr="00640556" w:rsidRDefault="00552159" w:rsidP="00552159">
      <w:pPr>
        <w:tabs>
          <w:tab w:val="left" w:pos="2730"/>
        </w:tabs>
        <w:spacing w:line="360" w:lineRule="exact"/>
        <w:ind w:firstLineChars="200" w:firstLine="420"/>
        <w:rPr>
          <w:rFonts w:ascii="宋体" w:hAnsi="宋体"/>
          <w:kern w:val="0"/>
        </w:rPr>
      </w:pPr>
      <w:r>
        <w:rPr>
          <w:rFonts w:ascii="宋体" w:hAnsi="宋体"/>
          <w:kern w:val="0"/>
        </w:rPr>
        <w:t>e</w:t>
      </w:r>
      <w:r w:rsidRPr="00640556">
        <w:rPr>
          <w:rFonts w:ascii="宋体" w:hAnsi="宋体" w:hint="eastAsia"/>
          <w:kern w:val="0"/>
        </w:rPr>
        <w:t>)按客户分类</w:t>
      </w:r>
    </w:p>
    <w:p w14:paraId="34712A70" w14:textId="77777777" w:rsidR="00552159" w:rsidRDefault="00552159" w:rsidP="00552159">
      <w:pPr>
        <w:tabs>
          <w:tab w:val="left" w:pos="2730"/>
        </w:tabs>
        <w:spacing w:line="360" w:lineRule="exact"/>
        <w:ind w:firstLineChars="200" w:firstLine="420"/>
        <w:rPr>
          <w:rFonts w:ascii="宋体" w:hAnsi="宋体"/>
          <w:kern w:val="0"/>
        </w:rPr>
      </w:pPr>
      <w:r w:rsidRPr="00640556">
        <w:rPr>
          <w:rFonts w:ascii="宋体" w:hAnsi="宋体" w:hint="eastAsia"/>
          <w:kern w:val="0"/>
        </w:rPr>
        <w:t>将案卷</w:t>
      </w:r>
      <w:r>
        <w:rPr>
          <w:rFonts w:ascii="宋体" w:hAnsi="宋体" w:hint="eastAsia"/>
          <w:kern w:val="0"/>
        </w:rPr>
        <w:t>文件</w:t>
      </w:r>
      <w:r w:rsidRPr="00640556">
        <w:rPr>
          <w:rFonts w:ascii="宋体" w:hAnsi="宋体" w:hint="eastAsia"/>
          <w:kern w:val="0"/>
        </w:rPr>
        <w:t>按客户分类。</w:t>
      </w:r>
    </w:p>
    <w:p w14:paraId="7475D158" w14:textId="77777777" w:rsidR="00552159" w:rsidRPr="00640556" w:rsidRDefault="00552159" w:rsidP="00552159">
      <w:pPr>
        <w:tabs>
          <w:tab w:val="left" w:pos="2730"/>
        </w:tabs>
        <w:spacing w:line="360" w:lineRule="exact"/>
        <w:ind w:firstLineChars="200" w:firstLine="420"/>
        <w:rPr>
          <w:rFonts w:ascii="宋体" w:hAnsi="宋体"/>
          <w:kern w:val="0"/>
        </w:rPr>
      </w:pPr>
      <w:r>
        <w:rPr>
          <w:rFonts w:ascii="宋体" w:hAnsi="宋体"/>
          <w:kern w:val="0"/>
        </w:rPr>
        <w:t>f</w:t>
      </w:r>
      <w:r w:rsidRPr="00640556">
        <w:rPr>
          <w:rFonts w:ascii="宋体" w:hAnsi="宋体" w:hint="eastAsia"/>
          <w:kern w:val="0"/>
        </w:rPr>
        <w:t>)按</w:t>
      </w:r>
      <w:r>
        <w:rPr>
          <w:rFonts w:ascii="宋体" w:hAnsi="宋体" w:hint="eastAsia"/>
          <w:kern w:val="0"/>
        </w:rPr>
        <w:t>产品/业务品种</w:t>
      </w:r>
      <w:r w:rsidRPr="00640556">
        <w:rPr>
          <w:rFonts w:ascii="宋体" w:hAnsi="宋体" w:hint="eastAsia"/>
          <w:kern w:val="0"/>
        </w:rPr>
        <w:t>分类</w:t>
      </w:r>
    </w:p>
    <w:p w14:paraId="2D6BC203" w14:textId="1BA890A1" w:rsidR="00552159" w:rsidRDefault="00552159" w:rsidP="00552159">
      <w:pPr>
        <w:tabs>
          <w:tab w:val="left" w:pos="2730"/>
        </w:tabs>
        <w:spacing w:line="360" w:lineRule="exact"/>
        <w:ind w:firstLineChars="200" w:firstLine="420"/>
        <w:rPr>
          <w:rFonts w:ascii="宋体" w:hAnsi="宋体"/>
          <w:kern w:val="0"/>
        </w:rPr>
      </w:pPr>
      <w:r>
        <w:rPr>
          <w:rFonts w:ascii="宋体" w:hAnsi="宋体" w:hint="eastAsia"/>
          <w:kern w:val="0"/>
        </w:rPr>
        <w:t>将案卷文件按产品/业务品种分类。</w:t>
      </w:r>
    </w:p>
    <w:p w14:paraId="5F4FA365" w14:textId="2BA89F72" w:rsidR="00552159" w:rsidRPr="00552159" w:rsidRDefault="00552159" w:rsidP="00DE5083">
      <w:pPr>
        <w:tabs>
          <w:tab w:val="left" w:pos="2730"/>
        </w:tabs>
        <w:spacing w:line="360" w:lineRule="exact"/>
        <w:ind w:firstLineChars="200" w:firstLine="420"/>
        <w:rPr>
          <w:rFonts w:ascii="宋体" w:hAnsi="宋体"/>
          <w:color w:val="000000" w:themeColor="text1"/>
          <w:kern w:val="0"/>
        </w:rPr>
      </w:pPr>
    </w:p>
    <w:p w14:paraId="3272DB91" w14:textId="77777777" w:rsidR="0073579C" w:rsidRPr="00C17D84" w:rsidRDefault="0073579C" w:rsidP="0073579C">
      <w:pPr>
        <w:tabs>
          <w:tab w:val="left" w:pos="2730"/>
        </w:tabs>
        <w:spacing w:line="360" w:lineRule="exact"/>
        <w:ind w:firstLineChars="200" w:firstLine="452"/>
        <w:outlineLvl w:val="1"/>
        <w:rPr>
          <w:rFonts w:ascii="宋体" w:hAnsi="宋体" w:cs="宋体"/>
          <w:color w:val="FF0000"/>
          <w:spacing w:val="8"/>
          <w:kern w:val="0"/>
        </w:rPr>
      </w:pPr>
      <w:r w:rsidRPr="00C17D84">
        <w:rPr>
          <w:rFonts w:ascii="黑体" w:eastAsia="黑体" w:hAnsi="黑体" w:cs="Arial" w:hint="eastAsia"/>
          <w:color w:val="000000"/>
          <w:spacing w:val="8"/>
          <w:kern w:val="0"/>
        </w:rPr>
        <w:t>8</w:t>
      </w:r>
      <w:r w:rsidRPr="00C17D84">
        <w:rPr>
          <w:rFonts w:ascii="黑体" w:eastAsia="黑体" w:hAnsi="黑体" w:cs="Arial"/>
          <w:color w:val="000000"/>
          <w:spacing w:val="8"/>
          <w:kern w:val="0"/>
        </w:rPr>
        <w:t xml:space="preserve">.3  </w:t>
      </w:r>
      <w:r w:rsidRPr="00C17D84">
        <w:rPr>
          <w:rFonts w:ascii="黑体" w:eastAsia="黑体" w:hAnsi="黑体" w:cs="Arial" w:hint="eastAsia"/>
          <w:color w:val="000000"/>
          <w:spacing w:val="8"/>
          <w:kern w:val="0"/>
        </w:rPr>
        <w:t>组件</w:t>
      </w:r>
    </w:p>
    <w:p w14:paraId="61BF7C14" w14:textId="558A6AB1" w:rsidR="0073579C" w:rsidRDefault="00DB2BA9" w:rsidP="0073579C">
      <w:pPr>
        <w:tabs>
          <w:tab w:val="left" w:pos="2730"/>
        </w:tabs>
        <w:spacing w:line="360" w:lineRule="exact"/>
        <w:ind w:firstLineChars="200" w:firstLine="452"/>
        <w:rPr>
          <w:rFonts w:ascii="宋体" w:hAnsi="宋体" w:cs="宋体"/>
          <w:color w:val="000000"/>
          <w:spacing w:val="8"/>
          <w:kern w:val="0"/>
        </w:rPr>
      </w:pPr>
      <w:r w:rsidRPr="00833722">
        <w:rPr>
          <w:rFonts w:ascii="宋体" w:hAnsi="宋体" w:cs="宋体" w:hint="eastAsia"/>
          <w:color w:val="000000"/>
          <w:spacing w:val="8"/>
          <w:kern w:val="0"/>
        </w:rPr>
        <w:t>归档商业银行业务文件</w:t>
      </w:r>
      <w:r w:rsidR="001A4E1A" w:rsidRPr="00833722">
        <w:rPr>
          <w:rFonts w:ascii="宋体" w:hAnsi="宋体" w:cs="宋体" w:hint="eastAsia"/>
          <w:color w:val="000000"/>
          <w:spacing w:val="8"/>
          <w:kern w:val="0"/>
        </w:rPr>
        <w:t>一般应在归档范围和保管期限表内“归档范围”一栏中最低一级类目内，</w:t>
      </w:r>
      <w:r w:rsidR="00477BA4" w:rsidRPr="00833722">
        <w:rPr>
          <w:rFonts w:ascii="宋体" w:hAnsi="宋体" w:cs="宋体" w:hint="eastAsia"/>
          <w:color w:val="000000"/>
          <w:spacing w:val="8"/>
          <w:kern w:val="0"/>
        </w:rPr>
        <w:t>以</w:t>
      </w:r>
      <w:r w:rsidR="001A4E1A" w:rsidRPr="00833722">
        <w:rPr>
          <w:rFonts w:ascii="宋体" w:hAnsi="宋体" w:cs="宋体" w:hint="eastAsia"/>
          <w:color w:val="000000"/>
          <w:spacing w:val="8"/>
          <w:kern w:val="0"/>
        </w:rPr>
        <w:t>其</w:t>
      </w:r>
      <w:r w:rsidR="00036984" w:rsidRPr="00833722">
        <w:rPr>
          <w:rFonts w:ascii="宋体" w:hAnsi="宋体" w:cs="宋体" w:hint="eastAsia"/>
          <w:color w:val="000000"/>
          <w:spacing w:val="8"/>
          <w:kern w:val="0"/>
        </w:rPr>
        <w:t>所</w:t>
      </w:r>
      <w:r w:rsidR="0073579C" w:rsidRPr="00833722">
        <w:rPr>
          <w:rFonts w:ascii="宋体" w:hAnsi="宋体" w:cs="宋体" w:hint="eastAsia"/>
          <w:color w:val="000000"/>
          <w:spacing w:val="8"/>
          <w:kern w:val="0"/>
        </w:rPr>
        <w:t>描述的业务</w:t>
      </w:r>
      <w:r w:rsidR="00F96D98" w:rsidRPr="00833722">
        <w:rPr>
          <w:rFonts w:ascii="宋体" w:hAnsi="宋体" w:cs="宋体" w:hint="eastAsia"/>
          <w:color w:val="000000"/>
          <w:spacing w:val="8"/>
          <w:kern w:val="0"/>
        </w:rPr>
        <w:t>文件</w:t>
      </w:r>
      <w:r w:rsidR="0073579C" w:rsidRPr="00833722">
        <w:rPr>
          <w:rFonts w:ascii="宋体" w:hAnsi="宋体" w:cs="宋体" w:hint="eastAsia"/>
          <w:color w:val="000000"/>
          <w:spacing w:val="8"/>
          <w:kern w:val="0"/>
        </w:rPr>
        <w:t>类型为一件，如一份贷款合同为一件，一份证明材料为一件等</w:t>
      </w:r>
      <w:r w:rsidR="001A4E1A" w:rsidRPr="00833722">
        <w:rPr>
          <w:rFonts w:ascii="宋体" w:hAnsi="宋体" w:cs="宋体" w:hint="eastAsia"/>
          <w:color w:val="000000"/>
          <w:spacing w:val="8"/>
          <w:kern w:val="0"/>
        </w:rPr>
        <w:t>，并按时间结合事由排列</w:t>
      </w:r>
      <w:r w:rsidR="0073579C" w:rsidRPr="00833722">
        <w:rPr>
          <w:rFonts w:ascii="宋体" w:hAnsi="宋体" w:cs="宋体" w:hint="eastAsia"/>
          <w:color w:val="000000"/>
          <w:spacing w:val="8"/>
          <w:kern w:val="0"/>
        </w:rPr>
        <w:t>。</w:t>
      </w:r>
    </w:p>
    <w:p w14:paraId="3A2BDBC9" w14:textId="77777777" w:rsidR="005E0058" w:rsidRPr="0073579C" w:rsidRDefault="005E0058" w:rsidP="0073579C">
      <w:pPr>
        <w:tabs>
          <w:tab w:val="left" w:pos="2730"/>
        </w:tabs>
        <w:spacing w:line="360" w:lineRule="exact"/>
        <w:ind w:firstLineChars="200" w:firstLine="452"/>
        <w:rPr>
          <w:rFonts w:ascii="宋体" w:hAnsi="宋体" w:cs="宋体"/>
          <w:color w:val="000000"/>
          <w:spacing w:val="8"/>
          <w:kern w:val="0"/>
        </w:rPr>
      </w:pPr>
    </w:p>
    <w:p w14:paraId="0A07E868" w14:textId="77777777" w:rsidR="00CA35D6" w:rsidRPr="00CA35D6" w:rsidRDefault="00662D04" w:rsidP="00CA35D6">
      <w:pPr>
        <w:widowControl/>
        <w:spacing w:line="360" w:lineRule="exact"/>
        <w:ind w:firstLineChars="200" w:firstLine="452"/>
        <w:outlineLvl w:val="1"/>
        <w:rPr>
          <w:rFonts w:ascii="黑体" w:eastAsia="黑体" w:hAnsi="黑体" w:cs="Arial"/>
          <w:color w:val="000000"/>
          <w:spacing w:val="8"/>
          <w:kern w:val="0"/>
        </w:rPr>
      </w:pPr>
      <w:r w:rsidRPr="00AC1606">
        <w:rPr>
          <w:rFonts w:ascii="黑体" w:eastAsia="黑体" w:hAnsi="黑体" w:cs="Arial"/>
          <w:color w:val="000000"/>
          <w:spacing w:val="8"/>
          <w:kern w:val="0"/>
        </w:rPr>
        <w:t>8.</w:t>
      </w:r>
      <w:r w:rsidR="0073579C">
        <w:rPr>
          <w:rFonts w:ascii="黑体" w:eastAsia="黑体" w:hAnsi="黑体" w:cs="Arial"/>
          <w:color w:val="000000"/>
          <w:spacing w:val="8"/>
          <w:kern w:val="0"/>
        </w:rPr>
        <w:t>4</w:t>
      </w:r>
      <w:r w:rsidRPr="00AC1606">
        <w:rPr>
          <w:rFonts w:ascii="黑体" w:eastAsia="黑体" w:hAnsi="黑体" w:cs="Arial" w:hint="eastAsia"/>
          <w:color w:val="000000"/>
          <w:spacing w:val="8"/>
          <w:kern w:val="0"/>
        </w:rPr>
        <w:t xml:space="preserve">  组卷 </w:t>
      </w:r>
      <w:r w:rsidRPr="00AC1606">
        <w:rPr>
          <w:rFonts w:ascii="黑体" w:eastAsia="黑体" w:hAnsi="黑体" w:cs="Arial"/>
          <w:color w:val="000000"/>
          <w:spacing w:val="8"/>
          <w:kern w:val="0"/>
        </w:rPr>
        <w:t xml:space="preserve"> </w:t>
      </w:r>
    </w:p>
    <w:p w14:paraId="6C6B88CA" w14:textId="189D4721" w:rsidR="008527B7" w:rsidRPr="00354D33" w:rsidRDefault="00662D04" w:rsidP="00F57911">
      <w:pPr>
        <w:tabs>
          <w:tab w:val="left" w:pos="2730"/>
        </w:tabs>
        <w:spacing w:line="360" w:lineRule="exact"/>
        <w:ind w:firstLineChars="200" w:firstLine="420"/>
        <w:rPr>
          <w:rFonts w:ascii="宋体" w:hAnsi="宋体"/>
          <w:color w:val="000000" w:themeColor="text1"/>
          <w:kern w:val="0"/>
        </w:rPr>
      </w:pPr>
      <w:r w:rsidRPr="00105AB9">
        <w:rPr>
          <w:rFonts w:ascii="宋体" w:hAnsi="宋体" w:hint="eastAsia"/>
          <w:color w:val="000000" w:themeColor="text1"/>
          <w:kern w:val="0"/>
        </w:rPr>
        <w:t>8</w:t>
      </w:r>
      <w:r w:rsidRPr="00105AB9">
        <w:rPr>
          <w:rFonts w:ascii="宋体" w:hAnsi="宋体"/>
          <w:color w:val="000000" w:themeColor="text1"/>
          <w:kern w:val="0"/>
        </w:rPr>
        <w:t>.</w:t>
      </w:r>
      <w:r w:rsidR="001D6EEE">
        <w:rPr>
          <w:rFonts w:ascii="宋体" w:hAnsi="宋体"/>
          <w:color w:val="000000" w:themeColor="text1"/>
          <w:kern w:val="0"/>
        </w:rPr>
        <w:t>4</w:t>
      </w:r>
      <w:r w:rsidRPr="00CA35D6">
        <w:rPr>
          <w:rFonts w:ascii="宋体" w:hAnsi="宋体"/>
          <w:color w:val="000000" w:themeColor="text1"/>
          <w:kern w:val="0"/>
        </w:rPr>
        <w:t xml:space="preserve">.1  </w:t>
      </w:r>
      <w:r w:rsidRPr="00CA35D6">
        <w:rPr>
          <w:rFonts w:ascii="宋体" w:hAnsi="宋体" w:hint="eastAsia"/>
          <w:color w:val="000000" w:themeColor="text1"/>
          <w:kern w:val="0"/>
        </w:rPr>
        <w:t>对公信贷</w:t>
      </w:r>
      <w:r w:rsidR="00C17D84" w:rsidRPr="00CA35D6">
        <w:rPr>
          <w:rFonts w:ascii="宋体" w:hAnsi="宋体" w:hint="eastAsia"/>
          <w:color w:val="000000" w:themeColor="text1"/>
          <w:kern w:val="0"/>
        </w:rPr>
        <w:t>文件</w:t>
      </w:r>
      <w:r w:rsidRPr="00CA35D6">
        <w:rPr>
          <w:rFonts w:ascii="宋体" w:hAnsi="宋体" w:hint="eastAsia"/>
          <w:color w:val="000000" w:themeColor="text1"/>
          <w:kern w:val="0"/>
        </w:rPr>
        <w:t>中，</w:t>
      </w:r>
      <w:r w:rsidR="006A30A8" w:rsidRPr="00105AB9">
        <w:rPr>
          <w:rFonts w:ascii="宋体" w:hAnsi="宋体" w:hint="eastAsia"/>
          <w:color w:val="000000" w:themeColor="text1"/>
          <w:kern w:val="0"/>
        </w:rPr>
        <w:t>借款人、担保人基本资料</w:t>
      </w:r>
      <w:r w:rsidR="00CA35D6">
        <w:rPr>
          <w:rFonts w:ascii="宋体" w:hAnsi="宋体" w:hint="eastAsia"/>
          <w:color w:val="000000" w:themeColor="text1"/>
          <w:kern w:val="0"/>
        </w:rPr>
        <w:t>类一般以“</w:t>
      </w:r>
      <w:r w:rsidR="006A30A8" w:rsidRPr="00105AB9">
        <w:rPr>
          <w:rFonts w:ascii="宋体" w:hAnsi="宋体" w:hint="eastAsia"/>
          <w:color w:val="000000" w:themeColor="text1"/>
          <w:kern w:val="0"/>
        </w:rPr>
        <w:t>每个借款人或担保人</w:t>
      </w:r>
      <w:r w:rsidR="00CA35D6">
        <w:rPr>
          <w:rFonts w:ascii="宋体" w:hAnsi="宋体" w:hint="eastAsia"/>
          <w:color w:val="000000" w:themeColor="text1"/>
          <w:kern w:val="0"/>
        </w:rPr>
        <w:t>，即客户”为单位</w:t>
      </w:r>
      <w:r w:rsidR="006A30A8" w:rsidRPr="00105AB9">
        <w:rPr>
          <w:rFonts w:ascii="宋体" w:hAnsi="宋体" w:hint="eastAsia"/>
          <w:color w:val="000000" w:themeColor="text1"/>
          <w:kern w:val="0"/>
        </w:rPr>
        <w:t>进行组卷；授信审批类</w:t>
      </w:r>
      <w:r w:rsidR="00CA35D6">
        <w:rPr>
          <w:rFonts w:ascii="宋体" w:hAnsi="宋体" w:hint="eastAsia"/>
          <w:color w:val="000000" w:themeColor="text1"/>
          <w:kern w:val="0"/>
        </w:rPr>
        <w:t>一般以</w:t>
      </w:r>
      <w:r w:rsidR="00C17D84">
        <w:rPr>
          <w:rFonts w:ascii="宋体" w:hAnsi="宋体" w:hint="eastAsia"/>
          <w:color w:val="000000" w:themeColor="text1"/>
          <w:kern w:val="0"/>
        </w:rPr>
        <w:t>“</w:t>
      </w:r>
      <w:r w:rsidR="006A30A8" w:rsidRPr="00105AB9">
        <w:rPr>
          <w:rFonts w:ascii="宋体" w:hAnsi="宋体" w:hint="eastAsia"/>
          <w:color w:val="000000" w:themeColor="text1"/>
          <w:kern w:val="0"/>
        </w:rPr>
        <w:t>单笔业务</w:t>
      </w:r>
      <w:r w:rsidR="00C17D84">
        <w:rPr>
          <w:rFonts w:ascii="宋体" w:hAnsi="宋体" w:hint="eastAsia"/>
          <w:color w:val="000000" w:themeColor="text1"/>
          <w:kern w:val="0"/>
        </w:rPr>
        <w:t>”</w:t>
      </w:r>
      <w:r w:rsidR="00CA35D6">
        <w:rPr>
          <w:rFonts w:ascii="宋体" w:hAnsi="宋体" w:hint="eastAsia"/>
          <w:color w:val="000000" w:themeColor="text1"/>
          <w:kern w:val="0"/>
        </w:rPr>
        <w:t>为单位</w:t>
      </w:r>
      <w:r w:rsidR="006A30A8" w:rsidRPr="00105AB9">
        <w:rPr>
          <w:rFonts w:ascii="宋体" w:hAnsi="宋体" w:hint="eastAsia"/>
          <w:color w:val="000000" w:themeColor="text1"/>
          <w:kern w:val="0"/>
        </w:rPr>
        <w:t>进行组卷；要件类</w:t>
      </w:r>
      <w:r w:rsidR="00CA35D6">
        <w:rPr>
          <w:rFonts w:ascii="宋体" w:hAnsi="宋体" w:hint="eastAsia"/>
          <w:color w:val="000000" w:themeColor="text1"/>
          <w:kern w:val="0"/>
        </w:rPr>
        <w:t>以</w:t>
      </w:r>
      <w:r w:rsidR="00C17D84">
        <w:rPr>
          <w:rFonts w:ascii="宋体" w:hAnsi="宋体" w:hint="eastAsia"/>
          <w:color w:val="000000" w:themeColor="text1"/>
          <w:kern w:val="0"/>
        </w:rPr>
        <w:t>“</w:t>
      </w:r>
      <w:r w:rsidR="006A30A8" w:rsidRPr="00105AB9">
        <w:rPr>
          <w:rFonts w:ascii="宋体" w:hAnsi="宋体" w:hint="eastAsia"/>
          <w:color w:val="000000" w:themeColor="text1"/>
          <w:kern w:val="0"/>
        </w:rPr>
        <w:t>额度启用</w:t>
      </w:r>
      <w:r w:rsidR="00D42DDF">
        <w:rPr>
          <w:rFonts w:ascii="宋体" w:hAnsi="宋体" w:hint="eastAsia"/>
          <w:color w:val="000000" w:themeColor="text1"/>
          <w:kern w:val="0"/>
        </w:rPr>
        <w:t>业务”</w:t>
      </w:r>
      <w:r w:rsidR="006A30A8" w:rsidRPr="00105AB9">
        <w:rPr>
          <w:rFonts w:ascii="宋体" w:hAnsi="宋体" w:hint="eastAsia"/>
          <w:color w:val="000000" w:themeColor="text1"/>
          <w:kern w:val="0"/>
        </w:rPr>
        <w:t>或</w:t>
      </w:r>
      <w:r w:rsidR="00D42DDF">
        <w:rPr>
          <w:rFonts w:ascii="宋体" w:hAnsi="宋体" w:hint="eastAsia"/>
          <w:color w:val="000000" w:themeColor="text1"/>
          <w:kern w:val="0"/>
        </w:rPr>
        <w:t>“</w:t>
      </w:r>
      <w:r w:rsidR="006A30A8" w:rsidRPr="00105AB9">
        <w:rPr>
          <w:rFonts w:ascii="宋体" w:hAnsi="宋体" w:hint="eastAsia"/>
          <w:color w:val="000000" w:themeColor="text1"/>
          <w:kern w:val="0"/>
        </w:rPr>
        <w:t>单笔</w:t>
      </w:r>
      <w:r w:rsidR="00C17D84">
        <w:rPr>
          <w:rFonts w:ascii="宋体" w:hAnsi="宋体" w:hint="eastAsia"/>
          <w:color w:val="000000" w:themeColor="text1"/>
          <w:kern w:val="0"/>
        </w:rPr>
        <w:t>业务”</w:t>
      </w:r>
      <w:r w:rsidR="00CA35D6">
        <w:rPr>
          <w:rFonts w:ascii="宋体" w:hAnsi="宋体" w:hint="eastAsia"/>
          <w:color w:val="000000" w:themeColor="text1"/>
          <w:kern w:val="0"/>
        </w:rPr>
        <w:t>为单位</w:t>
      </w:r>
      <w:r w:rsidR="006A30A8" w:rsidRPr="00105AB9">
        <w:rPr>
          <w:rFonts w:ascii="宋体" w:hAnsi="宋体" w:hint="eastAsia"/>
          <w:color w:val="000000" w:themeColor="text1"/>
          <w:kern w:val="0"/>
        </w:rPr>
        <w:t>进行组卷；</w:t>
      </w:r>
      <w:r w:rsidR="00105AB9" w:rsidRPr="00105AB9">
        <w:rPr>
          <w:rFonts w:ascii="宋体" w:hAnsi="宋体" w:hint="eastAsia"/>
          <w:color w:val="000000" w:themeColor="text1"/>
          <w:kern w:val="0"/>
        </w:rPr>
        <w:t>贷后管理类</w:t>
      </w:r>
      <w:r w:rsidR="00CA35D6">
        <w:rPr>
          <w:rFonts w:ascii="宋体" w:hAnsi="宋体" w:hint="eastAsia"/>
          <w:color w:val="000000" w:themeColor="text1"/>
          <w:kern w:val="0"/>
        </w:rPr>
        <w:t>一般以</w:t>
      </w:r>
      <w:r w:rsidR="00105AB9" w:rsidRPr="00354D33">
        <w:rPr>
          <w:rFonts w:ascii="宋体" w:hAnsi="宋体" w:hint="eastAsia"/>
          <w:color w:val="000000" w:themeColor="text1"/>
          <w:kern w:val="0"/>
        </w:rPr>
        <w:t>“项目</w:t>
      </w:r>
      <w:r w:rsidR="00D42DDF">
        <w:rPr>
          <w:rFonts w:ascii="宋体" w:hAnsi="宋体" w:hint="eastAsia"/>
          <w:color w:val="000000" w:themeColor="text1"/>
          <w:kern w:val="0"/>
        </w:rPr>
        <w:t>”</w:t>
      </w:r>
      <w:r w:rsidR="00316053">
        <w:rPr>
          <w:rFonts w:ascii="宋体" w:hAnsi="宋体" w:hint="eastAsia"/>
          <w:color w:val="000000" w:themeColor="text1"/>
          <w:kern w:val="0"/>
        </w:rPr>
        <w:t>、</w:t>
      </w:r>
      <w:r w:rsidR="00D42DDF">
        <w:rPr>
          <w:rFonts w:ascii="宋体" w:hAnsi="宋体" w:hint="eastAsia"/>
          <w:color w:val="000000" w:themeColor="text1"/>
          <w:kern w:val="0"/>
        </w:rPr>
        <w:t>“</w:t>
      </w:r>
      <w:r w:rsidR="00105AB9" w:rsidRPr="00354D33">
        <w:rPr>
          <w:rFonts w:ascii="宋体" w:hAnsi="宋体" w:hint="eastAsia"/>
          <w:color w:val="000000" w:themeColor="text1"/>
          <w:kern w:val="0"/>
        </w:rPr>
        <w:t>单笔</w:t>
      </w:r>
      <w:r w:rsidR="00CA35D6">
        <w:rPr>
          <w:rFonts w:ascii="宋体" w:hAnsi="宋体" w:hint="eastAsia"/>
          <w:color w:val="000000" w:themeColor="text1"/>
          <w:kern w:val="0"/>
        </w:rPr>
        <w:t>业务</w:t>
      </w:r>
      <w:r w:rsidR="00105AB9" w:rsidRPr="00354D33">
        <w:rPr>
          <w:rFonts w:ascii="宋体" w:hAnsi="宋体" w:hint="eastAsia"/>
          <w:color w:val="000000" w:themeColor="text1"/>
          <w:kern w:val="0"/>
        </w:rPr>
        <w:t>”</w:t>
      </w:r>
      <w:r w:rsidR="00316053">
        <w:rPr>
          <w:rFonts w:ascii="宋体" w:hAnsi="宋体" w:hint="eastAsia"/>
          <w:color w:val="000000" w:themeColor="text1"/>
          <w:kern w:val="0"/>
        </w:rPr>
        <w:t>或“借款人”</w:t>
      </w:r>
      <w:r w:rsidR="00105AB9" w:rsidRPr="00354D33">
        <w:rPr>
          <w:rFonts w:ascii="宋体" w:hAnsi="宋体" w:hint="eastAsia"/>
          <w:color w:val="000000" w:themeColor="text1"/>
          <w:kern w:val="0"/>
        </w:rPr>
        <w:t>为单位</w:t>
      </w:r>
      <w:r w:rsidR="00105AB9" w:rsidRPr="00105AB9">
        <w:rPr>
          <w:rFonts w:ascii="宋体" w:hAnsi="宋体" w:hint="eastAsia"/>
          <w:color w:val="000000" w:themeColor="text1"/>
          <w:kern w:val="0"/>
        </w:rPr>
        <w:t>进行组卷；保全类</w:t>
      </w:r>
      <w:r w:rsidR="00CA35D6">
        <w:rPr>
          <w:rFonts w:ascii="宋体" w:hAnsi="宋体" w:hint="eastAsia"/>
          <w:color w:val="000000" w:themeColor="text1"/>
          <w:kern w:val="0"/>
        </w:rPr>
        <w:t>一般以“</w:t>
      </w:r>
      <w:r w:rsidR="00105AB9" w:rsidRPr="00105AB9">
        <w:rPr>
          <w:rFonts w:ascii="宋体" w:hAnsi="宋体" w:hint="eastAsia"/>
          <w:color w:val="000000" w:themeColor="text1"/>
          <w:kern w:val="0"/>
        </w:rPr>
        <w:t>借款人</w:t>
      </w:r>
      <w:r w:rsidR="00CA35D6">
        <w:rPr>
          <w:rFonts w:ascii="宋体" w:hAnsi="宋体" w:hint="eastAsia"/>
          <w:color w:val="000000" w:themeColor="text1"/>
          <w:kern w:val="0"/>
        </w:rPr>
        <w:t>-</w:t>
      </w:r>
      <w:r w:rsidR="00105AB9" w:rsidRPr="00105AB9">
        <w:rPr>
          <w:rFonts w:ascii="宋体" w:hAnsi="宋体" w:hint="eastAsia"/>
          <w:color w:val="000000" w:themeColor="text1"/>
          <w:kern w:val="0"/>
        </w:rPr>
        <w:t>处置方式</w:t>
      </w:r>
      <w:r w:rsidR="00CA35D6">
        <w:rPr>
          <w:rFonts w:ascii="宋体" w:hAnsi="宋体" w:hint="eastAsia"/>
          <w:color w:val="000000" w:themeColor="text1"/>
          <w:kern w:val="0"/>
        </w:rPr>
        <w:t>”为单位</w:t>
      </w:r>
      <w:r w:rsidR="00105AB9" w:rsidRPr="00105AB9">
        <w:rPr>
          <w:rFonts w:ascii="宋体" w:hAnsi="宋体" w:hint="eastAsia"/>
          <w:color w:val="000000" w:themeColor="text1"/>
          <w:kern w:val="0"/>
        </w:rPr>
        <w:t>进行组卷。</w:t>
      </w:r>
      <w:r w:rsidR="00105AB9" w:rsidRPr="00354D33">
        <w:rPr>
          <w:rFonts w:ascii="宋体" w:hAnsi="宋体"/>
          <w:color w:val="000000" w:themeColor="text1"/>
          <w:kern w:val="0"/>
        </w:rPr>
        <w:t xml:space="preserve"> </w:t>
      </w:r>
    </w:p>
    <w:p w14:paraId="746B9142" w14:textId="77777777" w:rsidR="00662D04" w:rsidRPr="00354D33" w:rsidRDefault="00662D04" w:rsidP="00F57911">
      <w:pPr>
        <w:tabs>
          <w:tab w:val="left" w:pos="2730"/>
        </w:tabs>
        <w:spacing w:line="360" w:lineRule="exact"/>
        <w:ind w:firstLineChars="200" w:firstLine="420"/>
        <w:rPr>
          <w:rFonts w:ascii="宋体" w:hAnsi="宋体"/>
          <w:color w:val="000000" w:themeColor="text1"/>
          <w:kern w:val="0"/>
        </w:rPr>
      </w:pPr>
      <w:r w:rsidRPr="00354D33">
        <w:rPr>
          <w:rFonts w:ascii="宋体" w:hAnsi="宋体" w:hint="eastAsia"/>
          <w:color w:val="000000" w:themeColor="text1"/>
          <w:kern w:val="0"/>
        </w:rPr>
        <w:t>8</w:t>
      </w:r>
      <w:r w:rsidRPr="00354D33">
        <w:rPr>
          <w:rFonts w:ascii="宋体" w:hAnsi="宋体"/>
          <w:color w:val="000000" w:themeColor="text1"/>
          <w:kern w:val="0"/>
        </w:rPr>
        <w:t>.</w:t>
      </w:r>
      <w:r w:rsidR="001D6EEE">
        <w:rPr>
          <w:rFonts w:ascii="宋体" w:hAnsi="宋体"/>
          <w:color w:val="000000" w:themeColor="text1"/>
          <w:kern w:val="0"/>
        </w:rPr>
        <w:t>4</w:t>
      </w:r>
      <w:r w:rsidRPr="00354D33">
        <w:rPr>
          <w:rFonts w:ascii="宋体" w:hAnsi="宋体"/>
          <w:color w:val="000000" w:themeColor="text1"/>
          <w:kern w:val="0"/>
        </w:rPr>
        <w:t xml:space="preserve">.2  </w:t>
      </w:r>
      <w:r w:rsidRPr="00354D33">
        <w:rPr>
          <w:rFonts w:ascii="宋体" w:hAnsi="宋体" w:hint="eastAsia"/>
          <w:color w:val="000000" w:themeColor="text1"/>
          <w:kern w:val="0"/>
        </w:rPr>
        <w:t>个人信贷</w:t>
      </w:r>
      <w:r w:rsidR="00CA35D6">
        <w:rPr>
          <w:rFonts w:ascii="宋体" w:hAnsi="宋体" w:hint="eastAsia"/>
          <w:color w:val="000000" w:themeColor="text1"/>
          <w:kern w:val="0"/>
        </w:rPr>
        <w:t>文件</w:t>
      </w:r>
      <w:r w:rsidRPr="00354D33">
        <w:rPr>
          <w:rFonts w:ascii="宋体" w:hAnsi="宋体" w:hint="eastAsia"/>
          <w:color w:val="000000" w:themeColor="text1"/>
          <w:kern w:val="0"/>
        </w:rPr>
        <w:t>中，</w:t>
      </w:r>
      <w:r w:rsidR="00C93079">
        <w:rPr>
          <w:rFonts w:ascii="宋体" w:hAnsi="宋体" w:hint="eastAsia"/>
          <w:color w:val="000000" w:themeColor="text1"/>
          <w:kern w:val="0"/>
        </w:rPr>
        <w:t>合作机构及项目</w:t>
      </w:r>
      <w:r w:rsidRPr="00354D33">
        <w:rPr>
          <w:rFonts w:ascii="宋体" w:hAnsi="宋体" w:hint="eastAsia"/>
          <w:color w:val="000000" w:themeColor="text1"/>
          <w:kern w:val="0"/>
        </w:rPr>
        <w:t>类一般以</w:t>
      </w:r>
      <w:r w:rsidR="005C1DCD" w:rsidRPr="00354D33">
        <w:rPr>
          <w:rFonts w:ascii="宋体" w:hAnsi="宋体" w:hint="eastAsia"/>
          <w:color w:val="000000" w:themeColor="text1"/>
          <w:kern w:val="0"/>
        </w:rPr>
        <w:t>“</w:t>
      </w:r>
      <w:r w:rsidRPr="00354D33">
        <w:rPr>
          <w:rFonts w:ascii="宋体" w:hAnsi="宋体" w:hint="eastAsia"/>
          <w:color w:val="000000" w:themeColor="text1"/>
          <w:kern w:val="0"/>
        </w:rPr>
        <w:t>企业</w:t>
      </w:r>
      <w:r w:rsidR="00452546">
        <w:rPr>
          <w:rFonts w:ascii="宋体" w:hAnsi="宋体" w:hint="eastAsia"/>
          <w:color w:val="000000" w:themeColor="text1"/>
          <w:kern w:val="0"/>
        </w:rPr>
        <w:t>”</w:t>
      </w:r>
      <w:r w:rsidRPr="00354D33">
        <w:rPr>
          <w:rFonts w:ascii="宋体" w:hAnsi="宋体" w:hint="eastAsia"/>
          <w:color w:val="000000" w:themeColor="text1"/>
          <w:kern w:val="0"/>
        </w:rPr>
        <w:t>或</w:t>
      </w:r>
      <w:r w:rsidR="00452546">
        <w:rPr>
          <w:rFonts w:ascii="宋体" w:hAnsi="宋体" w:hint="eastAsia"/>
          <w:color w:val="000000" w:themeColor="text1"/>
          <w:kern w:val="0"/>
        </w:rPr>
        <w:t>“</w:t>
      </w:r>
      <w:r w:rsidRPr="00354D33">
        <w:rPr>
          <w:rFonts w:ascii="宋体" w:hAnsi="宋体" w:hint="eastAsia"/>
          <w:color w:val="000000" w:themeColor="text1"/>
          <w:kern w:val="0"/>
        </w:rPr>
        <w:t>项目</w:t>
      </w:r>
      <w:r w:rsidR="005C1DCD" w:rsidRPr="00354D33">
        <w:rPr>
          <w:rFonts w:ascii="宋体" w:hAnsi="宋体" w:hint="eastAsia"/>
          <w:color w:val="000000" w:themeColor="text1"/>
          <w:kern w:val="0"/>
        </w:rPr>
        <w:t>”</w:t>
      </w:r>
      <w:r w:rsidRPr="00354D33">
        <w:rPr>
          <w:rFonts w:ascii="宋体" w:hAnsi="宋体" w:hint="eastAsia"/>
          <w:color w:val="000000" w:themeColor="text1"/>
          <w:kern w:val="0"/>
        </w:rPr>
        <w:t>为单位组卷；经营类档案一般以</w:t>
      </w:r>
      <w:r w:rsidR="005C1DCD" w:rsidRPr="00354D33">
        <w:rPr>
          <w:rFonts w:ascii="宋体" w:hAnsi="宋体" w:hint="eastAsia"/>
          <w:color w:val="000000" w:themeColor="text1"/>
          <w:kern w:val="0"/>
        </w:rPr>
        <w:t>“</w:t>
      </w:r>
      <w:r w:rsidRPr="00354D33">
        <w:rPr>
          <w:rFonts w:ascii="宋体" w:hAnsi="宋体" w:hint="eastAsia"/>
          <w:color w:val="000000" w:themeColor="text1"/>
          <w:kern w:val="0"/>
        </w:rPr>
        <w:t>笔</w:t>
      </w:r>
      <w:r w:rsidR="005C1DCD" w:rsidRPr="00354D33">
        <w:rPr>
          <w:rFonts w:ascii="宋体" w:hAnsi="宋体" w:hint="eastAsia"/>
          <w:color w:val="000000" w:themeColor="text1"/>
          <w:kern w:val="0"/>
        </w:rPr>
        <w:t>”</w:t>
      </w:r>
      <w:r w:rsidRPr="00354D33">
        <w:rPr>
          <w:rFonts w:ascii="宋体" w:hAnsi="宋体" w:hint="eastAsia"/>
          <w:color w:val="000000" w:themeColor="text1"/>
          <w:kern w:val="0"/>
        </w:rPr>
        <w:t>为单位组卷。</w:t>
      </w:r>
    </w:p>
    <w:p w14:paraId="5DB0961F" w14:textId="77777777" w:rsidR="00F405F7" w:rsidRPr="00354D33" w:rsidRDefault="00F405F7" w:rsidP="00F57911">
      <w:pPr>
        <w:tabs>
          <w:tab w:val="left" w:pos="2730"/>
        </w:tabs>
        <w:spacing w:line="360" w:lineRule="exact"/>
        <w:ind w:firstLineChars="200" w:firstLine="420"/>
        <w:rPr>
          <w:rFonts w:ascii="宋体" w:hAnsi="宋体"/>
          <w:color w:val="000000" w:themeColor="text1"/>
          <w:kern w:val="0"/>
        </w:rPr>
      </w:pPr>
      <w:r w:rsidRPr="00354D33">
        <w:rPr>
          <w:rFonts w:ascii="宋体" w:hAnsi="宋体" w:hint="eastAsia"/>
          <w:color w:val="000000" w:themeColor="text1"/>
          <w:kern w:val="0"/>
        </w:rPr>
        <w:t>8</w:t>
      </w:r>
      <w:r w:rsidRPr="00354D33">
        <w:rPr>
          <w:rFonts w:ascii="宋体" w:hAnsi="宋体"/>
          <w:color w:val="000000" w:themeColor="text1"/>
          <w:kern w:val="0"/>
        </w:rPr>
        <w:t>.</w:t>
      </w:r>
      <w:r w:rsidR="001D6EEE">
        <w:rPr>
          <w:rFonts w:ascii="宋体" w:hAnsi="宋体"/>
          <w:color w:val="000000" w:themeColor="text1"/>
          <w:kern w:val="0"/>
        </w:rPr>
        <w:t>4</w:t>
      </w:r>
      <w:r w:rsidRPr="00354D33">
        <w:rPr>
          <w:rFonts w:ascii="宋体" w:hAnsi="宋体"/>
          <w:color w:val="000000" w:themeColor="text1"/>
          <w:kern w:val="0"/>
        </w:rPr>
        <w:t xml:space="preserve">.3 </w:t>
      </w:r>
      <w:r w:rsidRPr="00354D33">
        <w:rPr>
          <w:rFonts w:ascii="宋体" w:hAnsi="宋体"/>
          <w:color w:val="000000" w:themeColor="text1"/>
          <w:kern w:val="0"/>
          <w:szCs w:val="21"/>
        </w:rPr>
        <w:t xml:space="preserve"> </w:t>
      </w:r>
      <w:r w:rsidRPr="00354D33">
        <w:rPr>
          <w:rFonts w:ascii="宋体" w:hAnsi="宋体" w:hint="eastAsia"/>
          <w:color w:val="000000" w:themeColor="text1"/>
          <w:kern w:val="0"/>
          <w:szCs w:val="21"/>
        </w:rPr>
        <w:t>金融市</w:t>
      </w:r>
      <w:r w:rsidRPr="008777C0">
        <w:rPr>
          <w:rFonts w:ascii="宋体" w:hAnsi="宋体" w:hint="eastAsia"/>
          <w:kern w:val="0"/>
          <w:szCs w:val="21"/>
        </w:rPr>
        <w:t>场业务</w:t>
      </w:r>
      <w:r w:rsidR="00D52093" w:rsidRPr="008777C0">
        <w:rPr>
          <w:rFonts w:ascii="宋体" w:hAnsi="宋体" w:hint="eastAsia"/>
          <w:kern w:val="0"/>
          <w:szCs w:val="21"/>
        </w:rPr>
        <w:t>文件</w:t>
      </w:r>
      <w:r w:rsidR="00244153" w:rsidRPr="008777C0">
        <w:rPr>
          <w:rFonts w:ascii="宋体" w:hAnsi="宋体" w:hint="eastAsia"/>
          <w:kern w:val="0"/>
          <w:szCs w:val="21"/>
        </w:rPr>
        <w:t>中，管理类</w:t>
      </w:r>
      <w:r w:rsidR="008777C0" w:rsidRPr="008777C0">
        <w:rPr>
          <w:rFonts w:ascii="宋体" w:hAnsi="宋体" w:hint="eastAsia"/>
          <w:kern w:val="0"/>
          <w:szCs w:val="21"/>
        </w:rPr>
        <w:t>一般以“合同”</w:t>
      </w:r>
      <w:r w:rsidR="00452546">
        <w:rPr>
          <w:rFonts w:ascii="宋体" w:hAnsi="宋体" w:hint="eastAsia"/>
          <w:kern w:val="0"/>
          <w:szCs w:val="21"/>
        </w:rPr>
        <w:t>或</w:t>
      </w:r>
      <w:r w:rsidR="008777C0" w:rsidRPr="008777C0">
        <w:rPr>
          <w:rFonts w:ascii="宋体" w:hAnsi="宋体" w:hint="eastAsia"/>
          <w:kern w:val="0"/>
          <w:szCs w:val="21"/>
        </w:rPr>
        <w:t>“业务系统”</w:t>
      </w:r>
      <w:r w:rsidR="00452546">
        <w:rPr>
          <w:rFonts w:ascii="宋体" w:hAnsi="宋体" w:hint="eastAsia"/>
          <w:kern w:val="0"/>
          <w:szCs w:val="21"/>
        </w:rPr>
        <w:t>或</w:t>
      </w:r>
      <w:r w:rsidR="008777C0" w:rsidRPr="008777C0">
        <w:rPr>
          <w:rFonts w:ascii="宋体" w:hAnsi="宋体" w:hint="eastAsia"/>
          <w:kern w:val="0"/>
          <w:szCs w:val="21"/>
        </w:rPr>
        <w:t>“年度”为单</w:t>
      </w:r>
      <w:r w:rsidR="008777C0" w:rsidRPr="008777C0">
        <w:rPr>
          <w:rFonts w:ascii="宋体" w:hAnsi="宋体" w:hint="eastAsia"/>
          <w:kern w:val="0"/>
          <w:szCs w:val="21"/>
        </w:rPr>
        <w:lastRenderedPageBreak/>
        <w:t>位进行组卷，即</w:t>
      </w:r>
      <w:r w:rsidR="00244153" w:rsidRPr="008777C0">
        <w:rPr>
          <w:rFonts w:ascii="宋体" w:hAnsi="宋体" w:hint="eastAsia"/>
          <w:kern w:val="0"/>
          <w:szCs w:val="21"/>
          <w:lang w:val="zh-CN"/>
        </w:rPr>
        <w:t>每份合同协议及其附件资料根据内容多少组成一卷或</w:t>
      </w:r>
      <w:r w:rsidR="00620280">
        <w:rPr>
          <w:rFonts w:ascii="宋体" w:hAnsi="宋体" w:hint="eastAsia"/>
          <w:kern w:val="0"/>
          <w:szCs w:val="21"/>
          <w:lang w:val="zh-CN"/>
        </w:rPr>
        <w:t>多</w:t>
      </w:r>
      <w:r w:rsidR="00244153" w:rsidRPr="008777C0">
        <w:rPr>
          <w:rFonts w:ascii="宋体" w:hAnsi="宋体" w:hint="eastAsia"/>
          <w:kern w:val="0"/>
          <w:szCs w:val="21"/>
          <w:lang w:val="zh-CN"/>
        </w:rPr>
        <w:t>卷；每个业务系统每年进行参数维护形成的申请表根据数量多少可组成一卷或</w:t>
      </w:r>
      <w:r w:rsidR="00620280">
        <w:rPr>
          <w:rFonts w:ascii="宋体" w:hAnsi="宋体" w:hint="eastAsia"/>
          <w:kern w:val="0"/>
          <w:szCs w:val="21"/>
          <w:lang w:val="zh-CN"/>
        </w:rPr>
        <w:t>多</w:t>
      </w:r>
      <w:r w:rsidR="00244153" w:rsidRPr="008777C0">
        <w:rPr>
          <w:rFonts w:ascii="宋体" w:hAnsi="宋体" w:hint="eastAsia"/>
          <w:kern w:val="0"/>
          <w:szCs w:val="21"/>
          <w:lang w:val="zh-CN"/>
        </w:rPr>
        <w:t>卷；</w:t>
      </w:r>
      <w:r w:rsidR="00244153" w:rsidRPr="008777C0">
        <w:rPr>
          <w:rFonts w:ascii="宋体" w:hAnsi="宋体" w:hint="eastAsia"/>
          <w:kern w:val="0"/>
        </w:rPr>
        <w:t>每个年度形成授权书及转授权</w:t>
      </w:r>
      <w:proofErr w:type="gramStart"/>
      <w:r w:rsidR="00244153" w:rsidRPr="008777C0">
        <w:rPr>
          <w:rFonts w:ascii="宋体" w:hAnsi="宋体" w:hint="eastAsia"/>
          <w:kern w:val="0"/>
        </w:rPr>
        <w:t>书根据</w:t>
      </w:r>
      <w:proofErr w:type="gramEnd"/>
      <w:r w:rsidR="00244153" w:rsidRPr="008777C0">
        <w:rPr>
          <w:rFonts w:ascii="宋体" w:hAnsi="宋体" w:hint="eastAsia"/>
          <w:kern w:val="0"/>
        </w:rPr>
        <w:t>数量多少可组成一卷或</w:t>
      </w:r>
      <w:r w:rsidR="00620280">
        <w:rPr>
          <w:rFonts w:ascii="宋体" w:hAnsi="宋体" w:hint="eastAsia"/>
          <w:kern w:val="0"/>
        </w:rPr>
        <w:t>多卷</w:t>
      </w:r>
      <w:r w:rsidR="00244153" w:rsidRPr="008777C0">
        <w:rPr>
          <w:rFonts w:ascii="宋体" w:hAnsi="宋体" w:hint="eastAsia"/>
          <w:kern w:val="0"/>
        </w:rPr>
        <w:t>。</w:t>
      </w:r>
      <w:r w:rsidR="00D52093" w:rsidRPr="008777C0">
        <w:rPr>
          <w:rFonts w:ascii="宋体" w:hAnsi="宋体" w:hint="eastAsia"/>
          <w:kern w:val="0"/>
        </w:rPr>
        <w:t>经营</w:t>
      </w:r>
      <w:r w:rsidR="00244153" w:rsidRPr="008777C0">
        <w:rPr>
          <w:rFonts w:ascii="宋体" w:hAnsi="宋体" w:hint="eastAsia"/>
          <w:kern w:val="0"/>
        </w:rPr>
        <w:t>类</w:t>
      </w:r>
      <w:r w:rsidR="00F57911" w:rsidRPr="008777C0">
        <w:rPr>
          <w:rFonts w:ascii="宋体" w:hAnsi="宋体" w:hint="eastAsia"/>
          <w:kern w:val="0"/>
        </w:rPr>
        <w:t>项下</w:t>
      </w:r>
      <w:r w:rsidR="00D52093" w:rsidRPr="008777C0">
        <w:rPr>
          <w:rFonts w:ascii="宋体" w:hAnsi="宋体" w:hint="eastAsia"/>
          <w:kern w:val="0"/>
        </w:rPr>
        <w:t>文件</w:t>
      </w:r>
      <w:r w:rsidR="00244153" w:rsidRPr="008777C0">
        <w:rPr>
          <w:rFonts w:ascii="宋体" w:hAnsi="宋体" w:hint="eastAsia"/>
          <w:kern w:val="0"/>
        </w:rPr>
        <w:t>一般</w:t>
      </w:r>
      <w:r w:rsidR="001E4B06">
        <w:rPr>
          <w:rFonts w:ascii="宋体" w:hAnsi="宋体" w:hint="eastAsia"/>
          <w:kern w:val="0"/>
        </w:rPr>
        <w:t>以</w:t>
      </w:r>
      <w:r w:rsidR="00244153" w:rsidRPr="008777C0">
        <w:rPr>
          <w:rFonts w:ascii="宋体" w:hAnsi="宋体" w:hint="eastAsia"/>
          <w:kern w:val="0"/>
        </w:rPr>
        <w:t>“</w:t>
      </w:r>
      <w:r w:rsidR="00731DD1">
        <w:rPr>
          <w:rFonts w:ascii="宋体" w:hAnsi="宋体" w:hint="eastAsia"/>
          <w:kern w:val="0"/>
        </w:rPr>
        <w:t>单笔业务</w:t>
      </w:r>
      <w:r w:rsidR="00244153" w:rsidRPr="008777C0">
        <w:rPr>
          <w:rFonts w:ascii="宋体" w:hAnsi="宋体" w:hint="eastAsia"/>
          <w:kern w:val="0"/>
        </w:rPr>
        <w:t>”</w:t>
      </w:r>
      <w:r w:rsidR="001E4B06">
        <w:rPr>
          <w:rFonts w:ascii="宋体" w:hAnsi="宋体" w:hint="eastAsia"/>
          <w:kern w:val="0"/>
        </w:rPr>
        <w:t>为单位进行</w:t>
      </w:r>
      <w:r w:rsidR="00244153" w:rsidRPr="008777C0">
        <w:rPr>
          <w:rFonts w:ascii="宋体" w:hAnsi="宋体" w:hint="eastAsia"/>
          <w:kern w:val="0"/>
        </w:rPr>
        <w:t>组卷。</w:t>
      </w:r>
    </w:p>
    <w:p w14:paraId="5A7C1AEC" w14:textId="77777777" w:rsidR="00F405F7" w:rsidRPr="00F57911" w:rsidRDefault="00F405F7" w:rsidP="00F57911">
      <w:pPr>
        <w:tabs>
          <w:tab w:val="left" w:pos="2730"/>
        </w:tabs>
        <w:spacing w:line="360" w:lineRule="exact"/>
        <w:ind w:firstLineChars="200" w:firstLine="420"/>
        <w:rPr>
          <w:rFonts w:ascii="宋体" w:hAnsi="宋体"/>
          <w:color w:val="000000" w:themeColor="text1"/>
          <w:kern w:val="0"/>
        </w:rPr>
      </w:pPr>
      <w:r w:rsidRPr="00354D33">
        <w:rPr>
          <w:rFonts w:ascii="宋体" w:hAnsi="宋体" w:hint="eastAsia"/>
          <w:color w:val="000000" w:themeColor="text1"/>
          <w:kern w:val="0"/>
        </w:rPr>
        <w:t>8</w:t>
      </w:r>
      <w:r w:rsidRPr="00354D33">
        <w:rPr>
          <w:rFonts w:ascii="宋体" w:hAnsi="宋体"/>
          <w:color w:val="000000" w:themeColor="text1"/>
          <w:kern w:val="0"/>
        </w:rPr>
        <w:t>.</w:t>
      </w:r>
      <w:r w:rsidR="001D6EEE">
        <w:rPr>
          <w:rFonts w:ascii="宋体" w:hAnsi="宋体"/>
          <w:color w:val="000000" w:themeColor="text1"/>
          <w:kern w:val="0"/>
        </w:rPr>
        <w:t>4</w:t>
      </w:r>
      <w:r w:rsidRPr="00354D33">
        <w:rPr>
          <w:rFonts w:ascii="宋体" w:hAnsi="宋体"/>
          <w:color w:val="000000" w:themeColor="text1"/>
          <w:kern w:val="0"/>
        </w:rPr>
        <w:t xml:space="preserve">.4  </w:t>
      </w:r>
      <w:r w:rsidRPr="00354D33">
        <w:rPr>
          <w:rFonts w:ascii="宋体" w:hAnsi="宋体" w:hint="eastAsia"/>
          <w:color w:val="000000" w:themeColor="text1"/>
          <w:kern w:val="0"/>
        </w:rPr>
        <w:t>信用卡业务</w:t>
      </w:r>
      <w:r w:rsidR="007249A1">
        <w:rPr>
          <w:rFonts w:ascii="宋体" w:hAnsi="宋体" w:hint="eastAsia"/>
          <w:color w:val="000000" w:themeColor="text1"/>
          <w:kern w:val="0"/>
        </w:rPr>
        <w:t>文件</w:t>
      </w:r>
      <w:r w:rsidR="00F35E69" w:rsidRPr="00354D33">
        <w:rPr>
          <w:rFonts w:ascii="宋体" w:hAnsi="宋体" w:hint="eastAsia"/>
          <w:color w:val="000000" w:themeColor="text1"/>
          <w:kern w:val="0"/>
        </w:rPr>
        <w:t>中，</w:t>
      </w:r>
      <w:r w:rsidR="00D05C48" w:rsidRPr="00F57911">
        <w:rPr>
          <w:rFonts w:ascii="宋体" w:hAnsi="宋体" w:hint="eastAsia"/>
          <w:color w:val="000000" w:themeColor="text1"/>
          <w:kern w:val="0"/>
        </w:rPr>
        <w:t>客户资料类一般</w:t>
      </w:r>
      <w:r w:rsidR="001E4B06">
        <w:rPr>
          <w:rFonts w:ascii="宋体" w:hAnsi="宋体" w:hint="eastAsia"/>
          <w:color w:val="000000" w:themeColor="text1"/>
          <w:kern w:val="0"/>
        </w:rPr>
        <w:t>以</w:t>
      </w:r>
      <w:r w:rsidR="00D05C48" w:rsidRPr="00F57911">
        <w:rPr>
          <w:rFonts w:ascii="宋体" w:hAnsi="宋体" w:hint="eastAsia"/>
          <w:color w:val="000000" w:themeColor="text1"/>
          <w:kern w:val="0"/>
        </w:rPr>
        <w:t>“</w:t>
      </w:r>
      <w:r w:rsidR="006F0445">
        <w:rPr>
          <w:rFonts w:ascii="宋体" w:hAnsi="宋体" w:hint="eastAsia"/>
          <w:color w:val="000000" w:themeColor="text1"/>
          <w:kern w:val="0"/>
        </w:rPr>
        <w:t>单笔开卡申请</w:t>
      </w:r>
      <w:r w:rsidR="00D05C48" w:rsidRPr="00F57911">
        <w:rPr>
          <w:rFonts w:ascii="宋体" w:hAnsi="宋体" w:hint="eastAsia"/>
          <w:color w:val="000000" w:themeColor="text1"/>
          <w:kern w:val="0"/>
        </w:rPr>
        <w:t>”</w:t>
      </w:r>
      <w:r w:rsidR="001E4B06">
        <w:rPr>
          <w:rFonts w:ascii="宋体" w:hAnsi="宋体" w:hint="eastAsia"/>
          <w:color w:val="000000" w:themeColor="text1"/>
          <w:kern w:val="0"/>
        </w:rPr>
        <w:t>为单位</w:t>
      </w:r>
      <w:r w:rsidR="00D05C48" w:rsidRPr="00F57911">
        <w:rPr>
          <w:rFonts w:ascii="宋体" w:hAnsi="宋体" w:hint="eastAsia"/>
          <w:color w:val="000000" w:themeColor="text1"/>
          <w:kern w:val="0"/>
        </w:rPr>
        <w:t>进行组卷，合作商户资料类一般</w:t>
      </w:r>
      <w:r w:rsidR="001E4B06">
        <w:rPr>
          <w:rFonts w:ascii="宋体" w:hAnsi="宋体" w:hint="eastAsia"/>
          <w:color w:val="000000" w:themeColor="text1"/>
          <w:kern w:val="0"/>
        </w:rPr>
        <w:t>以</w:t>
      </w:r>
      <w:r w:rsidR="00D05C48" w:rsidRPr="00F57911">
        <w:rPr>
          <w:rFonts w:ascii="宋体" w:hAnsi="宋体" w:hint="eastAsia"/>
          <w:color w:val="000000" w:themeColor="text1"/>
          <w:kern w:val="0"/>
        </w:rPr>
        <w:t>“</w:t>
      </w:r>
      <w:r w:rsidR="006F0445">
        <w:rPr>
          <w:rFonts w:ascii="宋体" w:hAnsi="宋体" w:hint="eastAsia"/>
          <w:color w:val="000000" w:themeColor="text1"/>
          <w:kern w:val="0"/>
        </w:rPr>
        <w:t>单个</w:t>
      </w:r>
      <w:r w:rsidR="00D05C48" w:rsidRPr="00F57911">
        <w:rPr>
          <w:rFonts w:ascii="宋体" w:hAnsi="宋体" w:hint="eastAsia"/>
          <w:color w:val="000000" w:themeColor="text1"/>
          <w:kern w:val="0"/>
        </w:rPr>
        <w:t>合作项目”</w:t>
      </w:r>
      <w:r w:rsidR="001E4B06">
        <w:rPr>
          <w:rFonts w:ascii="宋体" w:hAnsi="宋体" w:hint="eastAsia"/>
          <w:color w:val="000000" w:themeColor="text1"/>
          <w:kern w:val="0"/>
        </w:rPr>
        <w:t>为单位</w:t>
      </w:r>
      <w:r w:rsidR="00D05C48" w:rsidRPr="00F57911">
        <w:rPr>
          <w:rFonts w:ascii="宋体" w:hAnsi="宋体" w:hint="eastAsia"/>
          <w:color w:val="000000" w:themeColor="text1"/>
          <w:kern w:val="0"/>
        </w:rPr>
        <w:t>进行组卷，呆账核销类一般</w:t>
      </w:r>
      <w:r w:rsidR="001E4B06">
        <w:rPr>
          <w:rFonts w:ascii="宋体" w:hAnsi="宋体" w:hint="eastAsia"/>
          <w:color w:val="000000" w:themeColor="text1"/>
          <w:kern w:val="0"/>
        </w:rPr>
        <w:t>以</w:t>
      </w:r>
      <w:r w:rsidR="00D05C48" w:rsidRPr="00F57911">
        <w:rPr>
          <w:rFonts w:ascii="宋体" w:hAnsi="宋体" w:hint="eastAsia"/>
          <w:color w:val="000000" w:themeColor="text1"/>
          <w:kern w:val="0"/>
        </w:rPr>
        <w:t>“核销项目”</w:t>
      </w:r>
      <w:r w:rsidR="001E4B06">
        <w:rPr>
          <w:rFonts w:ascii="宋体" w:hAnsi="宋体" w:hint="eastAsia"/>
          <w:color w:val="000000" w:themeColor="text1"/>
          <w:kern w:val="0"/>
        </w:rPr>
        <w:t>为单位</w:t>
      </w:r>
      <w:r w:rsidR="00D05C48" w:rsidRPr="00F57911">
        <w:rPr>
          <w:rFonts w:ascii="宋体" w:hAnsi="宋体" w:hint="eastAsia"/>
          <w:color w:val="000000" w:themeColor="text1"/>
          <w:kern w:val="0"/>
        </w:rPr>
        <w:t>进行组卷，资产转让类一般</w:t>
      </w:r>
      <w:r w:rsidR="001E4B06">
        <w:rPr>
          <w:rFonts w:ascii="宋体" w:hAnsi="宋体" w:hint="eastAsia"/>
          <w:color w:val="000000" w:themeColor="text1"/>
          <w:kern w:val="0"/>
        </w:rPr>
        <w:t>以</w:t>
      </w:r>
      <w:r w:rsidR="00D05C48" w:rsidRPr="00F57911">
        <w:rPr>
          <w:rFonts w:ascii="宋体" w:hAnsi="宋体" w:hint="eastAsia"/>
          <w:color w:val="000000" w:themeColor="text1"/>
          <w:kern w:val="0"/>
        </w:rPr>
        <w:t>“转让项目”</w:t>
      </w:r>
      <w:r w:rsidR="001E4B06">
        <w:rPr>
          <w:rFonts w:ascii="宋体" w:hAnsi="宋体" w:hint="eastAsia"/>
          <w:color w:val="000000" w:themeColor="text1"/>
          <w:kern w:val="0"/>
        </w:rPr>
        <w:t>为单位</w:t>
      </w:r>
      <w:r w:rsidR="00D05C48" w:rsidRPr="00F57911">
        <w:rPr>
          <w:rFonts w:ascii="宋体" w:hAnsi="宋体" w:hint="eastAsia"/>
          <w:color w:val="000000" w:themeColor="text1"/>
          <w:kern w:val="0"/>
        </w:rPr>
        <w:t>进行组卷，其他</w:t>
      </w:r>
      <w:r w:rsidR="006F0445">
        <w:rPr>
          <w:rFonts w:ascii="宋体" w:hAnsi="宋体" w:hint="eastAsia"/>
          <w:color w:val="000000" w:themeColor="text1"/>
          <w:kern w:val="0"/>
        </w:rPr>
        <w:t>类文件</w:t>
      </w:r>
      <w:r w:rsidR="00D05C48" w:rsidRPr="00F57911">
        <w:rPr>
          <w:rFonts w:ascii="宋体" w:hAnsi="宋体" w:hint="eastAsia"/>
          <w:color w:val="000000" w:themeColor="text1"/>
          <w:kern w:val="0"/>
        </w:rPr>
        <w:t>一般</w:t>
      </w:r>
      <w:r w:rsidR="001E4B06">
        <w:rPr>
          <w:rFonts w:ascii="宋体" w:hAnsi="宋体" w:hint="eastAsia"/>
          <w:color w:val="000000" w:themeColor="text1"/>
          <w:kern w:val="0"/>
        </w:rPr>
        <w:t>以</w:t>
      </w:r>
      <w:r w:rsidR="00D05C48" w:rsidRPr="00F57911">
        <w:rPr>
          <w:rFonts w:ascii="宋体" w:hAnsi="宋体" w:hint="eastAsia"/>
          <w:color w:val="000000" w:themeColor="text1"/>
          <w:kern w:val="0"/>
        </w:rPr>
        <w:t>“业务类型”</w:t>
      </w:r>
      <w:r w:rsidR="001E4B06">
        <w:rPr>
          <w:rFonts w:ascii="宋体" w:hAnsi="宋体" w:hint="eastAsia"/>
          <w:color w:val="000000" w:themeColor="text1"/>
          <w:kern w:val="0"/>
        </w:rPr>
        <w:t>为单位</w:t>
      </w:r>
      <w:r w:rsidR="00D05C48" w:rsidRPr="00F57911">
        <w:rPr>
          <w:rFonts w:ascii="宋体" w:hAnsi="宋体" w:hint="eastAsia"/>
          <w:color w:val="000000" w:themeColor="text1"/>
          <w:kern w:val="0"/>
        </w:rPr>
        <w:t>进行组卷。</w:t>
      </w:r>
    </w:p>
    <w:p w14:paraId="6621ACA5" w14:textId="77777777" w:rsidR="00F405F7" w:rsidRPr="00354D33" w:rsidRDefault="00F405F7" w:rsidP="00F57911">
      <w:pPr>
        <w:tabs>
          <w:tab w:val="left" w:pos="2730"/>
        </w:tabs>
        <w:spacing w:line="360" w:lineRule="exact"/>
        <w:ind w:firstLineChars="200" w:firstLine="420"/>
        <w:rPr>
          <w:rFonts w:ascii="宋体" w:hAnsi="宋体"/>
          <w:color w:val="000000" w:themeColor="text1"/>
          <w:kern w:val="0"/>
        </w:rPr>
      </w:pPr>
      <w:r w:rsidRPr="00354D33">
        <w:rPr>
          <w:rFonts w:ascii="宋体" w:hAnsi="宋体" w:hint="eastAsia"/>
          <w:color w:val="000000" w:themeColor="text1"/>
          <w:kern w:val="0"/>
        </w:rPr>
        <w:t>8</w:t>
      </w:r>
      <w:r w:rsidRPr="00354D33">
        <w:rPr>
          <w:rFonts w:ascii="宋体" w:hAnsi="宋体"/>
          <w:color w:val="000000" w:themeColor="text1"/>
          <w:kern w:val="0"/>
        </w:rPr>
        <w:t>.</w:t>
      </w:r>
      <w:r w:rsidR="001D6EEE">
        <w:rPr>
          <w:rFonts w:ascii="宋体" w:hAnsi="宋体"/>
          <w:color w:val="000000" w:themeColor="text1"/>
          <w:kern w:val="0"/>
        </w:rPr>
        <w:t>4</w:t>
      </w:r>
      <w:r w:rsidRPr="00354D33">
        <w:rPr>
          <w:rFonts w:ascii="宋体" w:hAnsi="宋体"/>
          <w:color w:val="000000" w:themeColor="text1"/>
          <w:kern w:val="0"/>
        </w:rPr>
        <w:t xml:space="preserve">.5  </w:t>
      </w:r>
      <w:r w:rsidRPr="00354D33">
        <w:rPr>
          <w:rFonts w:ascii="宋体" w:hAnsi="宋体" w:hint="eastAsia"/>
          <w:color w:val="000000" w:themeColor="text1"/>
          <w:kern w:val="0"/>
        </w:rPr>
        <w:t>国际结算业务</w:t>
      </w:r>
      <w:r w:rsidR="001E4B06">
        <w:rPr>
          <w:rFonts w:ascii="宋体" w:hAnsi="宋体" w:hint="eastAsia"/>
          <w:color w:val="000000" w:themeColor="text1"/>
          <w:kern w:val="0"/>
        </w:rPr>
        <w:t>文件</w:t>
      </w:r>
      <w:r w:rsidRPr="00354D33">
        <w:rPr>
          <w:rFonts w:ascii="宋体" w:hAnsi="宋体" w:hint="eastAsia"/>
          <w:color w:val="000000" w:themeColor="text1"/>
          <w:kern w:val="0"/>
        </w:rPr>
        <w:t>一般以</w:t>
      </w:r>
      <w:r w:rsidR="005C1DCD" w:rsidRPr="00354D33">
        <w:rPr>
          <w:rFonts w:ascii="宋体" w:hAnsi="宋体" w:hint="eastAsia"/>
          <w:color w:val="000000" w:themeColor="text1"/>
          <w:kern w:val="0"/>
        </w:rPr>
        <w:t>“</w:t>
      </w:r>
      <w:r w:rsidR="00731DD1">
        <w:rPr>
          <w:rFonts w:ascii="宋体" w:hAnsi="宋体" w:hint="eastAsia"/>
          <w:color w:val="000000" w:themeColor="text1"/>
          <w:kern w:val="0"/>
        </w:rPr>
        <w:t>单笔业务</w:t>
      </w:r>
      <w:r w:rsidR="005C1DCD" w:rsidRPr="00354D33">
        <w:rPr>
          <w:rFonts w:ascii="宋体" w:hAnsi="宋体" w:hint="eastAsia"/>
          <w:color w:val="000000" w:themeColor="text1"/>
          <w:kern w:val="0"/>
        </w:rPr>
        <w:t>”</w:t>
      </w:r>
      <w:r w:rsidRPr="00354D33">
        <w:rPr>
          <w:rFonts w:ascii="宋体" w:hAnsi="宋体" w:hint="eastAsia"/>
          <w:color w:val="000000" w:themeColor="text1"/>
          <w:kern w:val="0"/>
        </w:rPr>
        <w:t>为单位组卷。</w:t>
      </w:r>
    </w:p>
    <w:p w14:paraId="34E918C6" w14:textId="77777777" w:rsidR="00F405F7" w:rsidRPr="00354D33" w:rsidRDefault="00F405F7" w:rsidP="00F57911">
      <w:pPr>
        <w:tabs>
          <w:tab w:val="left" w:pos="2730"/>
        </w:tabs>
        <w:spacing w:line="360" w:lineRule="exact"/>
        <w:ind w:firstLineChars="200" w:firstLine="420"/>
        <w:rPr>
          <w:rFonts w:ascii="宋体" w:hAnsi="宋体"/>
          <w:color w:val="000000" w:themeColor="text1"/>
          <w:kern w:val="0"/>
        </w:rPr>
      </w:pPr>
      <w:r w:rsidRPr="00354D33">
        <w:rPr>
          <w:rFonts w:ascii="宋体" w:hAnsi="宋体" w:hint="eastAsia"/>
          <w:color w:val="000000" w:themeColor="text1"/>
          <w:kern w:val="0"/>
        </w:rPr>
        <w:t>8</w:t>
      </w:r>
      <w:r w:rsidRPr="00354D33">
        <w:rPr>
          <w:rFonts w:ascii="宋体" w:hAnsi="宋体"/>
          <w:color w:val="000000" w:themeColor="text1"/>
          <w:kern w:val="0"/>
        </w:rPr>
        <w:t>.</w:t>
      </w:r>
      <w:r w:rsidR="001D6EEE">
        <w:rPr>
          <w:rFonts w:ascii="宋体" w:hAnsi="宋体"/>
          <w:color w:val="000000" w:themeColor="text1"/>
          <w:kern w:val="0"/>
        </w:rPr>
        <w:t>4</w:t>
      </w:r>
      <w:r w:rsidRPr="00354D33">
        <w:rPr>
          <w:rFonts w:ascii="宋体" w:hAnsi="宋体"/>
          <w:color w:val="000000" w:themeColor="text1"/>
          <w:kern w:val="0"/>
        </w:rPr>
        <w:t xml:space="preserve">.6  </w:t>
      </w:r>
      <w:r w:rsidRPr="00354D33">
        <w:rPr>
          <w:rFonts w:ascii="宋体" w:hAnsi="宋体" w:hint="eastAsia"/>
          <w:color w:val="000000" w:themeColor="text1"/>
          <w:kern w:val="0"/>
        </w:rPr>
        <w:t>资产管理业务</w:t>
      </w:r>
      <w:r w:rsidR="001E4B06">
        <w:rPr>
          <w:rFonts w:ascii="宋体" w:hAnsi="宋体" w:hint="eastAsia"/>
          <w:color w:val="000000" w:themeColor="text1"/>
          <w:kern w:val="0"/>
        </w:rPr>
        <w:t>文件</w:t>
      </w:r>
      <w:r w:rsidRPr="00354D33">
        <w:rPr>
          <w:rFonts w:ascii="宋体" w:hAnsi="宋体" w:hint="eastAsia"/>
          <w:color w:val="000000" w:themeColor="text1"/>
          <w:kern w:val="0"/>
        </w:rPr>
        <w:t>一般</w:t>
      </w:r>
      <w:r w:rsidR="001E4B06">
        <w:rPr>
          <w:rFonts w:ascii="宋体" w:hAnsi="宋体" w:hint="eastAsia"/>
          <w:color w:val="000000" w:themeColor="text1"/>
          <w:kern w:val="0"/>
        </w:rPr>
        <w:t>以</w:t>
      </w:r>
      <w:r w:rsidR="00482660" w:rsidRPr="00354D33">
        <w:rPr>
          <w:rFonts w:ascii="宋体" w:hAnsi="宋体" w:hint="eastAsia"/>
          <w:color w:val="000000" w:themeColor="text1"/>
          <w:kern w:val="0"/>
        </w:rPr>
        <w:t>“日期”</w:t>
      </w:r>
      <w:r w:rsidR="001E4B06">
        <w:rPr>
          <w:rFonts w:ascii="宋体" w:hAnsi="宋体" w:hint="eastAsia"/>
          <w:color w:val="000000" w:themeColor="text1"/>
          <w:kern w:val="0"/>
        </w:rPr>
        <w:t>或</w:t>
      </w:r>
      <w:r w:rsidR="001E4B06" w:rsidRPr="00354D33">
        <w:rPr>
          <w:rFonts w:ascii="宋体" w:hAnsi="宋体" w:hint="eastAsia"/>
          <w:color w:val="000000" w:themeColor="text1"/>
          <w:kern w:val="0"/>
        </w:rPr>
        <w:t>“项目”</w:t>
      </w:r>
      <w:r w:rsidR="001E4B06">
        <w:rPr>
          <w:rFonts w:ascii="宋体" w:hAnsi="宋体" w:hint="eastAsia"/>
          <w:color w:val="000000" w:themeColor="text1"/>
          <w:kern w:val="0"/>
        </w:rPr>
        <w:t>为单位进行</w:t>
      </w:r>
      <w:r w:rsidR="00482660" w:rsidRPr="00354D33">
        <w:rPr>
          <w:rFonts w:ascii="宋体" w:hAnsi="宋体" w:hint="eastAsia"/>
          <w:color w:val="000000" w:themeColor="text1"/>
          <w:kern w:val="0"/>
        </w:rPr>
        <w:t>组卷，</w:t>
      </w:r>
      <w:r w:rsidR="001E4B06">
        <w:rPr>
          <w:rFonts w:ascii="宋体" w:hAnsi="宋体" w:hint="eastAsia"/>
          <w:color w:val="000000" w:themeColor="text1"/>
          <w:kern w:val="0"/>
        </w:rPr>
        <w:t>即</w:t>
      </w:r>
      <w:r w:rsidR="00482660" w:rsidRPr="00354D33">
        <w:rPr>
          <w:rFonts w:ascii="宋体" w:hAnsi="宋体" w:hint="eastAsia"/>
          <w:color w:val="000000" w:themeColor="text1"/>
          <w:kern w:val="0"/>
        </w:rPr>
        <w:t>同一日期的档案依照数量多少组成一卷或多卷</w:t>
      </w:r>
      <w:r w:rsidR="001E4B06">
        <w:rPr>
          <w:rFonts w:ascii="宋体" w:hAnsi="宋体" w:hint="eastAsia"/>
          <w:color w:val="000000" w:themeColor="text1"/>
          <w:kern w:val="0"/>
        </w:rPr>
        <w:t>；</w:t>
      </w:r>
      <w:r w:rsidR="00482660" w:rsidRPr="00354D33">
        <w:rPr>
          <w:rFonts w:ascii="宋体" w:hAnsi="宋体" w:hint="eastAsia"/>
          <w:color w:val="000000" w:themeColor="text1"/>
          <w:kern w:val="0"/>
        </w:rPr>
        <w:t>同一项目形成的档案依照数量多少组成一卷或多卷。</w:t>
      </w:r>
    </w:p>
    <w:p w14:paraId="6D682DCE" w14:textId="77777777" w:rsidR="00F405F7" w:rsidRPr="00354D33" w:rsidRDefault="00F405F7" w:rsidP="00F57911">
      <w:pPr>
        <w:tabs>
          <w:tab w:val="left" w:pos="2730"/>
        </w:tabs>
        <w:spacing w:line="360" w:lineRule="exact"/>
        <w:ind w:firstLineChars="200" w:firstLine="420"/>
        <w:rPr>
          <w:rFonts w:ascii="宋体" w:hAnsi="宋体"/>
          <w:color w:val="000000" w:themeColor="text1"/>
          <w:kern w:val="0"/>
        </w:rPr>
      </w:pPr>
      <w:r w:rsidRPr="00354D33">
        <w:rPr>
          <w:rFonts w:ascii="宋体" w:hAnsi="宋体" w:hint="eastAsia"/>
          <w:color w:val="000000" w:themeColor="text1"/>
          <w:kern w:val="0"/>
        </w:rPr>
        <w:t>8</w:t>
      </w:r>
      <w:r w:rsidRPr="00354D33">
        <w:rPr>
          <w:rFonts w:ascii="宋体" w:hAnsi="宋体"/>
          <w:color w:val="000000" w:themeColor="text1"/>
          <w:kern w:val="0"/>
        </w:rPr>
        <w:t>.</w:t>
      </w:r>
      <w:r w:rsidR="001D6EEE">
        <w:rPr>
          <w:rFonts w:ascii="宋体" w:hAnsi="宋体"/>
          <w:color w:val="000000" w:themeColor="text1"/>
          <w:kern w:val="0"/>
        </w:rPr>
        <w:t>4</w:t>
      </w:r>
      <w:r w:rsidRPr="00354D33">
        <w:rPr>
          <w:rFonts w:ascii="宋体" w:hAnsi="宋体"/>
          <w:color w:val="000000" w:themeColor="text1"/>
          <w:kern w:val="0"/>
        </w:rPr>
        <w:t xml:space="preserve">.7  </w:t>
      </w:r>
      <w:r w:rsidRPr="00354D33">
        <w:rPr>
          <w:rFonts w:ascii="宋体" w:hAnsi="宋体" w:hint="eastAsia"/>
          <w:color w:val="000000" w:themeColor="text1"/>
          <w:kern w:val="0"/>
        </w:rPr>
        <w:t>资产托管业务</w:t>
      </w:r>
      <w:r w:rsidR="00FD5FB2">
        <w:rPr>
          <w:rFonts w:ascii="宋体" w:hAnsi="宋体" w:hint="eastAsia"/>
          <w:color w:val="000000" w:themeColor="text1"/>
          <w:kern w:val="0"/>
        </w:rPr>
        <w:t>文件</w:t>
      </w:r>
      <w:r w:rsidRPr="00354D33">
        <w:rPr>
          <w:rFonts w:ascii="宋体" w:hAnsi="宋体" w:hint="eastAsia"/>
          <w:color w:val="000000" w:themeColor="text1"/>
          <w:kern w:val="0"/>
        </w:rPr>
        <w:t>一般</w:t>
      </w:r>
      <w:r w:rsidR="007F734F">
        <w:rPr>
          <w:rFonts w:ascii="宋体" w:hAnsi="宋体" w:hint="eastAsia"/>
          <w:color w:val="000000" w:themeColor="text1"/>
          <w:kern w:val="0"/>
        </w:rPr>
        <w:t>以</w:t>
      </w:r>
      <w:r w:rsidR="00783F49" w:rsidRPr="00354D33">
        <w:rPr>
          <w:rFonts w:ascii="宋体" w:hAnsi="宋体" w:hint="eastAsia"/>
          <w:color w:val="000000" w:themeColor="text1"/>
          <w:kern w:val="0"/>
        </w:rPr>
        <w:t>“产品</w:t>
      </w:r>
      <w:r w:rsidR="007F734F">
        <w:rPr>
          <w:rFonts w:ascii="宋体" w:hAnsi="宋体" w:hint="eastAsia"/>
          <w:color w:val="000000" w:themeColor="text1"/>
          <w:kern w:val="0"/>
        </w:rPr>
        <w:t>/业务品种</w:t>
      </w:r>
      <w:r w:rsidR="00783F49" w:rsidRPr="00354D33">
        <w:rPr>
          <w:rFonts w:ascii="宋体" w:hAnsi="宋体"/>
          <w:color w:val="000000" w:themeColor="text1"/>
          <w:kern w:val="0"/>
        </w:rPr>
        <w:t>”</w:t>
      </w:r>
      <w:r w:rsidR="007F734F">
        <w:rPr>
          <w:rFonts w:ascii="宋体" w:hAnsi="宋体" w:hint="eastAsia"/>
          <w:color w:val="000000" w:themeColor="text1"/>
          <w:kern w:val="0"/>
        </w:rPr>
        <w:t>或“年度”</w:t>
      </w:r>
      <w:r w:rsidRPr="00354D33">
        <w:rPr>
          <w:rFonts w:ascii="宋体" w:hAnsi="宋体" w:hint="eastAsia"/>
          <w:color w:val="000000" w:themeColor="text1"/>
          <w:kern w:val="0"/>
        </w:rPr>
        <w:t>为单位</w:t>
      </w:r>
      <w:r w:rsidR="007F734F">
        <w:rPr>
          <w:rFonts w:ascii="宋体" w:hAnsi="宋体" w:hint="eastAsia"/>
          <w:color w:val="000000" w:themeColor="text1"/>
          <w:kern w:val="0"/>
        </w:rPr>
        <w:t>进行</w:t>
      </w:r>
      <w:r w:rsidRPr="00354D33">
        <w:rPr>
          <w:rFonts w:ascii="宋体" w:hAnsi="宋体" w:hint="eastAsia"/>
          <w:color w:val="000000" w:themeColor="text1"/>
          <w:kern w:val="0"/>
        </w:rPr>
        <w:t>组卷</w:t>
      </w:r>
      <w:r w:rsidR="00783F49" w:rsidRPr="00354D33">
        <w:rPr>
          <w:rFonts w:ascii="宋体" w:hAnsi="宋体" w:hint="eastAsia"/>
          <w:color w:val="000000" w:themeColor="text1"/>
          <w:kern w:val="0"/>
        </w:rPr>
        <w:t>，</w:t>
      </w:r>
      <w:r w:rsidR="007F734F">
        <w:rPr>
          <w:rFonts w:ascii="宋体" w:hAnsi="宋体" w:hint="eastAsia"/>
          <w:color w:val="000000" w:themeColor="text1"/>
          <w:kern w:val="0"/>
        </w:rPr>
        <w:t>或</w:t>
      </w:r>
      <w:r w:rsidR="007F734F" w:rsidRPr="00354D33">
        <w:rPr>
          <w:rFonts w:ascii="宋体" w:hAnsi="宋体" w:hint="eastAsia"/>
          <w:color w:val="000000" w:themeColor="text1"/>
          <w:kern w:val="0"/>
        </w:rPr>
        <w:t>按“年度-产品”组卷，</w:t>
      </w:r>
      <w:r w:rsidR="00783F49" w:rsidRPr="00354D33">
        <w:rPr>
          <w:rFonts w:ascii="宋体" w:hAnsi="宋体" w:hint="eastAsia"/>
          <w:color w:val="000000" w:themeColor="text1"/>
          <w:kern w:val="0"/>
        </w:rPr>
        <w:t>即每一年度下每一个“产品”形成的</w:t>
      </w:r>
      <w:r w:rsidR="007F734F">
        <w:rPr>
          <w:rFonts w:ascii="宋体" w:hAnsi="宋体" w:hint="eastAsia"/>
          <w:color w:val="000000" w:themeColor="text1"/>
          <w:kern w:val="0"/>
        </w:rPr>
        <w:t>文件</w:t>
      </w:r>
      <w:r w:rsidR="00783F49" w:rsidRPr="00354D33">
        <w:rPr>
          <w:rFonts w:ascii="宋体" w:hAnsi="宋体" w:hint="eastAsia"/>
          <w:color w:val="000000" w:themeColor="text1"/>
          <w:kern w:val="0"/>
        </w:rPr>
        <w:t>组成一卷或</w:t>
      </w:r>
      <w:r w:rsidR="00620280">
        <w:rPr>
          <w:rFonts w:ascii="宋体" w:hAnsi="宋体" w:hint="eastAsia"/>
          <w:color w:val="000000" w:themeColor="text1"/>
          <w:kern w:val="0"/>
        </w:rPr>
        <w:t>多卷</w:t>
      </w:r>
      <w:r w:rsidR="00783F49" w:rsidRPr="00354D33">
        <w:rPr>
          <w:rFonts w:ascii="宋体" w:hAnsi="宋体" w:hint="eastAsia"/>
          <w:color w:val="000000" w:themeColor="text1"/>
          <w:kern w:val="0"/>
        </w:rPr>
        <w:t>。</w:t>
      </w:r>
    </w:p>
    <w:p w14:paraId="50B23BC9" w14:textId="77777777" w:rsidR="00F405F7" w:rsidRPr="00354D33" w:rsidRDefault="00F405F7" w:rsidP="00F57911">
      <w:pPr>
        <w:tabs>
          <w:tab w:val="left" w:pos="2730"/>
        </w:tabs>
        <w:spacing w:line="360" w:lineRule="exact"/>
        <w:ind w:firstLineChars="200" w:firstLine="420"/>
        <w:rPr>
          <w:rFonts w:ascii="宋体" w:hAnsi="宋体"/>
          <w:color w:val="000000" w:themeColor="text1"/>
          <w:kern w:val="0"/>
        </w:rPr>
      </w:pPr>
      <w:r w:rsidRPr="00354D33">
        <w:rPr>
          <w:rFonts w:ascii="宋体" w:hAnsi="宋体" w:hint="eastAsia"/>
          <w:color w:val="000000" w:themeColor="text1"/>
          <w:kern w:val="0"/>
        </w:rPr>
        <w:t>8</w:t>
      </w:r>
      <w:r w:rsidRPr="00354D33">
        <w:rPr>
          <w:rFonts w:ascii="宋体" w:hAnsi="宋体"/>
          <w:color w:val="000000" w:themeColor="text1"/>
          <w:kern w:val="0"/>
        </w:rPr>
        <w:t>.</w:t>
      </w:r>
      <w:r w:rsidR="001D6EEE">
        <w:rPr>
          <w:rFonts w:ascii="宋体" w:hAnsi="宋体"/>
          <w:color w:val="000000" w:themeColor="text1"/>
          <w:kern w:val="0"/>
        </w:rPr>
        <w:t>4</w:t>
      </w:r>
      <w:r w:rsidRPr="00354D33">
        <w:rPr>
          <w:rFonts w:ascii="宋体" w:hAnsi="宋体"/>
          <w:color w:val="000000" w:themeColor="text1"/>
          <w:kern w:val="0"/>
        </w:rPr>
        <w:t xml:space="preserve">.8  </w:t>
      </w:r>
      <w:r w:rsidRPr="00354D33">
        <w:rPr>
          <w:rFonts w:ascii="宋体" w:hAnsi="宋体" w:hint="eastAsia"/>
          <w:color w:val="000000" w:themeColor="text1"/>
          <w:kern w:val="0"/>
        </w:rPr>
        <w:t>投资银行业务</w:t>
      </w:r>
      <w:r w:rsidR="00C35E6F">
        <w:rPr>
          <w:rFonts w:ascii="宋体" w:hAnsi="宋体" w:hint="eastAsia"/>
          <w:color w:val="000000" w:themeColor="text1"/>
          <w:kern w:val="0"/>
        </w:rPr>
        <w:t>文件</w:t>
      </w:r>
      <w:r w:rsidRPr="00354D33">
        <w:rPr>
          <w:rFonts w:ascii="宋体" w:hAnsi="宋体" w:hint="eastAsia"/>
          <w:color w:val="000000" w:themeColor="text1"/>
          <w:kern w:val="0"/>
        </w:rPr>
        <w:t>一般以</w:t>
      </w:r>
      <w:r w:rsidR="005C1DCD" w:rsidRPr="00354D33">
        <w:rPr>
          <w:rFonts w:ascii="宋体" w:hAnsi="宋体" w:hint="eastAsia"/>
          <w:color w:val="000000" w:themeColor="text1"/>
          <w:kern w:val="0"/>
        </w:rPr>
        <w:t>“</w:t>
      </w:r>
      <w:r w:rsidR="00731DD1">
        <w:rPr>
          <w:rFonts w:ascii="宋体" w:hAnsi="宋体" w:hint="eastAsia"/>
          <w:color w:val="000000" w:themeColor="text1"/>
          <w:kern w:val="0"/>
        </w:rPr>
        <w:t>单笔业务</w:t>
      </w:r>
      <w:r w:rsidR="005C1DCD" w:rsidRPr="00354D33">
        <w:rPr>
          <w:rFonts w:ascii="宋体" w:hAnsi="宋体" w:hint="eastAsia"/>
          <w:color w:val="000000" w:themeColor="text1"/>
          <w:kern w:val="0"/>
        </w:rPr>
        <w:t>”</w:t>
      </w:r>
      <w:r w:rsidRPr="00354D33">
        <w:rPr>
          <w:rFonts w:ascii="宋体" w:hAnsi="宋体" w:hint="eastAsia"/>
          <w:color w:val="000000" w:themeColor="text1"/>
          <w:kern w:val="0"/>
        </w:rPr>
        <w:t>为单位</w:t>
      </w:r>
      <w:r w:rsidR="00C35E6F">
        <w:rPr>
          <w:rFonts w:ascii="宋体" w:hAnsi="宋体" w:hint="eastAsia"/>
          <w:color w:val="000000" w:themeColor="text1"/>
          <w:kern w:val="0"/>
        </w:rPr>
        <w:t>进行</w:t>
      </w:r>
      <w:r w:rsidRPr="00354D33">
        <w:rPr>
          <w:rFonts w:ascii="宋体" w:hAnsi="宋体" w:hint="eastAsia"/>
          <w:color w:val="000000" w:themeColor="text1"/>
          <w:kern w:val="0"/>
        </w:rPr>
        <w:t>组卷。</w:t>
      </w:r>
    </w:p>
    <w:p w14:paraId="60AC62E9" w14:textId="77777777" w:rsidR="008527B7" w:rsidRPr="00354D33" w:rsidRDefault="008527B7" w:rsidP="00F57911">
      <w:pPr>
        <w:tabs>
          <w:tab w:val="left" w:pos="2730"/>
        </w:tabs>
        <w:spacing w:line="360" w:lineRule="exact"/>
        <w:ind w:firstLineChars="200" w:firstLine="420"/>
        <w:rPr>
          <w:rFonts w:ascii="宋体" w:hAnsi="宋体"/>
          <w:color w:val="000000" w:themeColor="text1"/>
          <w:kern w:val="0"/>
        </w:rPr>
      </w:pPr>
      <w:r w:rsidRPr="00354D33">
        <w:rPr>
          <w:rFonts w:ascii="宋体" w:hAnsi="宋体" w:hint="eastAsia"/>
          <w:color w:val="000000" w:themeColor="text1"/>
          <w:kern w:val="0"/>
        </w:rPr>
        <w:t>8</w:t>
      </w:r>
      <w:r w:rsidRPr="00354D33">
        <w:rPr>
          <w:rFonts w:ascii="宋体" w:hAnsi="宋体"/>
          <w:color w:val="000000" w:themeColor="text1"/>
          <w:kern w:val="0"/>
        </w:rPr>
        <w:t>.</w:t>
      </w:r>
      <w:r w:rsidR="001D6EEE">
        <w:rPr>
          <w:rFonts w:ascii="宋体" w:hAnsi="宋体"/>
          <w:color w:val="000000" w:themeColor="text1"/>
          <w:kern w:val="0"/>
        </w:rPr>
        <w:t>4</w:t>
      </w:r>
      <w:r w:rsidRPr="00354D33">
        <w:rPr>
          <w:rFonts w:ascii="宋体" w:hAnsi="宋体"/>
          <w:color w:val="000000" w:themeColor="text1"/>
          <w:kern w:val="0"/>
        </w:rPr>
        <w:t xml:space="preserve">.9  </w:t>
      </w:r>
      <w:r w:rsidRPr="00354D33">
        <w:rPr>
          <w:rFonts w:ascii="宋体" w:hAnsi="宋体" w:hint="eastAsia"/>
          <w:color w:val="000000" w:themeColor="text1"/>
          <w:kern w:val="0"/>
        </w:rPr>
        <w:t>同业业务</w:t>
      </w:r>
      <w:r w:rsidR="00C35E6F">
        <w:rPr>
          <w:rFonts w:ascii="宋体" w:hAnsi="宋体" w:hint="eastAsia"/>
          <w:color w:val="000000" w:themeColor="text1"/>
          <w:kern w:val="0"/>
        </w:rPr>
        <w:t>文件</w:t>
      </w:r>
      <w:r w:rsidRPr="00354D33">
        <w:rPr>
          <w:rFonts w:ascii="宋体" w:hAnsi="宋体" w:hint="eastAsia"/>
          <w:color w:val="000000" w:themeColor="text1"/>
          <w:kern w:val="0"/>
        </w:rPr>
        <w:t>一般以</w:t>
      </w:r>
      <w:r w:rsidR="005C1DCD" w:rsidRPr="00354D33">
        <w:rPr>
          <w:rFonts w:ascii="宋体" w:hAnsi="宋体" w:hint="eastAsia"/>
          <w:color w:val="000000" w:themeColor="text1"/>
          <w:kern w:val="0"/>
        </w:rPr>
        <w:t>“</w:t>
      </w:r>
      <w:r w:rsidR="00731DD1">
        <w:rPr>
          <w:rFonts w:ascii="宋体" w:hAnsi="宋体" w:hint="eastAsia"/>
          <w:color w:val="000000" w:themeColor="text1"/>
          <w:kern w:val="0"/>
        </w:rPr>
        <w:t>单笔业务</w:t>
      </w:r>
      <w:r w:rsidR="005C1DCD" w:rsidRPr="00354D33">
        <w:rPr>
          <w:rFonts w:ascii="宋体" w:hAnsi="宋体" w:hint="eastAsia"/>
          <w:color w:val="000000" w:themeColor="text1"/>
          <w:kern w:val="0"/>
        </w:rPr>
        <w:t>”</w:t>
      </w:r>
      <w:r w:rsidRPr="00354D33">
        <w:rPr>
          <w:rFonts w:ascii="宋体" w:hAnsi="宋体" w:hint="eastAsia"/>
          <w:color w:val="000000" w:themeColor="text1"/>
          <w:kern w:val="0"/>
        </w:rPr>
        <w:t>为单位</w:t>
      </w:r>
      <w:r w:rsidR="00C35E6F">
        <w:rPr>
          <w:rFonts w:ascii="宋体" w:hAnsi="宋体" w:hint="eastAsia"/>
          <w:color w:val="000000" w:themeColor="text1"/>
          <w:kern w:val="0"/>
        </w:rPr>
        <w:t>进行</w:t>
      </w:r>
      <w:r w:rsidRPr="00354D33">
        <w:rPr>
          <w:rFonts w:ascii="宋体" w:hAnsi="宋体" w:hint="eastAsia"/>
          <w:color w:val="000000" w:themeColor="text1"/>
          <w:kern w:val="0"/>
        </w:rPr>
        <w:t>组卷</w:t>
      </w:r>
      <w:r w:rsidR="00E229FC" w:rsidRPr="00354D33">
        <w:rPr>
          <w:rFonts w:ascii="宋体" w:hAnsi="宋体" w:hint="eastAsia"/>
          <w:color w:val="000000" w:themeColor="text1"/>
          <w:kern w:val="0"/>
        </w:rPr>
        <w:t>。</w:t>
      </w:r>
    </w:p>
    <w:p w14:paraId="505B7D21" w14:textId="77777777" w:rsidR="00F405F7" w:rsidRPr="00354D33" w:rsidRDefault="00F405F7" w:rsidP="00F57911">
      <w:pPr>
        <w:tabs>
          <w:tab w:val="left" w:pos="2730"/>
        </w:tabs>
        <w:spacing w:line="360" w:lineRule="exact"/>
        <w:ind w:firstLineChars="200" w:firstLine="420"/>
        <w:rPr>
          <w:rFonts w:ascii="宋体" w:hAnsi="宋体"/>
          <w:color w:val="000000" w:themeColor="text1"/>
          <w:kern w:val="0"/>
        </w:rPr>
      </w:pPr>
      <w:r w:rsidRPr="00354D33">
        <w:rPr>
          <w:rFonts w:ascii="宋体" w:hAnsi="宋体" w:hint="eastAsia"/>
          <w:color w:val="000000" w:themeColor="text1"/>
          <w:kern w:val="0"/>
        </w:rPr>
        <w:t>8</w:t>
      </w:r>
      <w:r w:rsidRPr="00354D33">
        <w:rPr>
          <w:rFonts w:ascii="宋体" w:hAnsi="宋体"/>
          <w:color w:val="000000" w:themeColor="text1"/>
          <w:kern w:val="0"/>
        </w:rPr>
        <w:t>.</w:t>
      </w:r>
      <w:r w:rsidR="001D6EEE">
        <w:rPr>
          <w:rFonts w:ascii="宋体" w:hAnsi="宋体"/>
          <w:color w:val="000000" w:themeColor="text1"/>
          <w:kern w:val="0"/>
        </w:rPr>
        <w:t>4</w:t>
      </w:r>
      <w:r w:rsidRPr="00354D33">
        <w:rPr>
          <w:rFonts w:ascii="宋体" w:hAnsi="宋体"/>
          <w:color w:val="000000" w:themeColor="text1"/>
          <w:kern w:val="0"/>
        </w:rPr>
        <w:t xml:space="preserve">.10  </w:t>
      </w:r>
      <w:r w:rsidRPr="00354D33">
        <w:rPr>
          <w:rFonts w:ascii="宋体" w:hAnsi="宋体" w:hint="eastAsia"/>
          <w:color w:val="000000" w:themeColor="text1"/>
          <w:kern w:val="0"/>
        </w:rPr>
        <w:t>养老金业务</w:t>
      </w:r>
      <w:r w:rsidR="00C35E6F">
        <w:rPr>
          <w:rFonts w:ascii="宋体" w:hAnsi="宋体" w:hint="eastAsia"/>
          <w:color w:val="000000" w:themeColor="text1"/>
          <w:kern w:val="0"/>
        </w:rPr>
        <w:t>文件</w:t>
      </w:r>
      <w:r w:rsidRPr="00354D33">
        <w:rPr>
          <w:rFonts w:ascii="宋体" w:hAnsi="宋体" w:hint="eastAsia"/>
          <w:color w:val="000000" w:themeColor="text1"/>
          <w:kern w:val="0"/>
        </w:rPr>
        <w:t>一般以</w:t>
      </w:r>
      <w:r w:rsidR="005C1DCD" w:rsidRPr="00354D33">
        <w:rPr>
          <w:rFonts w:ascii="宋体" w:hAnsi="宋体" w:hint="eastAsia"/>
          <w:color w:val="000000" w:themeColor="text1"/>
          <w:kern w:val="0"/>
        </w:rPr>
        <w:t>“</w:t>
      </w:r>
      <w:r w:rsidR="00731DD1">
        <w:rPr>
          <w:rFonts w:ascii="宋体" w:hAnsi="宋体" w:hint="eastAsia"/>
          <w:color w:val="000000" w:themeColor="text1"/>
          <w:kern w:val="0"/>
        </w:rPr>
        <w:t>单笔业务</w:t>
      </w:r>
      <w:r w:rsidR="005C1DCD" w:rsidRPr="00354D33">
        <w:rPr>
          <w:rFonts w:ascii="宋体" w:hAnsi="宋体" w:hint="eastAsia"/>
          <w:color w:val="000000" w:themeColor="text1"/>
          <w:kern w:val="0"/>
        </w:rPr>
        <w:t>”</w:t>
      </w:r>
      <w:r w:rsidRPr="00354D33">
        <w:rPr>
          <w:rFonts w:ascii="宋体" w:hAnsi="宋体" w:hint="eastAsia"/>
          <w:color w:val="000000" w:themeColor="text1"/>
          <w:kern w:val="0"/>
        </w:rPr>
        <w:t>为单位</w:t>
      </w:r>
      <w:r w:rsidR="00C35E6F">
        <w:rPr>
          <w:rFonts w:ascii="宋体" w:hAnsi="宋体" w:hint="eastAsia"/>
          <w:color w:val="000000" w:themeColor="text1"/>
          <w:kern w:val="0"/>
        </w:rPr>
        <w:t>进行</w:t>
      </w:r>
      <w:r w:rsidRPr="00354D33">
        <w:rPr>
          <w:rFonts w:ascii="宋体" w:hAnsi="宋体" w:hint="eastAsia"/>
          <w:color w:val="000000" w:themeColor="text1"/>
          <w:kern w:val="0"/>
        </w:rPr>
        <w:t>组卷。</w:t>
      </w:r>
    </w:p>
    <w:p w14:paraId="60DC37D3" w14:textId="77777777" w:rsidR="00A05D36" w:rsidRDefault="00A05D36" w:rsidP="00F57911">
      <w:pPr>
        <w:tabs>
          <w:tab w:val="left" w:pos="2730"/>
        </w:tabs>
        <w:spacing w:line="360" w:lineRule="exact"/>
        <w:ind w:firstLineChars="200" w:firstLine="420"/>
        <w:rPr>
          <w:rFonts w:ascii="宋体" w:hAnsi="宋体"/>
          <w:color w:val="000000" w:themeColor="text1"/>
          <w:kern w:val="0"/>
        </w:rPr>
      </w:pPr>
      <w:r w:rsidRPr="00354D33">
        <w:rPr>
          <w:rFonts w:ascii="宋体" w:hAnsi="宋体" w:hint="eastAsia"/>
          <w:color w:val="000000" w:themeColor="text1"/>
          <w:kern w:val="0"/>
        </w:rPr>
        <w:t>8</w:t>
      </w:r>
      <w:r w:rsidRPr="00354D33">
        <w:rPr>
          <w:rFonts w:ascii="宋体" w:hAnsi="宋体"/>
          <w:color w:val="000000" w:themeColor="text1"/>
          <w:kern w:val="0"/>
        </w:rPr>
        <w:t>.</w:t>
      </w:r>
      <w:r w:rsidR="001D6EEE">
        <w:rPr>
          <w:rFonts w:ascii="宋体" w:hAnsi="宋体"/>
          <w:color w:val="000000" w:themeColor="text1"/>
          <w:kern w:val="0"/>
        </w:rPr>
        <w:t>4</w:t>
      </w:r>
      <w:r w:rsidRPr="00354D33">
        <w:rPr>
          <w:rFonts w:ascii="宋体" w:hAnsi="宋体"/>
          <w:color w:val="000000" w:themeColor="text1"/>
          <w:kern w:val="0"/>
        </w:rPr>
        <w:t xml:space="preserve">.11  </w:t>
      </w:r>
      <w:r w:rsidRPr="00354D33">
        <w:rPr>
          <w:rFonts w:ascii="宋体" w:hAnsi="宋体" w:hint="eastAsia"/>
          <w:color w:val="000000" w:themeColor="text1"/>
          <w:kern w:val="0"/>
        </w:rPr>
        <w:t>业务会计档案</w:t>
      </w:r>
      <w:r w:rsidR="00E2508C" w:rsidRPr="00354D33">
        <w:rPr>
          <w:rFonts w:ascii="宋体" w:hAnsi="宋体" w:hint="eastAsia"/>
          <w:color w:val="000000" w:themeColor="text1"/>
          <w:kern w:val="0"/>
        </w:rPr>
        <w:t>中，会计凭证</w:t>
      </w:r>
      <w:r w:rsidRPr="00354D33">
        <w:rPr>
          <w:rFonts w:ascii="宋体" w:hAnsi="宋体" w:hint="eastAsia"/>
          <w:color w:val="000000" w:themeColor="text1"/>
          <w:kern w:val="0"/>
        </w:rPr>
        <w:t>一般按</w:t>
      </w:r>
      <w:r w:rsidR="005C1DCD" w:rsidRPr="00354D33">
        <w:rPr>
          <w:rFonts w:ascii="宋体" w:hAnsi="宋体" w:hint="eastAsia"/>
          <w:color w:val="000000" w:themeColor="text1"/>
          <w:kern w:val="0"/>
        </w:rPr>
        <w:t>“</w:t>
      </w:r>
      <w:r w:rsidR="00225D27" w:rsidRPr="00354D33">
        <w:rPr>
          <w:rFonts w:ascii="宋体" w:hAnsi="宋体" w:hint="eastAsia"/>
          <w:color w:val="000000" w:themeColor="text1"/>
          <w:kern w:val="0"/>
        </w:rPr>
        <w:t>机构-</w:t>
      </w:r>
      <w:r w:rsidR="005C1DCD" w:rsidRPr="00354D33">
        <w:rPr>
          <w:rFonts w:ascii="宋体" w:hAnsi="宋体" w:hint="eastAsia"/>
          <w:color w:val="000000" w:themeColor="text1"/>
          <w:kern w:val="0"/>
        </w:rPr>
        <w:t>日期”</w:t>
      </w:r>
      <w:r w:rsidRPr="00354D33">
        <w:rPr>
          <w:rFonts w:ascii="宋体" w:hAnsi="宋体" w:hint="eastAsia"/>
          <w:color w:val="000000" w:themeColor="text1"/>
          <w:kern w:val="0"/>
        </w:rPr>
        <w:t>为单位</w:t>
      </w:r>
      <w:r w:rsidR="00C35E6F">
        <w:rPr>
          <w:rFonts w:ascii="宋体" w:hAnsi="宋体" w:hint="eastAsia"/>
          <w:color w:val="000000" w:themeColor="text1"/>
          <w:kern w:val="0"/>
        </w:rPr>
        <w:t>进行</w:t>
      </w:r>
      <w:r w:rsidRPr="00354D33">
        <w:rPr>
          <w:rFonts w:ascii="宋体" w:hAnsi="宋体" w:hint="eastAsia"/>
          <w:color w:val="000000" w:themeColor="text1"/>
          <w:kern w:val="0"/>
        </w:rPr>
        <w:t>组卷，</w:t>
      </w:r>
      <w:r w:rsidR="00225D27" w:rsidRPr="00354D33">
        <w:rPr>
          <w:rFonts w:ascii="宋体" w:hAnsi="宋体" w:hint="eastAsia"/>
          <w:color w:val="000000" w:themeColor="text1"/>
          <w:kern w:val="0"/>
        </w:rPr>
        <w:t>同一机构</w:t>
      </w:r>
      <w:r w:rsidR="005C1DCD" w:rsidRPr="00354D33">
        <w:rPr>
          <w:rFonts w:ascii="宋体" w:hAnsi="宋体" w:hint="eastAsia"/>
          <w:color w:val="000000" w:themeColor="text1"/>
          <w:kern w:val="0"/>
        </w:rPr>
        <w:t>同一日期</w:t>
      </w:r>
      <w:r w:rsidR="00F65C0D" w:rsidRPr="00354D33">
        <w:rPr>
          <w:rFonts w:ascii="宋体" w:hAnsi="宋体" w:hint="eastAsia"/>
          <w:color w:val="000000" w:themeColor="text1"/>
          <w:kern w:val="0"/>
        </w:rPr>
        <w:t>的业务会计档案按业务形成时间组成一卷或多卷。</w:t>
      </w:r>
      <w:r w:rsidR="00306850" w:rsidRPr="00354D33">
        <w:rPr>
          <w:rFonts w:ascii="宋体" w:hAnsi="宋体" w:hint="eastAsia"/>
          <w:color w:val="000000" w:themeColor="text1"/>
          <w:kern w:val="0"/>
        </w:rPr>
        <w:t>会计账簿、会计报告、其他会计档案一般根据文件数量，选择</w:t>
      </w:r>
      <w:r w:rsidR="001D6EEE">
        <w:rPr>
          <w:rFonts w:ascii="宋体" w:hAnsi="宋体" w:hint="eastAsia"/>
          <w:color w:val="000000" w:themeColor="text1"/>
          <w:kern w:val="0"/>
        </w:rPr>
        <w:t>以“</w:t>
      </w:r>
      <w:r w:rsidRPr="00354D33">
        <w:rPr>
          <w:rFonts w:ascii="宋体" w:hAnsi="宋体" w:hint="eastAsia"/>
          <w:color w:val="000000" w:themeColor="text1"/>
          <w:kern w:val="0"/>
        </w:rPr>
        <w:t>年/季/月</w:t>
      </w:r>
      <w:r w:rsidR="001D6EEE">
        <w:rPr>
          <w:rFonts w:ascii="宋体" w:hAnsi="宋体" w:hint="eastAsia"/>
          <w:color w:val="000000" w:themeColor="text1"/>
          <w:kern w:val="0"/>
        </w:rPr>
        <w:t>”</w:t>
      </w:r>
      <w:r w:rsidRPr="00354D33">
        <w:rPr>
          <w:rFonts w:ascii="宋体" w:hAnsi="宋体" w:hint="eastAsia"/>
          <w:color w:val="000000" w:themeColor="text1"/>
          <w:kern w:val="0"/>
        </w:rPr>
        <w:t>为单位</w:t>
      </w:r>
      <w:r w:rsidR="001D6EEE">
        <w:rPr>
          <w:rFonts w:ascii="宋体" w:hAnsi="宋体" w:hint="eastAsia"/>
          <w:color w:val="000000" w:themeColor="text1"/>
          <w:kern w:val="0"/>
        </w:rPr>
        <w:t>进行</w:t>
      </w:r>
      <w:r w:rsidRPr="00354D33">
        <w:rPr>
          <w:rFonts w:ascii="宋体" w:hAnsi="宋体" w:hint="eastAsia"/>
          <w:color w:val="000000" w:themeColor="text1"/>
          <w:kern w:val="0"/>
        </w:rPr>
        <w:t>组卷。</w:t>
      </w:r>
    </w:p>
    <w:p w14:paraId="7B567583" w14:textId="77777777" w:rsidR="00662D04" w:rsidRPr="00AC1606" w:rsidRDefault="00662D04" w:rsidP="00DE5083">
      <w:pPr>
        <w:widowControl/>
        <w:spacing w:line="360" w:lineRule="exact"/>
        <w:ind w:firstLineChars="200" w:firstLine="452"/>
        <w:outlineLvl w:val="1"/>
        <w:rPr>
          <w:rFonts w:ascii="黑体" w:eastAsia="黑体" w:hAnsi="黑体" w:cs="Arial"/>
          <w:color w:val="000000"/>
          <w:spacing w:val="8"/>
          <w:kern w:val="0"/>
        </w:rPr>
      </w:pPr>
      <w:r w:rsidRPr="00AC1606">
        <w:rPr>
          <w:rFonts w:ascii="黑体" w:eastAsia="黑体" w:hAnsi="黑体" w:cs="Arial"/>
          <w:color w:val="000000"/>
          <w:spacing w:val="8"/>
          <w:kern w:val="0"/>
        </w:rPr>
        <w:t>8.5</w:t>
      </w:r>
      <w:r w:rsidRPr="00AC1606">
        <w:rPr>
          <w:rFonts w:ascii="黑体" w:eastAsia="黑体" w:hAnsi="黑体" w:cs="Arial" w:hint="eastAsia"/>
          <w:color w:val="000000"/>
          <w:spacing w:val="8"/>
          <w:kern w:val="0"/>
        </w:rPr>
        <w:t xml:space="preserve">  排列</w:t>
      </w:r>
    </w:p>
    <w:p w14:paraId="3EE716F4" w14:textId="77777777" w:rsidR="00662D04" w:rsidRPr="00640556" w:rsidRDefault="00662D04" w:rsidP="00DE5083">
      <w:pPr>
        <w:tabs>
          <w:tab w:val="left" w:pos="2730"/>
        </w:tabs>
        <w:spacing w:line="360" w:lineRule="exact"/>
        <w:ind w:firstLineChars="200" w:firstLine="420"/>
        <w:rPr>
          <w:rFonts w:ascii="宋体" w:hAnsi="宋体"/>
          <w:kern w:val="0"/>
        </w:rPr>
      </w:pPr>
      <w:r w:rsidRPr="00640556">
        <w:rPr>
          <w:rFonts w:ascii="宋体" w:hAnsi="宋体"/>
          <w:kern w:val="0"/>
        </w:rPr>
        <w:t xml:space="preserve">8.5.1  </w:t>
      </w:r>
      <w:r w:rsidRPr="00640556">
        <w:rPr>
          <w:rFonts w:ascii="宋体" w:hAnsi="宋体" w:hint="eastAsia"/>
          <w:kern w:val="0"/>
        </w:rPr>
        <w:t>卷内文件排序宜按</w:t>
      </w:r>
      <w:r w:rsidR="00E5073D">
        <w:rPr>
          <w:rFonts w:ascii="宋体" w:hAnsi="宋体" w:hint="eastAsia"/>
          <w:kern w:val="0"/>
        </w:rPr>
        <w:t>业务文件形成的</w:t>
      </w:r>
      <w:r w:rsidRPr="00640556">
        <w:rPr>
          <w:rFonts w:ascii="宋体" w:hAnsi="宋体" w:hint="eastAsia"/>
          <w:kern w:val="0"/>
        </w:rPr>
        <w:t>时间顺序</w:t>
      </w:r>
      <w:r w:rsidR="00E5073D">
        <w:rPr>
          <w:rFonts w:ascii="宋体" w:hAnsi="宋体" w:hint="eastAsia"/>
          <w:kern w:val="0"/>
        </w:rPr>
        <w:t>或</w:t>
      </w:r>
      <w:r w:rsidRPr="00640556">
        <w:rPr>
          <w:rFonts w:ascii="宋体" w:hAnsi="宋体" w:hint="eastAsia"/>
          <w:kern w:val="0"/>
        </w:rPr>
        <w:t>按照归档范围和保管期限表</w:t>
      </w:r>
      <w:r w:rsidR="00E5073D">
        <w:rPr>
          <w:rFonts w:ascii="宋体" w:hAnsi="宋体" w:hint="eastAsia"/>
          <w:kern w:val="0"/>
        </w:rPr>
        <w:t>内</w:t>
      </w:r>
      <w:r w:rsidR="00F96D98">
        <w:rPr>
          <w:rFonts w:ascii="宋体" w:hAnsi="宋体" w:hint="eastAsia"/>
          <w:kern w:val="0"/>
        </w:rPr>
        <w:t>文件</w:t>
      </w:r>
      <w:r w:rsidR="00E5073D">
        <w:rPr>
          <w:rFonts w:ascii="宋体" w:hAnsi="宋体" w:hint="eastAsia"/>
          <w:kern w:val="0"/>
        </w:rPr>
        <w:t>的排列</w:t>
      </w:r>
      <w:r w:rsidRPr="00640556">
        <w:rPr>
          <w:rFonts w:ascii="宋体" w:hAnsi="宋体" w:hint="eastAsia"/>
          <w:kern w:val="0"/>
        </w:rPr>
        <w:t xml:space="preserve">顺序等方式排列。 </w:t>
      </w:r>
    </w:p>
    <w:p w14:paraId="42686BED" w14:textId="77777777" w:rsidR="00662D04" w:rsidRPr="00640556" w:rsidRDefault="00662D04" w:rsidP="00DE5083">
      <w:pPr>
        <w:tabs>
          <w:tab w:val="left" w:pos="2730"/>
        </w:tabs>
        <w:spacing w:line="360" w:lineRule="exact"/>
        <w:ind w:firstLineChars="200" w:firstLine="420"/>
        <w:rPr>
          <w:rFonts w:ascii="宋体" w:hAnsi="宋体"/>
          <w:kern w:val="0"/>
        </w:rPr>
      </w:pPr>
      <w:r w:rsidRPr="00640556">
        <w:rPr>
          <w:rFonts w:ascii="宋体" w:hAnsi="宋体"/>
          <w:kern w:val="0"/>
        </w:rPr>
        <w:t>8</w:t>
      </w:r>
      <w:r w:rsidRPr="00640556">
        <w:rPr>
          <w:rFonts w:ascii="宋体" w:hAnsi="宋体" w:hint="eastAsia"/>
          <w:kern w:val="0"/>
        </w:rPr>
        <w:t>.5.</w:t>
      </w:r>
      <w:r w:rsidR="008527B7">
        <w:rPr>
          <w:rFonts w:ascii="宋体" w:hAnsi="宋体"/>
          <w:kern w:val="0"/>
        </w:rPr>
        <w:t>2</w:t>
      </w:r>
      <w:r w:rsidRPr="00640556">
        <w:rPr>
          <w:rFonts w:ascii="宋体" w:hAnsi="宋体" w:hint="eastAsia"/>
          <w:kern w:val="0"/>
        </w:rPr>
        <w:t xml:space="preserve">  成册、成套性的业务文件宜保持其原有形态，可集中排列。</w:t>
      </w:r>
    </w:p>
    <w:p w14:paraId="3B014268" w14:textId="77777777" w:rsidR="00662D04" w:rsidRPr="00AC1606" w:rsidRDefault="00662D04" w:rsidP="00DE5083">
      <w:pPr>
        <w:widowControl/>
        <w:spacing w:line="360" w:lineRule="exact"/>
        <w:ind w:firstLineChars="200" w:firstLine="452"/>
        <w:outlineLvl w:val="1"/>
        <w:rPr>
          <w:rFonts w:ascii="黑体" w:eastAsia="黑体" w:hAnsi="黑体" w:cs="Arial"/>
          <w:color w:val="000000"/>
          <w:spacing w:val="8"/>
          <w:kern w:val="0"/>
        </w:rPr>
      </w:pPr>
      <w:r w:rsidRPr="00AC1606">
        <w:rPr>
          <w:rFonts w:ascii="黑体" w:eastAsia="黑体" w:hAnsi="黑体" w:cs="Arial"/>
          <w:color w:val="000000"/>
          <w:spacing w:val="8"/>
          <w:kern w:val="0"/>
        </w:rPr>
        <w:t xml:space="preserve">8.6  </w:t>
      </w:r>
      <w:r w:rsidRPr="00AC1606">
        <w:rPr>
          <w:rFonts w:ascii="黑体" w:eastAsia="黑体" w:hAnsi="黑体" w:cs="Arial" w:hint="eastAsia"/>
          <w:color w:val="000000"/>
          <w:spacing w:val="8"/>
          <w:kern w:val="0"/>
        </w:rPr>
        <w:t>编号</w:t>
      </w:r>
    </w:p>
    <w:p w14:paraId="3A5D6B6B" w14:textId="77777777" w:rsidR="00662D04" w:rsidRPr="00640556" w:rsidRDefault="00662D04" w:rsidP="00DE5083">
      <w:pPr>
        <w:tabs>
          <w:tab w:val="left" w:pos="2730"/>
        </w:tabs>
        <w:spacing w:line="360" w:lineRule="exact"/>
        <w:ind w:firstLineChars="200" w:firstLine="452"/>
        <w:rPr>
          <w:rFonts w:ascii="宋体" w:hAnsi="宋体" w:cs="宋体"/>
          <w:color w:val="000000"/>
          <w:spacing w:val="8"/>
          <w:kern w:val="0"/>
        </w:rPr>
      </w:pPr>
      <w:r w:rsidRPr="00640556">
        <w:rPr>
          <w:rFonts w:ascii="宋体" w:hAnsi="宋体" w:cs="宋体"/>
          <w:color w:val="000000"/>
          <w:spacing w:val="8"/>
          <w:kern w:val="0"/>
        </w:rPr>
        <w:t>8</w:t>
      </w:r>
      <w:r w:rsidRPr="00640556">
        <w:rPr>
          <w:rFonts w:ascii="宋体" w:hAnsi="宋体" w:cs="宋体" w:hint="eastAsia"/>
          <w:color w:val="000000"/>
          <w:spacing w:val="8"/>
          <w:kern w:val="0"/>
        </w:rPr>
        <w:t>.6.1  归档</w:t>
      </w:r>
      <w:r w:rsidR="00F96D98">
        <w:rPr>
          <w:rFonts w:ascii="宋体" w:hAnsi="宋体" w:cs="宋体" w:hint="eastAsia"/>
          <w:color w:val="000000"/>
          <w:spacing w:val="8"/>
          <w:kern w:val="0"/>
        </w:rPr>
        <w:t>文件</w:t>
      </w:r>
      <w:r w:rsidRPr="00640556">
        <w:rPr>
          <w:rFonts w:ascii="宋体" w:hAnsi="宋体" w:cs="宋体" w:hint="eastAsia"/>
          <w:color w:val="000000"/>
          <w:spacing w:val="8"/>
          <w:kern w:val="0"/>
        </w:rPr>
        <w:t>应依分类方案和排列顺序编写档号。档号编制应遵循唯一性、合理性、稳定性、扩充性、简单性原则。</w:t>
      </w:r>
    </w:p>
    <w:p w14:paraId="2CEEC755" w14:textId="0DFDEF00" w:rsidR="00662D04" w:rsidRPr="00640556" w:rsidRDefault="00662D04" w:rsidP="00DE5083">
      <w:pPr>
        <w:tabs>
          <w:tab w:val="left" w:pos="2730"/>
        </w:tabs>
        <w:spacing w:line="360" w:lineRule="exact"/>
        <w:ind w:firstLineChars="200" w:firstLine="452"/>
        <w:rPr>
          <w:rFonts w:ascii="宋体" w:hAnsi="宋体"/>
          <w:kern w:val="0"/>
        </w:rPr>
      </w:pPr>
      <w:r w:rsidRPr="00640556">
        <w:rPr>
          <w:rFonts w:ascii="宋体" w:hAnsi="宋体" w:cs="宋体"/>
          <w:color w:val="000000"/>
          <w:spacing w:val="8"/>
          <w:kern w:val="0"/>
        </w:rPr>
        <w:t>8</w:t>
      </w:r>
      <w:r w:rsidRPr="00640556">
        <w:rPr>
          <w:rFonts w:ascii="宋体" w:hAnsi="宋体" w:cs="宋体" w:hint="eastAsia"/>
          <w:color w:val="000000"/>
          <w:spacing w:val="8"/>
          <w:kern w:val="0"/>
        </w:rPr>
        <w:t xml:space="preserve">.6.2  </w:t>
      </w:r>
      <w:r w:rsidRPr="00354912">
        <w:rPr>
          <w:rFonts w:ascii="宋体" w:hAnsi="宋体" w:cs="宋体" w:hint="eastAsia"/>
          <w:color w:val="000000"/>
          <w:spacing w:val="8"/>
          <w:kern w:val="0"/>
        </w:rPr>
        <w:t>档号的结构宜为：</w:t>
      </w:r>
      <w:r w:rsidRPr="00354912">
        <w:rPr>
          <w:rFonts w:ascii="宋体" w:hAnsi="宋体" w:cs="Arial" w:hint="eastAsia"/>
          <w:color w:val="000000"/>
          <w:spacing w:val="8"/>
          <w:kern w:val="0"/>
        </w:rPr>
        <w:t>“全宗号-</w:t>
      </w:r>
      <w:r w:rsidR="00537468" w:rsidRPr="00354912">
        <w:rPr>
          <w:rFonts w:ascii="宋体" w:hAnsi="宋体" w:cs="Arial" w:hint="eastAsia"/>
          <w:color w:val="000000"/>
          <w:spacing w:val="8"/>
          <w:kern w:val="0"/>
        </w:rPr>
        <w:t>档案门类</w:t>
      </w:r>
      <w:r w:rsidR="007E0778">
        <w:rPr>
          <w:rFonts w:ascii="宋体" w:hAnsi="宋体" w:cs="Arial" w:hint="eastAsia"/>
          <w:color w:val="000000"/>
          <w:spacing w:val="8"/>
          <w:kern w:val="0"/>
        </w:rPr>
        <w:t>号</w:t>
      </w:r>
      <w:r w:rsidR="0029759E" w:rsidRPr="00354912">
        <w:rPr>
          <w:rFonts w:ascii="宋体" w:hAnsi="宋体" w:cs="Arial" w:hint="eastAsia"/>
          <w:color w:val="000000"/>
          <w:spacing w:val="8"/>
          <w:kern w:val="0"/>
        </w:rPr>
        <w:t>-</w:t>
      </w:r>
      <w:r w:rsidRPr="00354912">
        <w:rPr>
          <w:rFonts w:ascii="宋体" w:hAnsi="宋体" w:cs="Arial" w:hint="eastAsia"/>
          <w:color w:val="000000"/>
          <w:spacing w:val="8"/>
          <w:kern w:val="0"/>
        </w:rPr>
        <w:t>目录号</w:t>
      </w:r>
      <w:r w:rsidR="00E229FC" w:rsidRPr="00354912">
        <w:rPr>
          <w:rFonts w:ascii="宋体" w:hAnsi="宋体" w:cs="Arial" w:hint="eastAsia"/>
          <w:color w:val="000000"/>
          <w:spacing w:val="8"/>
          <w:kern w:val="0"/>
        </w:rPr>
        <w:t>（分类号）</w:t>
      </w:r>
      <w:r w:rsidRPr="00354912">
        <w:rPr>
          <w:rFonts w:ascii="宋体" w:hAnsi="宋体" w:cs="Arial" w:hint="eastAsia"/>
          <w:color w:val="000000"/>
          <w:spacing w:val="8"/>
          <w:kern w:val="0"/>
        </w:rPr>
        <w:t>-案卷号-卷内序号</w:t>
      </w:r>
      <w:r w:rsidR="00E229FC" w:rsidRPr="00354912">
        <w:rPr>
          <w:rFonts w:ascii="宋体" w:hAnsi="宋体" w:cs="Arial" w:hint="eastAsia"/>
          <w:color w:val="000000"/>
          <w:spacing w:val="8"/>
          <w:kern w:val="0"/>
        </w:rPr>
        <w:t>（件号）</w:t>
      </w:r>
      <w:r w:rsidRPr="00354912">
        <w:rPr>
          <w:rFonts w:ascii="宋体" w:hAnsi="宋体" w:cs="Arial" w:hint="eastAsia"/>
          <w:color w:val="000000"/>
          <w:spacing w:val="8"/>
          <w:kern w:val="0"/>
        </w:rPr>
        <w:t>”。其中，全宗号为立档机构代号</w:t>
      </w:r>
      <w:r w:rsidR="003E2CBD" w:rsidRPr="00354912">
        <w:rPr>
          <w:rFonts w:ascii="宋体" w:hAnsi="宋体" w:cs="Arial" w:hint="eastAsia"/>
          <w:color w:val="000000"/>
          <w:spacing w:val="8"/>
          <w:kern w:val="0"/>
        </w:rPr>
        <w:t>，由</w:t>
      </w:r>
      <w:r w:rsidR="00000B32">
        <w:rPr>
          <w:rFonts w:ascii="宋体" w:hAnsi="宋体" w:cs="Arial" w:hint="eastAsia"/>
          <w:color w:val="000000"/>
          <w:spacing w:val="8"/>
          <w:kern w:val="0"/>
        </w:rPr>
        <w:t>档案馆（室）给定每个全宗的代码或</w:t>
      </w:r>
      <w:r w:rsidR="003E2CBD" w:rsidRPr="00354912">
        <w:rPr>
          <w:rFonts w:ascii="宋体" w:hAnsi="宋体" w:cs="Arial" w:hint="eastAsia"/>
          <w:color w:val="000000"/>
          <w:spacing w:val="8"/>
          <w:kern w:val="0"/>
        </w:rPr>
        <w:t>各单位</w:t>
      </w:r>
      <w:r w:rsidR="003E2CBD" w:rsidRPr="00354912">
        <w:rPr>
          <w:rFonts w:ascii="宋体" w:hAnsi="宋体" w:hint="eastAsia"/>
          <w:kern w:val="0"/>
        </w:rPr>
        <w:t>自行定义本机构及所辖机构全宗号</w:t>
      </w:r>
      <w:r w:rsidRPr="00354912">
        <w:rPr>
          <w:rFonts w:ascii="宋体" w:hAnsi="宋体" w:cs="Arial" w:hint="eastAsia"/>
          <w:color w:val="000000"/>
          <w:spacing w:val="8"/>
          <w:kern w:val="0"/>
        </w:rPr>
        <w:t>；</w:t>
      </w:r>
      <w:r w:rsidR="00A12738" w:rsidRPr="00354912">
        <w:rPr>
          <w:rFonts w:ascii="宋体" w:hAnsi="宋体" w:cs="Arial" w:hint="eastAsia"/>
          <w:color w:val="000000"/>
          <w:spacing w:val="8"/>
          <w:kern w:val="0"/>
        </w:rPr>
        <w:t>档案</w:t>
      </w:r>
      <w:r w:rsidR="00C3452B" w:rsidRPr="00354912">
        <w:rPr>
          <w:rFonts w:ascii="宋体" w:hAnsi="宋体" w:cs="Arial" w:hint="eastAsia"/>
          <w:color w:val="000000"/>
          <w:spacing w:val="8"/>
          <w:kern w:val="0"/>
        </w:rPr>
        <w:t>门类</w:t>
      </w:r>
      <w:r w:rsidR="003E2CBD" w:rsidRPr="00354912">
        <w:rPr>
          <w:rFonts w:ascii="宋体" w:hAnsi="宋体" w:cs="Arial" w:hint="eastAsia"/>
          <w:color w:val="000000"/>
          <w:spacing w:val="8"/>
          <w:kern w:val="0"/>
        </w:rPr>
        <w:t>代码，</w:t>
      </w:r>
      <w:r w:rsidR="00C3452B" w:rsidRPr="00354912">
        <w:rPr>
          <w:rFonts w:ascii="宋体" w:hAnsi="宋体" w:cs="Arial" w:hint="eastAsia"/>
          <w:color w:val="000000"/>
          <w:spacing w:val="8"/>
          <w:kern w:val="0"/>
        </w:rPr>
        <w:t>为商业银行业务档案</w:t>
      </w:r>
      <w:r w:rsidR="00D067AD">
        <w:rPr>
          <w:rFonts w:ascii="宋体" w:hAnsi="宋体" w:cs="Arial" w:hint="eastAsia"/>
          <w:color w:val="000000"/>
          <w:spacing w:val="8"/>
          <w:kern w:val="0"/>
        </w:rPr>
        <w:t>类别</w:t>
      </w:r>
      <w:r w:rsidR="003E2CBD" w:rsidRPr="00354912">
        <w:rPr>
          <w:rFonts w:ascii="宋体" w:hAnsi="宋体" w:cs="Arial" w:hint="eastAsia"/>
          <w:color w:val="000000"/>
          <w:spacing w:val="8"/>
          <w:kern w:val="0"/>
        </w:rPr>
        <w:t>代码，由各单位</w:t>
      </w:r>
      <w:r w:rsidR="003E2CBD" w:rsidRPr="00354912">
        <w:rPr>
          <w:rFonts w:ascii="宋体" w:hAnsi="宋体" w:hint="eastAsia"/>
          <w:kern w:val="0"/>
        </w:rPr>
        <w:t>自行定义</w:t>
      </w:r>
      <w:r w:rsidR="003E2CBD" w:rsidRPr="00354912">
        <w:rPr>
          <w:rFonts w:ascii="宋体" w:hAnsi="宋体" w:cs="Arial" w:hint="eastAsia"/>
          <w:color w:val="000000"/>
          <w:spacing w:val="8"/>
          <w:kern w:val="0"/>
        </w:rPr>
        <w:t>；</w:t>
      </w:r>
      <w:r w:rsidRPr="00354912">
        <w:rPr>
          <w:rFonts w:ascii="宋体" w:hAnsi="宋体" w:cs="Arial" w:hint="eastAsia"/>
          <w:color w:val="000000"/>
          <w:spacing w:val="8"/>
          <w:kern w:val="0"/>
        </w:rPr>
        <w:t>目录号，即分类号，其结构应根据本单位相应</w:t>
      </w:r>
      <w:r w:rsidR="003E2CBD" w:rsidRPr="00354912">
        <w:rPr>
          <w:rFonts w:ascii="宋体" w:hAnsi="宋体" w:cs="Arial" w:hint="eastAsia"/>
          <w:color w:val="000000"/>
          <w:spacing w:val="8"/>
          <w:kern w:val="0"/>
        </w:rPr>
        <w:t>业务门类</w:t>
      </w:r>
      <w:r w:rsidRPr="00354912">
        <w:rPr>
          <w:rFonts w:ascii="宋体" w:hAnsi="宋体" w:cs="Arial" w:hint="eastAsia"/>
          <w:color w:val="000000"/>
          <w:spacing w:val="8"/>
          <w:kern w:val="0"/>
        </w:rPr>
        <w:t>档案分类方案确定；案卷号为从1开始的流水顺序号；卷内序号</w:t>
      </w:r>
      <w:r w:rsidR="00E5073D" w:rsidRPr="00354912">
        <w:rPr>
          <w:rFonts w:ascii="宋体" w:hAnsi="宋体" w:cs="Arial" w:hint="eastAsia"/>
          <w:color w:val="000000"/>
          <w:spacing w:val="8"/>
          <w:kern w:val="0"/>
        </w:rPr>
        <w:t>，即件号，其</w:t>
      </w:r>
      <w:r w:rsidRPr="00354912">
        <w:rPr>
          <w:rFonts w:ascii="宋体" w:hAnsi="宋体" w:cs="Arial" w:hint="eastAsia"/>
          <w:color w:val="000000"/>
          <w:spacing w:val="8"/>
          <w:kern w:val="0"/>
        </w:rPr>
        <w:t>为从1开始的流水顺序号。</w:t>
      </w:r>
      <w:proofErr w:type="gramStart"/>
      <w:r w:rsidR="00D067AD">
        <w:rPr>
          <w:rFonts w:ascii="宋体" w:hAnsi="宋体" w:cs="Arial" w:hint="eastAsia"/>
          <w:color w:val="000000"/>
          <w:spacing w:val="8"/>
          <w:kern w:val="0"/>
        </w:rPr>
        <w:t>档</w:t>
      </w:r>
      <w:proofErr w:type="gramEnd"/>
      <w:r w:rsidR="00D067AD">
        <w:rPr>
          <w:rFonts w:ascii="宋体" w:hAnsi="宋体" w:cs="Arial" w:hint="eastAsia"/>
          <w:color w:val="000000"/>
          <w:spacing w:val="8"/>
          <w:kern w:val="0"/>
        </w:rPr>
        <w:t>号中左边为上位代码，右边为下位代码，连写时</w:t>
      </w:r>
      <w:r w:rsidRPr="00354912">
        <w:rPr>
          <w:rFonts w:ascii="宋体" w:hAnsi="宋体" w:hint="eastAsia"/>
          <w:kern w:val="0"/>
        </w:rPr>
        <w:t>上、下位代码之间用“-”</w:t>
      </w:r>
      <w:r w:rsidR="00D067AD">
        <w:rPr>
          <w:rFonts w:ascii="宋体" w:hAnsi="宋体" w:hint="eastAsia"/>
          <w:kern w:val="0"/>
        </w:rPr>
        <w:t>（短横）</w:t>
      </w:r>
      <w:r w:rsidRPr="00354912">
        <w:rPr>
          <w:rFonts w:ascii="宋体" w:hAnsi="宋体" w:hint="eastAsia"/>
          <w:kern w:val="0"/>
        </w:rPr>
        <w:t>连接，同一级代码之间用</w:t>
      </w:r>
      <w:r w:rsidR="00000B32">
        <w:rPr>
          <w:rFonts w:ascii="宋体" w:hAnsi="宋体" w:hint="eastAsia"/>
          <w:kern w:val="0"/>
        </w:rPr>
        <w:t>间隔符</w:t>
      </w:r>
      <w:r w:rsidRPr="00354912">
        <w:rPr>
          <w:rFonts w:ascii="宋体" w:hAnsi="宋体" w:hint="eastAsia"/>
          <w:kern w:val="0"/>
        </w:rPr>
        <w:t>“·”隔开</w:t>
      </w:r>
      <w:r w:rsidR="00000B32">
        <w:rPr>
          <w:rFonts w:ascii="宋体" w:hAnsi="宋体" w:hint="eastAsia"/>
          <w:kern w:val="0"/>
        </w:rPr>
        <w:t>。不产生误解时，可省略间隔符</w:t>
      </w:r>
      <w:r w:rsidR="00000B32" w:rsidRPr="00354912">
        <w:rPr>
          <w:rFonts w:ascii="宋体" w:hAnsi="宋体" w:hint="eastAsia"/>
          <w:kern w:val="0"/>
        </w:rPr>
        <w:t>“·”</w:t>
      </w:r>
      <w:r w:rsidRPr="00354912">
        <w:rPr>
          <w:rFonts w:ascii="宋体" w:hAnsi="宋体" w:hint="eastAsia"/>
          <w:kern w:val="0"/>
        </w:rPr>
        <w:t>。</w:t>
      </w:r>
    </w:p>
    <w:p w14:paraId="5F61CB17" w14:textId="77777777" w:rsidR="000D1B33" w:rsidRPr="007E0778" w:rsidRDefault="00E5073D" w:rsidP="00EC2B9F">
      <w:pPr>
        <w:tabs>
          <w:tab w:val="left" w:pos="2730"/>
        </w:tabs>
        <w:spacing w:line="360" w:lineRule="exact"/>
        <w:ind w:firstLineChars="200" w:firstLine="420"/>
        <w:rPr>
          <w:rFonts w:ascii="宋体" w:hAnsi="宋体"/>
          <w:kern w:val="0"/>
        </w:rPr>
      </w:pPr>
      <w:r w:rsidRPr="007E0778">
        <w:rPr>
          <w:rFonts w:ascii="宋体" w:hAnsi="宋体" w:hint="eastAsia"/>
          <w:kern w:val="0"/>
        </w:rPr>
        <w:t>示例：</w:t>
      </w:r>
      <w:r w:rsidR="00BA76AD" w:rsidRPr="007E0778">
        <w:rPr>
          <w:rFonts w:ascii="宋体" w:hAnsi="宋体" w:hint="eastAsia"/>
          <w:kern w:val="0"/>
        </w:rPr>
        <w:t>个人信贷业务档案档号编制规则。</w:t>
      </w:r>
      <w:r w:rsidR="005B4ED2" w:rsidRPr="007E0778">
        <w:rPr>
          <w:rFonts w:ascii="宋体" w:hAnsi="宋体" w:hint="eastAsia"/>
          <w:kern w:val="0"/>
        </w:rPr>
        <w:t>个人信贷业务</w:t>
      </w:r>
      <w:r w:rsidR="000D1B33" w:rsidRPr="007E0778">
        <w:rPr>
          <w:rFonts w:ascii="宋体" w:hAnsi="宋体" w:hint="eastAsia"/>
          <w:kern w:val="0"/>
        </w:rPr>
        <w:t>文件按照“全宗号-档案门类代码-</w:t>
      </w:r>
      <w:r w:rsidR="005B4ED2" w:rsidRPr="007E0778">
        <w:rPr>
          <w:rFonts w:ascii="宋体" w:hAnsi="宋体" w:hint="eastAsia"/>
          <w:kern w:val="0"/>
        </w:rPr>
        <w:t>业务类型</w:t>
      </w:r>
      <w:r w:rsidR="000D1B33" w:rsidRPr="007E0778">
        <w:rPr>
          <w:rFonts w:ascii="宋体" w:hAnsi="宋体" w:hint="eastAsia"/>
          <w:kern w:val="0"/>
        </w:rPr>
        <w:t>·</w:t>
      </w:r>
      <w:r w:rsidR="005B4ED2" w:rsidRPr="007E0778">
        <w:rPr>
          <w:rFonts w:ascii="宋体" w:hAnsi="宋体" w:hint="eastAsia"/>
          <w:kern w:val="0"/>
        </w:rPr>
        <w:t>年度</w:t>
      </w:r>
      <w:r w:rsidR="000D1B33" w:rsidRPr="007E0778">
        <w:rPr>
          <w:rFonts w:ascii="宋体" w:hAnsi="宋体" w:hint="eastAsia"/>
          <w:kern w:val="0"/>
        </w:rPr>
        <w:t>·</w:t>
      </w:r>
      <w:r w:rsidR="00AF2E58" w:rsidRPr="007E0778">
        <w:rPr>
          <w:rFonts w:ascii="宋体" w:hAnsi="宋体" w:hint="eastAsia"/>
          <w:kern w:val="0"/>
        </w:rPr>
        <w:t>保管期限</w:t>
      </w:r>
      <w:r w:rsidR="000D1B33" w:rsidRPr="007E0778">
        <w:rPr>
          <w:rFonts w:ascii="宋体" w:hAnsi="宋体" w:hint="eastAsia"/>
          <w:kern w:val="0"/>
        </w:rPr>
        <w:t>-案卷号-件号”规则编制档号。</w:t>
      </w:r>
    </w:p>
    <w:p w14:paraId="45B90892" w14:textId="06EB54FD" w:rsidR="000D1B33" w:rsidRPr="007E0778" w:rsidRDefault="007E0778" w:rsidP="00EC2B9F">
      <w:pPr>
        <w:tabs>
          <w:tab w:val="left" w:pos="2730"/>
        </w:tabs>
        <w:spacing w:line="360" w:lineRule="exact"/>
        <w:ind w:firstLineChars="200" w:firstLine="420"/>
        <w:rPr>
          <w:rFonts w:ascii="宋体" w:hAnsi="宋体"/>
          <w:kern w:val="0"/>
        </w:rPr>
      </w:pPr>
      <w:r w:rsidRPr="007E0778">
        <w:rPr>
          <w:rFonts w:ascii="宋体" w:hAnsi="宋体" w:hint="eastAsia"/>
          <w:kern w:val="0"/>
        </w:rPr>
        <w:t>——</w:t>
      </w:r>
      <w:r w:rsidR="000D1B33" w:rsidRPr="007E0778">
        <w:rPr>
          <w:rFonts w:ascii="宋体" w:hAnsi="宋体" w:hint="eastAsia"/>
          <w:kern w:val="0"/>
        </w:rPr>
        <w:t>全宗号：各单位自行定义本机构及所辖机构全宗号码</w:t>
      </w:r>
      <w:r w:rsidR="0058511E">
        <w:rPr>
          <w:rFonts w:ascii="宋体" w:hAnsi="宋体" w:hint="eastAsia"/>
          <w:kern w:val="0"/>
        </w:rPr>
        <w:t>，此处设为“01”</w:t>
      </w:r>
      <w:r w:rsidR="000D1B33" w:rsidRPr="007E0778">
        <w:rPr>
          <w:rFonts w:ascii="宋体" w:hAnsi="宋体" w:hint="eastAsia"/>
          <w:kern w:val="0"/>
        </w:rPr>
        <w:t>。</w:t>
      </w:r>
    </w:p>
    <w:p w14:paraId="668AB35C" w14:textId="77777777" w:rsidR="000D1B33" w:rsidRPr="007E0778" w:rsidRDefault="007E0778" w:rsidP="000D1B33">
      <w:pPr>
        <w:tabs>
          <w:tab w:val="left" w:pos="2730"/>
        </w:tabs>
        <w:spacing w:line="360" w:lineRule="exact"/>
        <w:ind w:firstLineChars="200" w:firstLine="420"/>
        <w:rPr>
          <w:rFonts w:ascii="宋体" w:hAnsi="宋体"/>
          <w:kern w:val="0"/>
        </w:rPr>
      </w:pPr>
      <w:r w:rsidRPr="007E0778">
        <w:rPr>
          <w:rFonts w:ascii="宋体" w:hAnsi="宋体" w:hint="eastAsia"/>
          <w:kern w:val="0"/>
        </w:rPr>
        <w:t>——</w:t>
      </w:r>
      <w:r w:rsidR="000D1B33" w:rsidRPr="007E0778">
        <w:rPr>
          <w:rFonts w:ascii="宋体" w:hAnsi="宋体" w:hint="eastAsia"/>
          <w:kern w:val="0"/>
        </w:rPr>
        <w:t>档案门类</w:t>
      </w:r>
      <w:r>
        <w:rPr>
          <w:rFonts w:ascii="宋体" w:hAnsi="宋体" w:hint="eastAsia"/>
          <w:kern w:val="0"/>
        </w:rPr>
        <w:t>号</w:t>
      </w:r>
      <w:r w:rsidR="000D1B33" w:rsidRPr="007E0778">
        <w:rPr>
          <w:rFonts w:ascii="宋体" w:hAnsi="宋体" w:hint="eastAsia"/>
          <w:kern w:val="0"/>
        </w:rPr>
        <w:t>：归档文件档案门类</w:t>
      </w:r>
      <w:r>
        <w:rPr>
          <w:rFonts w:ascii="宋体" w:hAnsi="宋体" w:hint="eastAsia"/>
          <w:kern w:val="0"/>
        </w:rPr>
        <w:t>号</w:t>
      </w:r>
      <w:r w:rsidR="000D1B33" w:rsidRPr="007E0778">
        <w:rPr>
          <w:rFonts w:ascii="宋体" w:hAnsi="宋体" w:hint="eastAsia"/>
          <w:kern w:val="0"/>
        </w:rPr>
        <w:t>由“个贷”汉语拼音首字母“GD”表示。</w:t>
      </w:r>
    </w:p>
    <w:p w14:paraId="720FC6F5" w14:textId="77777777" w:rsidR="000D1B33" w:rsidRPr="007E0778" w:rsidRDefault="007E0778" w:rsidP="000D1B33">
      <w:pPr>
        <w:tabs>
          <w:tab w:val="left" w:pos="2730"/>
        </w:tabs>
        <w:spacing w:line="360" w:lineRule="exact"/>
        <w:ind w:firstLineChars="200" w:firstLine="420"/>
        <w:rPr>
          <w:rFonts w:ascii="宋体" w:hAnsi="宋体"/>
          <w:kern w:val="0"/>
        </w:rPr>
      </w:pPr>
      <w:r w:rsidRPr="007E0778">
        <w:rPr>
          <w:rFonts w:ascii="宋体" w:hAnsi="宋体" w:hint="eastAsia"/>
          <w:kern w:val="0"/>
        </w:rPr>
        <w:t>——</w:t>
      </w:r>
      <w:r w:rsidR="000D1B33" w:rsidRPr="007E0778">
        <w:rPr>
          <w:rFonts w:ascii="宋体" w:hAnsi="宋体" w:hint="eastAsia"/>
          <w:kern w:val="0"/>
        </w:rPr>
        <w:t>业务类型：个人信贷业务文件按业务类型分类要求，分为</w:t>
      </w:r>
      <w:r w:rsidR="008F1FCF" w:rsidRPr="007E0778">
        <w:rPr>
          <w:rFonts w:ascii="宋体" w:hAnsi="宋体" w:hint="eastAsia"/>
          <w:kern w:val="0"/>
        </w:rPr>
        <w:t>合作机构及项目类</w:t>
      </w:r>
      <w:r w:rsidR="000D1B33" w:rsidRPr="007E0778">
        <w:rPr>
          <w:rFonts w:ascii="宋体" w:hAnsi="宋体" w:hint="eastAsia"/>
          <w:kern w:val="0"/>
        </w:rPr>
        <w:t>，用A</w:t>
      </w:r>
      <w:r w:rsidR="000D1B33" w:rsidRPr="007E0778">
        <w:rPr>
          <w:rFonts w:ascii="宋体" w:hAnsi="宋体" w:hint="eastAsia"/>
          <w:kern w:val="0"/>
        </w:rPr>
        <w:lastRenderedPageBreak/>
        <w:t>表示</w:t>
      </w:r>
      <w:r w:rsidR="008F1FCF" w:rsidRPr="007E0778">
        <w:rPr>
          <w:rFonts w:ascii="宋体" w:hAnsi="宋体" w:hint="eastAsia"/>
          <w:kern w:val="0"/>
        </w:rPr>
        <w:t>；</w:t>
      </w:r>
      <w:r w:rsidR="000D1B33" w:rsidRPr="007E0778">
        <w:rPr>
          <w:rFonts w:ascii="宋体" w:hAnsi="宋体" w:hint="eastAsia"/>
          <w:kern w:val="0"/>
        </w:rPr>
        <w:t>经营类，用B表示。</w:t>
      </w:r>
    </w:p>
    <w:p w14:paraId="62508C7A" w14:textId="77777777" w:rsidR="000D1B33" w:rsidRPr="007E0778" w:rsidRDefault="007E0778" w:rsidP="000D1B33">
      <w:pPr>
        <w:tabs>
          <w:tab w:val="left" w:pos="2730"/>
        </w:tabs>
        <w:spacing w:line="360" w:lineRule="exact"/>
        <w:ind w:firstLineChars="200" w:firstLine="420"/>
        <w:rPr>
          <w:rFonts w:ascii="宋体" w:hAnsi="宋体"/>
          <w:kern w:val="0"/>
        </w:rPr>
      </w:pPr>
      <w:r w:rsidRPr="007E0778">
        <w:rPr>
          <w:rFonts w:ascii="宋体" w:hAnsi="宋体" w:hint="eastAsia"/>
          <w:kern w:val="0"/>
        </w:rPr>
        <w:t>——</w:t>
      </w:r>
      <w:r w:rsidR="000D1B33" w:rsidRPr="007E0778">
        <w:rPr>
          <w:rFonts w:ascii="宋体" w:hAnsi="宋体" w:hint="eastAsia"/>
          <w:kern w:val="0"/>
        </w:rPr>
        <w:t>年度：表示贷款本息结清或</w:t>
      </w:r>
      <w:proofErr w:type="gramStart"/>
      <w:r w:rsidR="000D1B33" w:rsidRPr="007E0778">
        <w:rPr>
          <w:rFonts w:ascii="宋体" w:hAnsi="宋体" w:hint="eastAsia"/>
          <w:kern w:val="0"/>
        </w:rPr>
        <w:t>个</w:t>
      </w:r>
      <w:proofErr w:type="gramEnd"/>
      <w:r w:rsidR="000D1B33" w:rsidRPr="007E0778">
        <w:rPr>
          <w:rFonts w:ascii="宋体" w:hAnsi="宋体" w:hint="eastAsia"/>
          <w:kern w:val="0"/>
        </w:rPr>
        <w:t>贷业务执行完毕年度，即档案形成年度，用四位阿拉伯数字表示。</w:t>
      </w:r>
    </w:p>
    <w:p w14:paraId="472A1EAE" w14:textId="77777777" w:rsidR="000D1B33" w:rsidRPr="007E0778" w:rsidRDefault="007E0778" w:rsidP="00EC2B9F">
      <w:pPr>
        <w:tabs>
          <w:tab w:val="left" w:pos="2730"/>
        </w:tabs>
        <w:spacing w:line="360" w:lineRule="exact"/>
        <w:ind w:firstLineChars="200" w:firstLine="420"/>
        <w:rPr>
          <w:rFonts w:ascii="宋体" w:hAnsi="宋体"/>
          <w:kern w:val="0"/>
        </w:rPr>
      </w:pPr>
      <w:r w:rsidRPr="007E0778">
        <w:rPr>
          <w:rFonts w:ascii="宋体" w:hAnsi="宋体" w:hint="eastAsia"/>
          <w:kern w:val="0"/>
        </w:rPr>
        <w:t>——</w:t>
      </w:r>
      <w:r w:rsidR="008F1FCF" w:rsidRPr="007E0778">
        <w:rPr>
          <w:rFonts w:ascii="宋体" w:hAnsi="宋体" w:hint="eastAsia"/>
          <w:kern w:val="0"/>
        </w:rPr>
        <w:t>保管期限：</w:t>
      </w:r>
      <w:r w:rsidR="00B101A8" w:rsidRPr="007E0778">
        <w:rPr>
          <w:rFonts w:ascii="宋体" w:hAnsi="宋体" w:hint="eastAsia"/>
          <w:kern w:val="0"/>
        </w:rPr>
        <w:t>保管期限分为永久、3</w:t>
      </w:r>
      <w:r w:rsidR="00B101A8" w:rsidRPr="007E0778">
        <w:rPr>
          <w:rFonts w:ascii="宋体" w:hAnsi="宋体"/>
          <w:kern w:val="0"/>
        </w:rPr>
        <w:t>0</w:t>
      </w:r>
      <w:r w:rsidR="00B101A8" w:rsidRPr="007E0778">
        <w:rPr>
          <w:rFonts w:ascii="宋体" w:hAnsi="宋体" w:hint="eastAsia"/>
          <w:kern w:val="0"/>
        </w:rPr>
        <w:t>年、1</w:t>
      </w:r>
      <w:r w:rsidR="00B101A8" w:rsidRPr="007E0778">
        <w:rPr>
          <w:rFonts w:ascii="宋体" w:hAnsi="宋体"/>
          <w:kern w:val="0"/>
        </w:rPr>
        <w:t>5</w:t>
      </w:r>
      <w:r w:rsidR="00B101A8" w:rsidRPr="007E0778">
        <w:rPr>
          <w:rFonts w:ascii="宋体" w:hAnsi="宋体" w:hint="eastAsia"/>
          <w:kern w:val="0"/>
        </w:rPr>
        <w:t>年、1</w:t>
      </w:r>
      <w:r w:rsidR="00B101A8" w:rsidRPr="007E0778">
        <w:rPr>
          <w:rFonts w:ascii="宋体" w:hAnsi="宋体"/>
          <w:kern w:val="0"/>
        </w:rPr>
        <w:t>0</w:t>
      </w:r>
      <w:r w:rsidR="00B101A8" w:rsidRPr="007E0778">
        <w:rPr>
          <w:rFonts w:ascii="宋体" w:hAnsi="宋体" w:hint="eastAsia"/>
          <w:kern w:val="0"/>
        </w:rPr>
        <w:t>年、5年，分别以代码“</w:t>
      </w:r>
      <w:r w:rsidR="00B101A8" w:rsidRPr="007E0778">
        <w:rPr>
          <w:rFonts w:ascii="宋体" w:hAnsi="宋体"/>
          <w:kern w:val="0"/>
        </w:rPr>
        <w:t>Y”</w:t>
      </w:r>
      <w:r w:rsidR="00B101A8" w:rsidRPr="007E0778">
        <w:rPr>
          <w:rFonts w:ascii="宋体" w:hAnsi="宋体" w:hint="eastAsia"/>
          <w:kern w:val="0"/>
        </w:rPr>
        <w:t>、“D</w:t>
      </w:r>
      <w:r w:rsidR="00B101A8" w:rsidRPr="007E0778">
        <w:rPr>
          <w:rFonts w:ascii="宋体" w:hAnsi="宋体"/>
          <w:kern w:val="0"/>
        </w:rPr>
        <w:t>30</w:t>
      </w:r>
      <w:r w:rsidR="00B101A8" w:rsidRPr="007E0778">
        <w:rPr>
          <w:rFonts w:ascii="宋体" w:hAnsi="宋体" w:hint="eastAsia"/>
          <w:kern w:val="0"/>
        </w:rPr>
        <w:t>”、</w:t>
      </w:r>
      <w:r w:rsidRPr="007E0778">
        <w:rPr>
          <w:rFonts w:ascii="宋体" w:hAnsi="宋体" w:hint="eastAsia"/>
          <w:kern w:val="0"/>
        </w:rPr>
        <w:t>“D</w:t>
      </w:r>
      <w:r w:rsidRPr="007E0778">
        <w:rPr>
          <w:rFonts w:ascii="宋体" w:hAnsi="宋体"/>
          <w:kern w:val="0"/>
        </w:rPr>
        <w:t>15</w:t>
      </w:r>
      <w:r w:rsidRPr="007E0778">
        <w:rPr>
          <w:rFonts w:ascii="宋体" w:hAnsi="宋体" w:hint="eastAsia"/>
          <w:kern w:val="0"/>
        </w:rPr>
        <w:t>”、“D</w:t>
      </w:r>
      <w:r w:rsidRPr="007E0778">
        <w:rPr>
          <w:rFonts w:ascii="宋体" w:hAnsi="宋体"/>
          <w:kern w:val="0"/>
        </w:rPr>
        <w:t>10</w:t>
      </w:r>
      <w:r w:rsidRPr="007E0778">
        <w:rPr>
          <w:rFonts w:ascii="宋体" w:hAnsi="宋体" w:hint="eastAsia"/>
          <w:kern w:val="0"/>
        </w:rPr>
        <w:t>”、“D</w:t>
      </w:r>
      <w:r w:rsidRPr="007E0778">
        <w:rPr>
          <w:rFonts w:ascii="宋体" w:hAnsi="宋体"/>
          <w:kern w:val="0"/>
        </w:rPr>
        <w:t>5</w:t>
      </w:r>
      <w:r w:rsidRPr="007E0778">
        <w:rPr>
          <w:rFonts w:ascii="宋体" w:hAnsi="宋体" w:hint="eastAsia"/>
          <w:kern w:val="0"/>
        </w:rPr>
        <w:t>”标识。</w:t>
      </w:r>
    </w:p>
    <w:p w14:paraId="35E7C471" w14:textId="04C24D39" w:rsidR="003E15C0" w:rsidRPr="004A3790" w:rsidRDefault="007E0778" w:rsidP="00942D0B">
      <w:pPr>
        <w:tabs>
          <w:tab w:val="left" w:pos="2730"/>
        </w:tabs>
        <w:spacing w:line="360" w:lineRule="exact"/>
        <w:ind w:firstLineChars="200" w:firstLine="420"/>
        <w:rPr>
          <w:rFonts w:ascii="宋体" w:hAnsi="宋体"/>
          <w:kern w:val="0"/>
        </w:rPr>
      </w:pPr>
      <w:r w:rsidRPr="007E0778">
        <w:rPr>
          <w:rFonts w:ascii="宋体" w:hAnsi="宋体" w:hint="eastAsia"/>
          <w:kern w:val="0"/>
        </w:rPr>
        <w:t>——</w:t>
      </w:r>
      <w:r w:rsidR="00E5073D" w:rsidRPr="007E0778">
        <w:rPr>
          <w:rFonts w:ascii="宋体" w:hAnsi="宋体" w:hint="eastAsia"/>
          <w:kern w:val="0"/>
        </w:rPr>
        <w:t>档号</w:t>
      </w:r>
      <w:r w:rsidRPr="007E0778">
        <w:rPr>
          <w:rFonts w:ascii="宋体" w:hAnsi="宋体" w:hint="eastAsia"/>
          <w:kern w:val="0"/>
        </w:rPr>
        <w:t>：</w:t>
      </w:r>
      <w:r w:rsidR="00E5073D" w:rsidRPr="007E0778">
        <w:rPr>
          <w:rFonts w:ascii="宋体" w:hAnsi="宋体" w:hint="eastAsia"/>
          <w:kern w:val="0"/>
        </w:rPr>
        <w:t>0</w:t>
      </w:r>
      <w:r w:rsidR="00E5073D" w:rsidRPr="007E0778">
        <w:rPr>
          <w:rFonts w:ascii="宋体" w:hAnsi="宋体"/>
          <w:kern w:val="0"/>
        </w:rPr>
        <w:t>1-</w:t>
      </w:r>
      <w:r w:rsidR="006B4107" w:rsidRPr="007E0778">
        <w:rPr>
          <w:rFonts w:ascii="宋体" w:hAnsi="宋体" w:hint="eastAsia"/>
          <w:kern w:val="0"/>
        </w:rPr>
        <w:t>GD</w:t>
      </w:r>
      <w:r w:rsidR="00EC2B9F" w:rsidRPr="007E0778">
        <w:rPr>
          <w:rFonts w:ascii="宋体" w:hAnsi="宋体" w:hint="eastAsia"/>
          <w:kern w:val="0"/>
        </w:rPr>
        <w:t>-</w:t>
      </w:r>
      <w:r w:rsidR="0034526E" w:rsidRPr="007E0778">
        <w:rPr>
          <w:rFonts w:ascii="宋体" w:hAnsi="宋体" w:hint="eastAsia"/>
          <w:kern w:val="0"/>
        </w:rPr>
        <w:t>B</w:t>
      </w:r>
      <w:r w:rsidR="00002F2A" w:rsidRPr="007E0778">
        <w:rPr>
          <w:rFonts w:ascii="宋体" w:hAnsi="宋体" w:hint="eastAsia"/>
          <w:kern w:val="0"/>
        </w:rPr>
        <w:t>·</w:t>
      </w:r>
      <w:r w:rsidR="005B4ED2" w:rsidRPr="007E0778">
        <w:rPr>
          <w:rFonts w:ascii="宋体" w:hAnsi="宋体" w:hint="eastAsia"/>
          <w:kern w:val="0"/>
        </w:rPr>
        <w:t>2</w:t>
      </w:r>
      <w:r w:rsidR="005B4ED2" w:rsidRPr="007E0778">
        <w:rPr>
          <w:rFonts w:ascii="宋体" w:hAnsi="宋体"/>
          <w:kern w:val="0"/>
        </w:rPr>
        <w:t>011</w:t>
      </w:r>
      <w:r w:rsidR="00AF2E58" w:rsidRPr="007E0778">
        <w:rPr>
          <w:rFonts w:ascii="宋体" w:hAnsi="宋体" w:hint="eastAsia"/>
          <w:kern w:val="0"/>
        </w:rPr>
        <w:t>·D</w:t>
      </w:r>
      <w:r w:rsidR="004A3790">
        <w:rPr>
          <w:rFonts w:ascii="宋体" w:hAnsi="宋体"/>
          <w:kern w:val="0"/>
        </w:rPr>
        <w:t>5</w:t>
      </w:r>
      <w:r w:rsidR="00002F2A" w:rsidRPr="007E0778">
        <w:rPr>
          <w:rFonts w:ascii="宋体" w:hAnsi="宋体"/>
          <w:kern w:val="0"/>
        </w:rPr>
        <w:t>-</w:t>
      </w:r>
      <w:r w:rsidR="005B4ED2" w:rsidRPr="007E0778">
        <w:rPr>
          <w:rFonts w:ascii="宋体" w:hAnsi="宋体"/>
          <w:kern w:val="0"/>
        </w:rPr>
        <w:t>001-125</w:t>
      </w:r>
      <w:r w:rsidR="005B4ED2" w:rsidRPr="007E0778">
        <w:rPr>
          <w:rFonts w:ascii="宋体" w:hAnsi="宋体" w:hint="eastAsia"/>
          <w:kern w:val="0"/>
        </w:rPr>
        <w:t>，</w:t>
      </w:r>
      <w:proofErr w:type="gramStart"/>
      <w:r w:rsidRPr="007E0778">
        <w:rPr>
          <w:rFonts w:ascii="宋体" w:hAnsi="宋体" w:hint="eastAsia"/>
          <w:kern w:val="0"/>
        </w:rPr>
        <w:t>其</w:t>
      </w:r>
      <w:r w:rsidR="00F25CC2" w:rsidRPr="007E0778">
        <w:rPr>
          <w:rFonts w:ascii="宋体" w:hAnsi="宋体" w:hint="eastAsia"/>
          <w:kern w:val="0"/>
        </w:rPr>
        <w:t>档号</w:t>
      </w:r>
      <w:proofErr w:type="gramEnd"/>
      <w:r w:rsidR="00F25CC2" w:rsidRPr="007E0778">
        <w:rPr>
          <w:rFonts w:ascii="宋体" w:hAnsi="宋体" w:hint="eastAsia"/>
          <w:kern w:val="0"/>
        </w:rPr>
        <w:t>表示某</w:t>
      </w:r>
      <w:r w:rsidR="006F7AA3" w:rsidRPr="007E0778">
        <w:rPr>
          <w:rFonts w:ascii="宋体" w:hAnsi="宋体" w:hint="eastAsia"/>
          <w:kern w:val="0"/>
        </w:rPr>
        <w:t>商业银行</w:t>
      </w:r>
      <w:r w:rsidR="00F25CC2" w:rsidRPr="007E0778">
        <w:rPr>
          <w:rFonts w:ascii="宋体" w:hAnsi="宋体" w:hint="eastAsia"/>
          <w:kern w:val="0"/>
        </w:rPr>
        <w:t>总部2</w:t>
      </w:r>
      <w:r w:rsidR="00F25CC2" w:rsidRPr="007E0778">
        <w:rPr>
          <w:rFonts w:ascii="宋体" w:hAnsi="宋体"/>
          <w:kern w:val="0"/>
        </w:rPr>
        <w:t>011</w:t>
      </w:r>
      <w:r w:rsidR="00F25CC2" w:rsidRPr="007E0778">
        <w:rPr>
          <w:rFonts w:ascii="宋体" w:hAnsi="宋体" w:hint="eastAsia"/>
          <w:kern w:val="0"/>
        </w:rPr>
        <w:t>年形成的</w:t>
      </w:r>
      <w:r w:rsidR="00AF2E58" w:rsidRPr="007E0778">
        <w:rPr>
          <w:rFonts w:ascii="宋体" w:hAnsi="宋体" w:hint="eastAsia"/>
          <w:kern w:val="0"/>
        </w:rPr>
        <w:t>、保管期限为</w:t>
      </w:r>
      <w:r w:rsidRPr="007E0778">
        <w:rPr>
          <w:rFonts w:ascii="宋体" w:hAnsi="宋体"/>
          <w:kern w:val="0"/>
        </w:rPr>
        <w:t>5</w:t>
      </w:r>
      <w:r w:rsidR="00AF2E58" w:rsidRPr="007E0778">
        <w:rPr>
          <w:rFonts w:ascii="宋体" w:hAnsi="宋体" w:hint="eastAsia"/>
          <w:kern w:val="0"/>
        </w:rPr>
        <w:t>年的，</w:t>
      </w:r>
      <w:r w:rsidR="00F25CC2" w:rsidRPr="007E0778">
        <w:rPr>
          <w:rFonts w:ascii="宋体" w:hAnsi="宋体" w:hint="eastAsia"/>
          <w:kern w:val="0"/>
        </w:rPr>
        <w:t>第1卷第1</w:t>
      </w:r>
      <w:r w:rsidR="00F25CC2" w:rsidRPr="007E0778">
        <w:rPr>
          <w:rFonts w:ascii="宋体" w:hAnsi="宋体"/>
          <w:kern w:val="0"/>
        </w:rPr>
        <w:t>25</w:t>
      </w:r>
      <w:r w:rsidR="00F25CC2" w:rsidRPr="007E0778">
        <w:rPr>
          <w:rFonts w:ascii="宋体" w:hAnsi="宋体" w:hint="eastAsia"/>
          <w:kern w:val="0"/>
        </w:rPr>
        <w:t>件</w:t>
      </w:r>
      <w:r w:rsidRPr="007E0778">
        <w:rPr>
          <w:rFonts w:ascii="宋体" w:hAnsi="宋体" w:hint="eastAsia"/>
          <w:kern w:val="0"/>
        </w:rPr>
        <w:t>经营</w:t>
      </w:r>
      <w:r w:rsidR="008A1C7F" w:rsidRPr="007E0778">
        <w:rPr>
          <w:rFonts w:ascii="宋体" w:hAnsi="宋体" w:hint="eastAsia"/>
          <w:kern w:val="0"/>
        </w:rPr>
        <w:t>类</w:t>
      </w:r>
      <w:r w:rsidR="00F25CC2" w:rsidRPr="007E0778">
        <w:rPr>
          <w:rFonts w:ascii="宋体" w:hAnsi="宋体" w:hint="eastAsia"/>
          <w:kern w:val="0"/>
        </w:rPr>
        <w:t>个人信贷业务档案。</w:t>
      </w:r>
    </w:p>
    <w:p w14:paraId="1767E49E" w14:textId="30D12E40" w:rsidR="004C57B8" w:rsidRPr="0001749D" w:rsidRDefault="008E109A" w:rsidP="0001749D">
      <w:pPr>
        <w:tabs>
          <w:tab w:val="left" w:pos="2730"/>
        </w:tabs>
        <w:spacing w:line="360" w:lineRule="exact"/>
        <w:ind w:firstLineChars="200" w:firstLine="420"/>
        <w:rPr>
          <w:rFonts w:ascii="宋体" w:hAnsi="宋体" w:cs="Arial"/>
          <w:color w:val="000000"/>
          <w:spacing w:val="8"/>
          <w:kern w:val="0"/>
        </w:rPr>
      </w:pPr>
      <w:r>
        <w:rPr>
          <w:rFonts w:ascii="宋体" w:hAnsi="宋体" w:hint="eastAsia"/>
          <w:kern w:val="0"/>
        </w:rPr>
        <w:t>8</w:t>
      </w:r>
      <w:r>
        <w:rPr>
          <w:rFonts w:ascii="宋体" w:hAnsi="宋体"/>
          <w:kern w:val="0"/>
        </w:rPr>
        <w:t>.6.</w:t>
      </w:r>
      <w:r w:rsidR="00765D11">
        <w:rPr>
          <w:rFonts w:ascii="宋体" w:hAnsi="宋体"/>
          <w:kern w:val="0"/>
        </w:rPr>
        <w:t>3</w:t>
      </w:r>
      <w:r>
        <w:rPr>
          <w:rFonts w:ascii="宋体" w:hAnsi="宋体"/>
          <w:kern w:val="0"/>
        </w:rPr>
        <w:t xml:space="preserve">  </w:t>
      </w:r>
      <w:r>
        <w:rPr>
          <w:rFonts w:ascii="宋体" w:hAnsi="宋体" w:hint="eastAsia"/>
          <w:kern w:val="0"/>
        </w:rPr>
        <w:t>纸质案卷应在首页上端空</w:t>
      </w:r>
      <w:r w:rsidRPr="003E15C0">
        <w:rPr>
          <w:rFonts w:ascii="宋体" w:hAnsi="宋体" w:hint="eastAsia"/>
          <w:kern w:val="0"/>
        </w:rPr>
        <w:t>白位置加盖归档章并填写相关内容</w:t>
      </w:r>
      <w:r w:rsidR="003E15C0" w:rsidRPr="003E15C0">
        <w:rPr>
          <w:rFonts w:ascii="宋体" w:hAnsi="宋体" w:hint="eastAsia"/>
          <w:kern w:val="0"/>
        </w:rPr>
        <w:t>，或</w:t>
      </w:r>
      <w:r w:rsidRPr="003E15C0">
        <w:rPr>
          <w:rFonts w:ascii="宋体" w:hAnsi="宋体" w:hint="eastAsia"/>
          <w:kern w:val="0"/>
        </w:rPr>
        <w:t>可以由</w:t>
      </w:r>
      <w:r w:rsidR="003E15C0" w:rsidRPr="003E15C0">
        <w:rPr>
          <w:rFonts w:ascii="宋体" w:hAnsi="宋体" w:hint="eastAsia"/>
          <w:kern w:val="0"/>
        </w:rPr>
        <w:t>电子档案管理</w:t>
      </w:r>
      <w:r w:rsidRPr="003E15C0">
        <w:rPr>
          <w:rFonts w:ascii="宋体" w:hAnsi="宋体" w:hint="eastAsia"/>
          <w:kern w:val="0"/>
        </w:rPr>
        <w:t>系统生成归档章样式或以条形码等形式在归档案卷上进行标识。归</w:t>
      </w:r>
      <w:r>
        <w:rPr>
          <w:rFonts w:ascii="宋体" w:hAnsi="宋体" w:hint="eastAsia"/>
          <w:kern w:val="0"/>
        </w:rPr>
        <w:t>档章</w:t>
      </w:r>
      <w:proofErr w:type="gramStart"/>
      <w:r>
        <w:rPr>
          <w:rFonts w:ascii="宋体" w:hAnsi="宋体" w:hint="eastAsia"/>
          <w:kern w:val="0"/>
        </w:rPr>
        <w:t>应将档号</w:t>
      </w:r>
      <w:proofErr w:type="gramEnd"/>
      <w:r>
        <w:rPr>
          <w:rFonts w:ascii="宋体" w:hAnsi="宋体" w:hint="eastAsia"/>
          <w:kern w:val="0"/>
        </w:rPr>
        <w:t>的组成部分</w:t>
      </w:r>
      <w:r w:rsidR="00905CDB">
        <w:rPr>
          <w:rFonts w:ascii="宋体" w:hAnsi="宋体" w:hint="eastAsia"/>
          <w:kern w:val="0"/>
        </w:rPr>
        <w:t>：</w:t>
      </w:r>
      <w:r w:rsidRPr="00640556">
        <w:rPr>
          <w:rFonts w:ascii="宋体" w:hAnsi="宋体" w:cs="Arial" w:hint="eastAsia"/>
          <w:color w:val="000000"/>
          <w:spacing w:val="8"/>
          <w:kern w:val="0"/>
        </w:rPr>
        <w:t>全宗号</w:t>
      </w:r>
      <w:r>
        <w:rPr>
          <w:rFonts w:ascii="宋体" w:hAnsi="宋体" w:cs="Arial" w:hint="eastAsia"/>
          <w:color w:val="000000"/>
          <w:spacing w:val="8"/>
          <w:kern w:val="0"/>
        </w:rPr>
        <w:t>、</w:t>
      </w:r>
      <w:r w:rsidR="007E0778">
        <w:rPr>
          <w:rFonts w:ascii="宋体" w:hAnsi="宋体" w:cs="Arial" w:hint="eastAsia"/>
          <w:color w:val="000000"/>
          <w:spacing w:val="8"/>
          <w:kern w:val="0"/>
        </w:rPr>
        <w:t>档案门类号、</w:t>
      </w:r>
      <w:r w:rsidRPr="00640556">
        <w:rPr>
          <w:rFonts w:ascii="宋体" w:hAnsi="宋体" w:cs="Arial" w:hint="eastAsia"/>
          <w:color w:val="000000"/>
          <w:spacing w:val="8"/>
          <w:kern w:val="0"/>
        </w:rPr>
        <w:t>目录号</w:t>
      </w:r>
      <w:r>
        <w:rPr>
          <w:rFonts w:ascii="宋体" w:hAnsi="宋体" w:cs="Arial" w:hint="eastAsia"/>
          <w:color w:val="000000"/>
          <w:spacing w:val="8"/>
          <w:kern w:val="0"/>
        </w:rPr>
        <w:t>（分类号）、</w:t>
      </w:r>
      <w:r w:rsidRPr="00640556">
        <w:rPr>
          <w:rFonts w:ascii="宋体" w:hAnsi="宋体" w:cs="Arial" w:hint="eastAsia"/>
          <w:color w:val="000000"/>
          <w:spacing w:val="8"/>
          <w:kern w:val="0"/>
        </w:rPr>
        <w:t>案卷号</w:t>
      </w:r>
      <w:r>
        <w:rPr>
          <w:rFonts w:ascii="宋体" w:hAnsi="宋体" w:cs="Arial" w:hint="eastAsia"/>
          <w:color w:val="000000"/>
          <w:spacing w:val="8"/>
          <w:kern w:val="0"/>
        </w:rPr>
        <w:t>作为必备项，</w:t>
      </w:r>
      <w:r w:rsidR="00905CDB" w:rsidRPr="00640556">
        <w:rPr>
          <w:rFonts w:ascii="宋体" w:hAnsi="宋体" w:cs="Arial" w:hint="eastAsia"/>
          <w:color w:val="000000"/>
          <w:spacing w:val="8"/>
          <w:kern w:val="0"/>
        </w:rPr>
        <w:t>卷内序号</w:t>
      </w:r>
      <w:r w:rsidR="00905CDB">
        <w:rPr>
          <w:rFonts w:ascii="宋体" w:hAnsi="宋体" w:cs="Arial" w:hint="eastAsia"/>
          <w:color w:val="000000"/>
          <w:spacing w:val="8"/>
          <w:kern w:val="0"/>
        </w:rPr>
        <w:t>（件号）及</w:t>
      </w:r>
      <w:r>
        <w:rPr>
          <w:rFonts w:ascii="宋体" w:hAnsi="宋体" w:cs="Arial" w:hint="eastAsia"/>
          <w:color w:val="000000"/>
          <w:spacing w:val="8"/>
          <w:kern w:val="0"/>
        </w:rPr>
        <w:t>其他作为选择项，</w:t>
      </w:r>
      <w:r w:rsidRPr="00F4659D">
        <w:rPr>
          <w:rFonts w:ascii="宋体" w:hAnsi="宋体" w:cs="Arial" w:hint="eastAsia"/>
          <w:color w:val="000000"/>
          <w:spacing w:val="8"/>
          <w:kern w:val="0"/>
        </w:rPr>
        <w:t>详见附录</w:t>
      </w:r>
      <w:r w:rsidR="00BC42C9">
        <w:rPr>
          <w:rFonts w:ascii="宋体" w:hAnsi="宋体" w:cs="Arial" w:hint="eastAsia"/>
          <w:color w:val="000000"/>
          <w:spacing w:val="8"/>
          <w:kern w:val="0"/>
        </w:rPr>
        <w:t>B</w:t>
      </w:r>
      <w:r w:rsidRPr="00F4659D">
        <w:rPr>
          <w:rFonts w:ascii="宋体" w:hAnsi="宋体" w:cs="Arial" w:hint="eastAsia"/>
          <w:color w:val="000000"/>
          <w:spacing w:val="8"/>
          <w:kern w:val="0"/>
        </w:rPr>
        <w:t>。</w:t>
      </w:r>
    </w:p>
    <w:p w14:paraId="07BA3268" w14:textId="77777777" w:rsidR="00662D04" w:rsidRPr="00AC1606" w:rsidRDefault="00662D04" w:rsidP="00DE5083">
      <w:pPr>
        <w:widowControl/>
        <w:spacing w:line="360" w:lineRule="exact"/>
        <w:ind w:firstLineChars="200" w:firstLine="452"/>
        <w:outlineLvl w:val="1"/>
        <w:rPr>
          <w:rFonts w:ascii="黑体" w:eastAsia="黑体" w:hAnsi="黑体" w:cs="Arial"/>
          <w:color w:val="000000"/>
          <w:spacing w:val="8"/>
          <w:kern w:val="0"/>
        </w:rPr>
      </w:pPr>
      <w:r w:rsidRPr="00AC1606">
        <w:rPr>
          <w:rFonts w:ascii="黑体" w:eastAsia="黑体" w:hAnsi="黑体" w:cs="Arial"/>
          <w:color w:val="000000"/>
          <w:spacing w:val="8"/>
          <w:kern w:val="0"/>
        </w:rPr>
        <w:t>8.7</w:t>
      </w:r>
      <w:r w:rsidRPr="00AC1606">
        <w:rPr>
          <w:rFonts w:ascii="黑体" w:eastAsia="黑体" w:hAnsi="黑体" w:cs="Arial" w:hint="eastAsia"/>
          <w:color w:val="000000"/>
          <w:spacing w:val="8"/>
          <w:kern w:val="0"/>
        </w:rPr>
        <w:t xml:space="preserve">  编目</w:t>
      </w:r>
    </w:p>
    <w:p w14:paraId="0D2C6B51" w14:textId="10BE359D" w:rsidR="00662D04" w:rsidRPr="00640556" w:rsidRDefault="00676E17" w:rsidP="00DE5083">
      <w:pPr>
        <w:tabs>
          <w:tab w:val="left" w:pos="2730"/>
        </w:tabs>
        <w:spacing w:line="360" w:lineRule="exact"/>
        <w:ind w:firstLineChars="200" w:firstLine="420"/>
        <w:rPr>
          <w:rFonts w:ascii="宋体" w:hAnsi="宋体"/>
          <w:kern w:val="0"/>
        </w:rPr>
      </w:pPr>
      <w:r>
        <w:rPr>
          <w:rFonts w:ascii="宋体" w:hAnsi="宋体" w:hint="eastAsia"/>
          <w:kern w:val="0"/>
        </w:rPr>
        <w:t>商业</w:t>
      </w:r>
      <w:r w:rsidR="00662D04" w:rsidRPr="00640556">
        <w:rPr>
          <w:rFonts w:ascii="宋体" w:hAnsi="宋体" w:hint="eastAsia"/>
          <w:kern w:val="0"/>
        </w:rPr>
        <w:t>银行业务归档</w:t>
      </w:r>
      <w:r w:rsidR="00F96D98">
        <w:rPr>
          <w:rFonts w:ascii="宋体" w:hAnsi="宋体" w:hint="eastAsia"/>
          <w:kern w:val="0"/>
        </w:rPr>
        <w:t>文件</w:t>
      </w:r>
      <w:r w:rsidR="00662D04" w:rsidRPr="00640556">
        <w:rPr>
          <w:rFonts w:ascii="宋体" w:hAnsi="宋体" w:hint="eastAsia"/>
          <w:kern w:val="0"/>
        </w:rPr>
        <w:t>应依据档号顺序编制归档</w:t>
      </w:r>
      <w:r w:rsidR="006F09E3">
        <w:rPr>
          <w:rFonts w:ascii="宋体" w:hAnsi="宋体" w:hint="eastAsia"/>
          <w:kern w:val="0"/>
        </w:rPr>
        <w:t>案卷</w:t>
      </w:r>
      <w:r w:rsidR="00A8732F">
        <w:rPr>
          <w:rFonts w:ascii="宋体" w:hAnsi="宋体" w:hint="eastAsia"/>
          <w:kern w:val="0"/>
        </w:rPr>
        <w:t>目录</w:t>
      </w:r>
      <w:r w:rsidR="00BC42C9">
        <w:rPr>
          <w:rFonts w:ascii="宋体" w:hAnsi="宋体" w:hint="eastAsia"/>
          <w:kern w:val="0"/>
        </w:rPr>
        <w:t>（见附录C）</w:t>
      </w:r>
      <w:r w:rsidR="006F09E3" w:rsidRPr="00F4659D">
        <w:rPr>
          <w:rFonts w:ascii="宋体" w:hAnsi="宋体" w:hint="eastAsia"/>
          <w:kern w:val="0"/>
        </w:rPr>
        <w:t>和归档</w:t>
      </w:r>
      <w:r w:rsidR="00181681">
        <w:rPr>
          <w:rFonts w:ascii="宋体" w:hAnsi="宋体" w:hint="eastAsia"/>
          <w:kern w:val="0"/>
        </w:rPr>
        <w:t>卷内</w:t>
      </w:r>
      <w:r w:rsidR="006F09E3" w:rsidRPr="00F4659D">
        <w:rPr>
          <w:rFonts w:ascii="宋体" w:hAnsi="宋体" w:hint="eastAsia"/>
          <w:kern w:val="0"/>
        </w:rPr>
        <w:t>文件目录</w:t>
      </w:r>
      <w:r w:rsidR="00B77862" w:rsidRPr="00F4659D">
        <w:rPr>
          <w:rFonts w:ascii="宋体" w:hAnsi="宋体" w:hint="eastAsia"/>
          <w:kern w:val="0"/>
        </w:rPr>
        <w:t>（见附录D）</w:t>
      </w:r>
      <w:r w:rsidR="00662D04" w:rsidRPr="00F4659D">
        <w:rPr>
          <w:rFonts w:ascii="宋体" w:hAnsi="宋体" w:hint="eastAsia"/>
          <w:kern w:val="0"/>
        </w:rPr>
        <w:t>。编目应</w:t>
      </w:r>
      <w:r w:rsidR="00662D04" w:rsidRPr="00640556">
        <w:rPr>
          <w:rFonts w:ascii="宋体" w:hAnsi="宋体" w:hint="eastAsia"/>
          <w:kern w:val="0"/>
        </w:rPr>
        <w:t>准确、详细，便于检索。</w:t>
      </w:r>
    </w:p>
    <w:p w14:paraId="7C1DCA5B" w14:textId="77777777" w:rsidR="00662D04" w:rsidRPr="00AC1606" w:rsidRDefault="00662D04" w:rsidP="00DE5083">
      <w:pPr>
        <w:widowControl/>
        <w:spacing w:line="360" w:lineRule="exact"/>
        <w:ind w:firstLineChars="200" w:firstLine="452"/>
        <w:outlineLvl w:val="1"/>
        <w:rPr>
          <w:rFonts w:ascii="黑体" w:eastAsia="黑体" w:hAnsi="黑体" w:cs="Arial"/>
          <w:color w:val="000000"/>
          <w:spacing w:val="8"/>
          <w:kern w:val="0"/>
        </w:rPr>
      </w:pPr>
      <w:r w:rsidRPr="00AC1606">
        <w:rPr>
          <w:rFonts w:ascii="黑体" w:eastAsia="黑体" w:hAnsi="黑体" w:cs="Arial" w:hint="eastAsia"/>
          <w:color w:val="000000"/>
          <w:spacing w:val="8"/>
          <w:kern w:val="0"/>
        </w:rPr>
        <w:t>8</w:t>
      </w:r>
      <w:r w:rsidRPr="00AC1606">
        <w:rPr>
          <w:rFonts w:ascii="黑体" w:eastAsia="黑体" w:hAnsi="黑体" w:cs="Arial"/>
          <w:color w:val="000000"/>
          <w:spacing w:val="8"/>
          <w:kern w:val="0"/>
        </w:rPr>
        <w:t>.</w:t>
      </w:r>
      <w:r>
        <w:rPr>
          <w:rFonts w:ascii="黑体" w:eastAsia="黑体" w:hAnsi="黑体" w:cs="Arial"/>
          <w:color w:val="000000"/>
          <w:spacing w:val="8"/>
          <w:kern w:val="0"/>
        </w:rPr>
        <w:t>8</w:t>
      </w:r>
      <w:r w:rsidRPr="00AC1606">
        <w:rPr>
          <w:rFonts w:ascii="黑体" w:eastAsia="黑体" w:hAnsi="黑体" w:cs="Arial"/>
          <w:color w:val="000000"/>
          <w:spacing w:val="8"/>
          <w:kern w:val="0"/>
        </w:rPr>
        <w:t xml:space="preserve">  </w:t>
      </w:r>
      <w:r w:rsidRPr="00AC1606">
        <w:rPr>
          <w:rFonts w:ascii="黑体" w:eastAsia="黑体" w:hAnsi="黑体" w:cs="Arial" w:hint="eastAsia"/>
          <w:color w:val="000000"/>
          <w:spacing w:val="8"/>
          <w:kern w:val="0"/>
        </w:rPr>
        <w:t>修整</w:t>
      </w:r>
    </w:p>
    <w:p w14:paraId="1DE8ED49" w14:textId="77777777" w:rsidR="00662D04" w:rsidRPr="00DE5083" w:rsidRDefault="00662D04" w:rsidP="00DE5083">
      <w:pPr>
        <w:tabs>
          <w:tab w:val="left" w:pos="2730"/>
        </w:tabs>
        <w:spacing w:line="360" w:lineRule="exact"/>
        <w:ind w:firstLineChars="200" w:firstLine="452"/>
        <w:rPr>
          <w:rFonts w:ascii="宋体" w:hAnsi="宋体" w:cs="宋体"/>
          <w:color w:val="000000"/>
          <w:spacing w:val="8"/>
          <w:kern w:val="0"/>
        </w:rPr>
      </w:pPr>
      <w:r w:rsidRPr="00DE5083">
        <w:rPr>
          <w:rFonts w:ascii="宋体" w:hAnsi="宋体" w:cs="宋体" w:hint="eastAsia"/>
          <w:color w:val="000000"/>
          <w:spacing w:val="8"/>
          <w:kern w:val="0"/>
        </w:rPr>
        <w:t>纸质文件载体已破损的，应予以修裱；字迹模糊或</w:t>
      </w:r>
      <w:r w:rsidR="00B77862">
        <w:rPr>
          <w:rFonts w:ascii="宋体" w:hAnsi="宋体" w:cs="宋体" w:hint="eastAsia"/>
          <w:color w:val="000000"/>
          <w:spacing w:val="8"/>
          <w:kern w:val="0"/>
        </w:rPr>
        <w:t>易退变</w:t>
      </w:r>
      <w:r w:rsidRPr="00DE5083">
        <w:rPr>
          <w:rFonts w:ascii="宋体" w:hAnsi="宋体" w:cs="宋体" w:hint="eastAsia"/>
          <w:color w:val="000000"/>
          <w:spacing w:val="8"/>
          <w:kern w:val="0"/>
        </w:rPr>
        <w:t>的，应予以复制。同时，应按照保管期限要求，去除易锈蚀、易氧化的金属装订用品。对于幅面过大的业务文件，应在不影响其日后使用效果的前提下进行折叠。</w:t>
      </w:r>
    </w:p>
    <w:p w14:paraId="0BE3D679" w14:textId="77777777" w:rsidR="00662D04" w:rsidRPr="00AC1606" w:rsidRDefault="00662D04" w:rsidP="00DE5083">
      <w:pPr>
        <w:widowControl/>
        <w:spacing w:line="360" w:lineRule="exact"/>
        <w:ind w:firstLineChars="200" w:firstLine="452"/>
        <w:outlineLvl w:val="1"/>
        <w:rPr>
          <w:rFonts w:ascii="黑体" w:eastAsia="黑体" w:hAnsi="黑体" w:cs="Arial"/>
          <w:color w:val="000000"/>
          <w:spacing w:val="8"/>
          <w:kern w:val="0"/>
        </w:rPr>
      </w:pPr>
      <w:r w:rsidRPr="00DE5083">
        <w:rPr>
          <w:rFonts w:ascii="黑体" w:eastAsia="黑体" w:hAnsi="黑体" w:cs="Arial" w:hint="eastAsia"/>
          <w:color w:val="000000"/>
          <w:spacing w:val="8"/>
          <w:kern w:val="0"/>
        </w:rPr>
        <w:t>8</w:t>
      </w:r>
      <w:r w:rsidRPr="00DE5083">
        <w:rPr>
          <w:rFonts w:ascii="黑体" w:eastAsia="黑体" w:hAnsi="黑体" w:cs="Arial"/>
          <w:color w:val="000000"/>
          <w:spacing w:val="8"/>
          <w:kern w:val="0"/>
        </w:rPr>
        <w:t>.</w:t>
      </w:r>
      <w:r w:rsidR="00DE5083" w:rsidRPr="00DE5083">
        <w:rPr>
          <w:rFonts w:ascii="黑体" w:eastAsia="黑体" w:hAnsi="黑体" w:cs="Arial"/>
          <w:color w:val="000000"/>
          <w:spacing w:val="8"/>
          <w:kern w:val="0"/>
        </w:rPr>
        <w:t>9</w:t>
      </w:r>
      <w:r w:rsidRPr="00DE5083">
        <w:rPr>
          <w:rFonts w:ascii="黑体" w:eastAsia="黑体" w:hAnsi="黑体" w:cs="Arial"/>
          <w:color w:val="000000"/>
          <w:spacing w:val="8"/>
          <w:kern w:val="0"/>
        </w:rPr>
        <w:t xml:space="preserve">  </w:t>
      </w:r>
      <w:r w:rsidRPr="00DE5083">
        <w:rPr>
          <w:rFonts w:ascii="黑体" w:eastAsia="黑体" w:hAnsi="黑体" w:cs="Arial" w:hint="eastAsia"/>
          <w:color w:val="000000"/>
          <w:spacing w:val="8"/>
          <w:kern w:val="0"/>
        </w:rPr>
        <w:t>装订</w:t>
      </w:r>
    </w:p>
    <w:p w14:paraId="3EA7A857" w14:textId="77777777" w:rsidR="00662D04" w:rsidRPr="00640556" w:rsidRDefault="00662D04" w:rsidP="00DE5083">
      <w:pPr>
        <w:tabs>
          <w:tab w:val="left" w:pos="2730"/>
        </w:tabs>
        <w:spacing w:line="360" w:lineRule="exact"/>
        <w:ind w:firstLineChars="200" w:firstLine="420"/>
        <w:rPr>
          <w:rFonts w:ascii="宋体" w:hAnsi="宋体"/>
          <w:kern w:val="0"/>
        </w:rPr>
      </w:pPr>
      <w:r w:rsidRPr="00640556">
        <w:rPr>
          <w:rFonts w:ascii="宋体" w:hAnsi="宋体" w:hint="eastAsia"/>
          <w:kern w:val="0"/>
        </w:rPr>
        <w:t>8</w:t>
      </w:r>
      <w:r w:rsidRPr="00640556">
        <w:rPr>
          <w:rFonts w:ascii="宋体" w:hAnsi="宋体"/>
          <w:kern w:val="0"/>
        </w:rPr>
        <w:t>.</w:t>
      </w:r>
      <w:r w:rsidR="009E5ACF">
        <w:rPr>
          <w:rFonts w:ascii="宋体" w:hAnsi="宋体"/>
          <w:kern w:val="0"/>
        </w:rPr>
        <w:t>9</w:t>
      </w:r>
      <w:r w:rsidRPr="00640556">
        <w:rPr>
          <w:rFonts w:ascii="宋体" w:hAnsi="宋体"/>
          <w:kern w:val="0"/>
        </w:rPr>
        <w:t xml:space="preserve">.1  </w:t>
      </w:r>
      <w:r w:rsidRPr="00640556">
        <w:rPr>
          <w:rFonts w:ascii="宋体" w:hAnsi="宋体" w:hint="eastAsia"/>
          <w:kern w:val="0"/>
        </w:rPr>
        <w:t xml:space="preserve">商业银行纸质业务归档文件的装订应符合DA/T </w:t>
      </w:r>
      <w:r w:rsidRPr="00640556">
        <w:rPr>
          <w:rFonts w:ascii="宋体" w:hAnsi="宋体"/>
          <w:kern w:val="0"/>
        </w:rPr>
        <w:t>69</w:t>
      </w:r>
      <w:r w:rsidRPr="00640556">
        <w:rPr>
          <w:rFonts w:ascii="宋体" w:hAnsi="宋体" w:hint="eastAsia"/>
          <w:kern w:val="0"/>
        </w:rPr>
        <w:t>相关规定要求</w:t>
      </w:r>
      <w:r w:rsidR="00852A3E">
        <w:rPr>
          <w:rFonts w:ascii="宋体" w:hAnsi="宋体" w:hint="eastAsia"/>
          <w:kern w:val="0"/>
        </w:rPr>
        <w:t>。</w:t>
      </w:r>
    </w:p>
    <w:p w14:paraId="40F1D6EA" w14:textId="77777777" w:rsidR="00662D04" w:rsidRDefault="00662D04" w:rsidP="00DE5083">
      <w:pPr>
        <w:tabs>
          <w:tab w:val="left" w:pos="2730"/>
        </w:tabs>
        <w:spacing w:line="360" w:lineRule="exact"/>
        <w:ind w:firstLineChars="200" w:firstLine="420"/>
        <w:rPr>
          <w:rFonts w:ascii="宋体" w:hAnsi="宋体"/>
          <w:kern w:val="0"/>
        </w:rPr>
      </w:pPr>
      <w:r w:rsidRPr="003E15C0">
        <w:rPr>
          <w:rFonts w:ascii="宋体" w:hAnsi="宋体"/>
          <w:kern w:val="0"/>
        </w:rPr>
        <w:t>8.</w:t>
      </w:r>
      <w:r w:rsidR="009E5ACF" w:rsidRPr="003E15C0">
        <w:rPr>
          <w:rFonts w:ascii="宋体" w:hAnsi="宋体"/>
          <w:kern w:val="0"/>
        </w:rPr>
        <w:t>9</w:t>
      </w:r>
      <w:r w:rsidRPr="003E15C0">
        <w:rPr>
          <w:rFonts w:ascii="宋体" w:hAnsi="宋体"/>
          <w:kern w:val="0"/>
        </w:rPr>
        <w:t xml:space="preserve">.2  </w:t>
      </w:r>
      <w:r w:rsidRPr="003E15C0">
        <w:rPr>
          <w:rFonts w:ascii="宋体" w:hAnsi="宋体" w:hint="eastAsia"/>
          <w:kern w:val="0"/>
        </w:rPr>
        <w:t>如一卷商业银行业务档案内的文件较多，可以分成多册装订，多册文件为同一卷。</w:t>
      </w:r>
    </w:p>
    <w:p w14:paraId="18CEA986" w14:textId="77777777" w:rsidR="00223565" w:rsidRPr="00640556" w:rsidRDefault="00223565" w:rsidP="00DE5083">
      <w:pPr>
        <w:tabs>
          <w:tab w:val="left" w:pos="2730"/>
        </w:tabs>
        <w:spacing w:line="360" w:lineRule="exact"/>
        <w:ind w:firstLineChars="200" w:firstLine="420"/>
        <w:rPr>
          <w:rFonts w:ascii="宋体" w:hAnsi="宋体"/>
          <w:kern w:val="0"/>
        </w:rPr>
      </w:pPr>
      <w:r>
        <w:rPr>
          <w:rFonts w:ascii="宋体" w:hAnsi="宋体" w:hint="eastAsia"/>
          <w:kern w:val="0"/>
        </w:rPr>
        <w:t>8</w:t>
      </w:r>
      <w:r>
        <w:rPr>
          <w:rFonts w:ascii="宋体" w:hAnsi="宋体"/>
          <w:kern w:val="0"/>
        </w:rPr>
        <w:t xml:space="preserve">.9.3  </w:t>
      </w:r>
      <w:r w:rsidRPr="00640556">
        <w:rPr>
          <w:rFonts w:ascii="宋体" w:hAnsi="宋体" w:hint="eastAsia"/>
          <w:kern w:val="0"/>
        </w:rPr>
        <w:t>纸质案</w:t>
      </w:r>
      <w:r w:rsidRPr="003C00E8">
        <w:rPr>
          <w:rFonts w:ascii="宋体" w:hAnsi="宋体" w:hint="eastAsia"/>
          <w:kern w:val="0"/>
        </w:rPr>
        <w:t>卷应编制卷内</w:t>
      </w:r>
      <w:r w:rsidR="0040665F">
        <w:rPr>
          <w:rFonts w:ascii="宋体" w:hAnsi="宋体" w:hint="eastAsia"/>
          <w:kern w:val="0"/>
        </w:rPr>
        <w:t>文件</w:t>
      </w:r>
      <w:r w:rsidRPr="003C00E8">
        <w:rPr>
          <w:rFonts w:ascii="宋体" w:hAnsi="宋体" w:hint="eastAsia"/>
          <w:kern w:val="0"/>
        </w:rPr>
        <w:t>目录和卷内备考表，案卷内文件可整卷装订或以件为单位装订</w:t>
      </w:r>
      <w:r w:rsidRPr="00F4659D">
        <w:rPr>
          <w:rFonts w:ascii="宋体" w:hAnsi="宋体" w:hint="eastAsia"/>
          <w:kern w:val="0"/>
        </w:rPr>
        <w:t>。</w:t>
      </w:r>
      <w:r w:rsidR="0040665F" w:rsidRPr="00F4659D">
        <w:rPr>
          <w:rFonts w:ascii="宋体" w:hAnsi="宋体" w:hint="eastAsia"/>
          <w:kern w:val="0"/>
        </w:rPr>
        <w:t>卷内备考表式样及要求参见附录E。</w:t>
      </w:r>
    </w:p>
    <w:p w14:paraId="4B4A3D57" w14:textId="77777777" w:rsidR="00662D04" w:rsidRPr="00AC1606" w:rsidRDefault="00662D04" w:rsidP="00DE5083">
      <w:pPr>
        <w:widowControl/>
        <w:spacing w:line="360" w:lineRule="exact"/>
        <w:ind w:firstLineChars="200" w:firstLine="452"/>
        <w:outlineLvl w:val="1"/>
        <w:rPr>
          <w:rFonts w:ascii="黑体" w:eastAsia="黑体" w:hAnsi="黑体" w:cs="Arial"/>
          <w:color w:val="000000"/>
          <w:spacing w:val="8"/>
          <w:kern w:val="0"/>
        </w:rPr>
      </w:pPr>
      <w:r w:rsidRPr="00AC1606">
        <w:rPr>
          <w:rFonts w:ascii="黑体" w:eastAsia="黑体" w:hAnsi="黑体" w:cs="Arial"/>
          <w:color w:val="000000"/>
          <w:spacing w:val="8"/>
          <w:kern w:val="0"/>
        </w:rPr>
        <w:t>8.</w:t>
      </w:r>
      <w:r w:rsidR="00DE5083">
        <w:rPr>
          <w:rFonts w:ascii="黑体" w:eastAsia="黑体" w:hAnsi="黑体" w:cs="Arial"/>
          <w:color w:val="000000"/>
          <w:spacing w:val="8"/>
          <w:kern w:val="0"/>
        </w:rPr>
        <w:t>10</w:t>
      </w:r>
      <w:r w:rsidRPr="00AC1606">
        <w:rPr>
          <w:rFonts w:ascii="黑体" w:eastAsia="黑体" w:hAnsi="黑体" w:cs="Arial"/>
          <w:color w:val="000000"/>
          <w:spacing w:val="8"/>
          <w:kern w:val="0"/>
        </w:rPr>
        <w:t xml:space="preserve">  </w:t>
      </w:r>
      <w:r w:rsidRPr="00AC1606">
        <w:rPr>
          <w:rFonts w:ascii="黑体" w:eastAsia="黑体" w:hAnsi="黑体" w:cs="Arial" w:hint="eastAsia"/>
          <w:color w:val="000000"/>
          <w:spacing w:val="8"/>
          <w:kern w:val="0"/>
        </w:rPr>
        <w:t>装盒</w:t>
      </w:r>
    </w:p>
    <w:p w14:paraId="7A200D44" w14:textId="77777777" w:rsidR="00662D04" w:rsidRPr="00640556" w:rsidRDefault="0018422D" w:rsidP="00DE5083">
      <w:pPr>
        <w:tabs>
          <w:tab w:val="left" w:pos="2730"/>
        </w:tabs>
        <w:spacing w:line="360" w:lineRule="exact"/>
        <w:ind w:firstLineChars="200" w:firstLine="420"/>
        <w:rPr>
          <w:rFonts w:ascii="宋体" w:hAnsi="宋体"/>
          <w:kern w:val="0"/>
        </w:rPr>
      </w:pPr>
      <w:r>
        <w:rPr>
          <w:rFonts w:ascii="宋体" w:hAnsi="宋体" w:hint="eastAsia"/>
          <w:kern w:val="0"/>
        </w:rPr>
        <w:t>将归档案卷按顺序装入档案盒，并填写档案盒</w:t>
      </w:r>
      <w:r w:rsidR="00942D0B">
        <w:rPr>
          <w:rFonts w:ascii="宋体" w:hAnsi="宋体" w:hint="eastAsia"/>
          <w:kern w:val="0"/>
        </w:rPr>
        <w:t>封面、盒脊</w:t>
      </w:r>
      <w:r w:rsidR="0040665F">
        <w:rPr>
          <w:rFonts w:ascii="宋体" w:hAnsi="宋体" w:hint="eastAsia"/>
          <w:kern w:val="0"/>
        </w:rPr>
        <w:t>等</w:t>
      </w:r>
      <w:r w:rsidR="00942D0B">
        <w:rPr>
          <w:rFonts w:ascii="宋体" w:hAnsi="宋体" w:hint="eastAsia"/>
          <w:kern w:val="0"/>
        </w:rPr>
        <w:t>项目。</w:t>
      </w:r>
      <w:r w:rsidR="00942D0B" w:rsidRPr="00F4659D">
        <w:rPr>
          <w:rFonts w:ascii="宋体" w:hAnsi="宋体" w:hint="eastAsia"/>
          <w:kern w:val="0"/>
        </w:rPr>
        <w:t>其卷盒具体式样及要求参见附录</w:t>
      </w:r>
      <w:r w:rsidR="0040665F" w:rsidRPr="00F4659D">
        <w:rPr>
          <w:rFonts w:ascii="宋体" w:hAnsi="宋体" w:hint="eastAsia"/>
          <w:kern w:val="0"/>
        </w:rPr>
        <w:t>F</w:t>
      </w:r>
      <w:r w:rsidR="00942D0B" w:rsidRPr="00F4659D">
        <w:rPr>
          <w:rFonts w:ascii="宋体" w:hAnsi="宋体" w:hint="eastAsia"/>
          <w:kern w:val="0"/>
        </w:rPr>
        <w:t>。</w:t>
      </w:r>
    </w:p>
    <w:p w14:paraId="3AA9E1AA" w14:textId="77777777" w:rsidR="00662D04" w:rsidRPr="00AC1606" w:rsidRDefault="00662D04" w:rsidP="00DE5083">
      <w:pPr>
        <w:widowControl/>
        <w:spacing w:line="360" w:lineRule="exact"/>
        <w:ind w:firstLineChars="200" w:firstLine="452"/>
        <w:outlineLvl w:val="1"/>
        <w:rPr>
          <w:rFonts w:ascii="黑体" w:eastAsia="黑体" w:hAnsi="黑体" w:cs="Arial"/>
          <w:color w:val="000000"/>
          <w:spacing w:val="8"/>
          <w:kern w:val="0"/>
        </w:rPr>
      </w:pPr>
      <w:r w:rsidRPr="00AC1606">
        <w:rPr>
          <w:rFonts w:ascii="黑体" w:eastAsia="黑体" w:hAnsi="黑体" w:cs="Arial" w:hint="eastAsia"/>
          <w:color w:val="000000"/>
          <w:spacing w:val="8"/>
          <w:kern w:val="0"/>
        </w:rPr>
        <w:t>8</w:t>
      </w:r>
      <w:r w:rsidRPr="00AC1606">
        <w:rPr>
          <w:rFonts w:ascii="黑体" w:eastAsia="黑体" w:hAnsi="黑体" w:cs="Arial"/>
          <w:color w:val="000000"/>
          <w:spacing w:val="8"/>
          <w:kern w:val="0"/>
        </w:rPr>
        <w:t>.1</w:t>
      </w:r>
      <w:r w:rsidR="00DE5083">
        <w:rPr>
          <w:rFonts w:ascii="黑体" w:eastAsia="黑体" w:hAnsi="黑体" w:cs="Arial"/>
          <w:color w:val="000000"/>
          <w:spacing w:val="8"/>
          <w:kern w:val="0"/>
        </w:rPr>
        <w:t>1</w:t>
      </w:r>
      <w:r w:rsidRPr="00AC1606">
        <w:rPr>
          <w:rFonts w:ascii="黑体" w:eastAsia="黑体" w:hAnsi="黑体" w:cs="Arial"/>
          <w:color w:val="000000"/>
          <w:spacing w:val="8"/>
          <w:kern w:val="0"/>
        </w:rPr>
        <w:t xml:space="preserve">  </w:t>
      </w:r>
      <w:r w:rsidRPr="00AC1606">
        <w:rPr>
          <w:rFonts w:ascii="黑体" w:eastAsia="黑体" w:hAnsi="黑体" w:cs="Arial" w:hint="eastAsia"/>
          <w:color w:val="000000"/>
          <w:spacing w:val="8"/>
          <w:kern w:val="0"/>
        </w:rPr>
        <w:t>归档</w:t>
      </w:r>
    </w:p>
    <w:p w14:paraId="22430942" w14:textId="1BF4C860" w:rsidR="00662D04" w:rsidRPr="00833722" w:rsidRDefault="00662D04" w:rsidP="00DE5083">
      <w:pPr>
        <w:tabs>
          <w:tab w:val="left" w:pos="2730"/>
        </w:tabs>
        <w:spacing w:line="360" w:lineRule="exact"/>
        <w:ind w:firstLineChars="200" w:firstLine="420"/>
        <w:rPr>
          <w:rFonts w:ascii="宋体" w:hAnsi="宋体"/>
          <w:kern w:val="0"/>
        </w:rPr>
      </w:pPr>
      <w:r w:rsidRPr="00640556">
        <w:rPr>
          <w:rFonts w:ascii="宋体" w:hAnsi="宋体" w:hint="eastAsia"/>
          <w:kern w:val="0"/>
        </w:rPr>
        <w:t>8</w:t>
      </w:r>
      <w:r w:rsidRPr="00640556">
        <w:rPr>
          <w:rFonts w:ascii="宋体" w:hAnsi="宋体"/>
          <w:kern w:val="0"/>
        </w:rPr>
        <w:t>.1</w:t>
      </w:r>
      <w:r w:rsidR="009E5ACF">
        <w:rPr>
          <w:rFonts w:ascii="宋体" w:hAnsi="宋体"/>
          <w:kern w:val="0"/>
        </w:rPr>
        <w:t>1</w:t>
      </w:r>
      <w:r w:rsidRPr="00833722">
        <w:rPr>
          <w:rFonts w:ascii="宋体" w:hAnsi="宋体"/>
          <w:kern w:val="0"/>
        </w:rPr>
        <w:t xml:space="preserve">.1  </w:t>
      </w:r>
      <w:r w:rsidRPr="00833722">
        <w:rPr>
          <w:rFonts w:ascii="宋体" w:hAnsi="宋体" w:hint="eastAsia"/>
          <w:kern w:val="0"/>
        </w:rPr>
        <w:t>部门档案人员应定期将</w:t>
      </w:r>
      <w:r w:rsidRPr="00833722">
        <w:rPr>
          <w:rFonts w:ascii="宋体" w:hAnsi="宋体" w:cs="宋体" w:hint="eastAsia"/>
          <w:color w:val="000000"/>
          <w:spacing w:val="8"/>
          <w:kern w:val="0"/>
        </w:rPr>
        <w:t>办理完毕的业务</w:t>
      </w:r>
      <w:r w:rsidR="00F96D98" w:rsidRPr="00833722">
        <w:rPr>
          <w:rFonts w:ascii="宋体" w:hAnsi="宋体" w:cs="宋体" w:hint="eastAsia"/>
          <w:color w:val="000000"/>
          <w:spacing w:val="8"/>
          <w:kern w:val="0"/>
        </w:rPr>
        <w:t>文件</w:t>
      </w:r>
      <w:r w:rsidRPr="00833722">
        <w:rPr>
          <w:rFonts w:ascii="宋体" w:hAnsi="宋体" w:cs="宋体" w:hint="eastAsia"/>
          <w:spacing w:val="8"/>
          <w:kern w:val="0"/>
        </w:rPr>
        <w:t>，</w:t>
      </w:r>
      <w:r w:rsidRPr="00833722">
        <w:rPr>
          <w:rFonts w:ascii="宋体" w:hAnsi="宋体" w:hint="eastAsia"/>
          <w:kern w:val="0"/>
        </w:rPr>
        <w:t>经系统化整理，履行审查手续后</w:t>
      </w:r>
      <w:r w:rsidR="00800444" w:rsidRPr="00833722">
        <w:rPr>
          <w:rFonts w:ascii="宋体" w:hAnsi="宋体" w:hint="eastAsia"/>
          <w:kern w:val="0"/>
        </w:rPr>
        <w:t>，在</w:t>
      </w:r>
      <w:r w:rsidR="00800444" w:rsidRPr="00833722">
        <w:rPr>
          <w:rFonts w:ascii="宋体" w:hAnsi="宋体" w:cs="宋体" w:hint="eastAsia"/>
          <w:color w:val="000000"/>
          <w:spacing w:val="8"/>
          <w:kern w:val="0"/>
        </w:rPr>
        <w:t>贷款结清或业务执行完毕的</w:t>
      </w:r>
      <w:proofErr w:type="gramStart"/>
      <w:r w:rsidR="00800444" w:rsidRPr="00833722">
        <w:rPr>
          <w:rFonts w:ascii="宋体" w:hAnsi="宋体" w:cs="宋体" w:hint="eastAsia"/>
          <w:color w:val="000000"/>
          <w:spacing w:val="8"/>
          <w:kern w:val="0"/>
        </w:rPr>
        <w:t>次年</w:t>
      </w:r>
      <w:r w:rsidRPr="00833722">
        <w:rPr>
          <w:rFonts w:ascii="宋体" w:hAnsi="宋体" w:hint="eastAsia"/>
          <w:kern w:val="0"/>
        </w:rPr>
        <w:t>向</w:t>
      </w:r>
      <w:proofErr w:type="gramEnd"/>
      <w:r w:rsidR="00800444" w:rsidRPr="00833722">
        <w:rPr>
          <w:rFonts w:ascii="宋体" w:hAnsi="宋体" w:hint="eastAsia"/>
          <w:kern w:val="0"/>
        </w:rPr>
        <w:t>本单位</w:t>
      </w:r>
      <w:r w:rsidRPr="00833722">
        <w:rPr>
          <w:rFonts w:ascii="宋体" w:hAnsi="宋体" w:hint="eastAsia"/>
          <w:kern w:val="0"/>
        </w:rPr>
        <w:t>档案部门归档。办理周期长的项目或业务，可分阶段归档。</w:t>
      </w:r>
    </w:p>
    <w:p w14:paraId="00C6DBEF" w14:textId="2E44AEDB" w:rsidR="00662D04" w:rsidRPr="00640556" w:rsidRDefault="00662D04" w:rsidP="00DE5083">
      <w:pPr>
        <w:widowControl/>
        <w:spacing w:line="360" w:lineRule="exact"/>
        <w:ind w:firstLineChars="200" w:firstLine="452"/>
        <w:rPr>
          <w:rFonts w:ascii="宋体" w:hAnsi="宋体" w:cs="Arial"/>
          <w:color w:val="000000"/>
          <w:spacing w:val="8"/>
          <w:kern w:val="0"/>
        </w:rPr>
      </w:pPr>
      <w:r w:rsidRPr="00833722">
        <w:rPr>
          <w:rFonts w:ascii="宋体" w:hAnsi="宋体" w:cs="Arial" w:hint="eastAsia"/>
          <w:color w:val="000000"/>
          <w:spacing w:val="8"/>
          <w:kern w:val="0"/>
        </w:rPr>
        <w:t>8</w:t>
      </w:r>
      <w:r w:rsidRPr="00833722">
        <w:rPr>
          <w:rFonts w:ascii="宋体" w:hAnsi="宋体" w:cs="Arial"/>
          <w:color w:val="000000"/>
          <w:spacing w:val="8"/>
          <w:kern w:val="0"/>
        </w:rPr>
        <w:t>.1</w:t>
      </w:r>
      <w:r w:rsidR="009E5ACF" w:rsidRPr="00833722">
        <w:rPr>
          <w:rFonts w:ascii="宋体" w:hAnsi="宋体" w:cs="Arial"/>
          <w:color w:val="000000"/>
          <w:spacing w:val="8"/>
          <w:kern w:val="0"/>
        </w:rPr>
        <w:t>1</w:t>
      </w:r>
      <w:r w:rsidRPr="00833722">
        <w:rPr>
          <w:rFonts w:ascii="宋体" w:hAnsi="宋体" w:cs="Arial"/>
          <w:color w:val="000000"/>
          <w:spacing w:val="8"/>
          <w:kern w:val="0"/>
        </w:rPr>
        <w:t xml:space="preserve">.2  </w:t>
      </w:r>
      <w:r w:rsidRPr="00833722">
        <w:rPr>
          <w:rFonts w:ascii="宋体" w:hAnsi="宋体" w:cs="Arial" w:hint="eastAsia"/>
          <w:color w:val="000000"/>
          <w:spacing w:val="8"/>
          <w:kern w:val="0"/>
        </w:rPr>
        <w:t>业务部门移交的业务文件经档案部门检查合格后，</w:t>
      </w:r>
      <w:r w:rsidR="009D05D3" w:rsidRPr="00833722">
        <w:rPr>
          <w:rFonts w:ascii="宋体" w:hAnsi="宋体" w:cs="Arial" w:hint="eastAsia"/>
          <w:color w:val="000000"/>
          <w:spacing w:val="8"/>
          <w:kern w:val="0"/>
        </w:rPr>
        <w:t>由</w:t>
      </w:r>
      <w:r w:rsidRPr="00833722">
        <w:rPr>
          <w:rFonts w:ascii="宋体" w:hAnsi="宋体" w:cs="Arial" w:hint="eastAsia"/>
          <w:color w:val="000000"/>
          <w:spacing w:val="8"/>
          <w:kern w:val="0"/>
        </w:rPr>
        <w:t>业务部门填写档案交接登记表，双方按相关档案管理制度规定办理交接手续。档案交接登记表</w:t>
      </w:r>
      <w:r w:rsidR="008329BC" w:rsidRPr="00833722">
        <w:rPr>
          <w:rFonts w:ascii="宋体" w:hAnsi="宋体" w:cs="Arial" w:hint="eastAsia"/>
          <w:color w:val="000000"/>
          <w:spacing w:val="8"/>
          <w:kern w:val="0"/>
        </w:rPr>
        <w:t>和案卷目录</w:t>
      </w:r>
      <w:r w:rsidRPr="00833722">
        <w:rPr>
          <w:rFonts w:ascii="宋体" w:hAnsi="宋体" w:cs="Arial" w:hint="eastAsia"/>
          <w:color w:val="000000"/>
          <w:spacing w:val="8"/>
          <w:kern w:val="0"/>
        </w:rPr>
        <w:t>应一式两份，交接双方各留存一份。任何单位及</w:t>
      </w:r>
      <w:r w:rsidR="009E5ACF" w:rsidRPr="00833722">
        <w:rPr>
          <w:rFonts w:ascii="宋体" w:hAnsi="宋体" w:cs="Arial" w:hint="eastAsia"/>
          <w:color w:val="000000"/>
          <w:spacing w:val="8"/>
          <w:kern w:val="0"/>
        </w:rPr>
        <w:t>个</w:t>
      </w:r>
      <w:r w:rsidRPr="00833722">
        <w:rPr>
          <w:rFonts w:ascii="宋体" w:hAnsi="宋体" w:cs="Arial" w:hint="eastAsia"/>
          <w:color w:val="000000"/>
          <w:spacing w:val="8"/>
          <w:kern w:val="0"/>
        </w:rPr>
        <w:t>人不得拒绝归档，或将业务</w:t>
      </w:r>
      <w:r w:rsidR="009D05D3" w:rsidRPr="00833722">
        <w:rPr>
          <w:rFonts w:ascii="宋体" w:hAnsi="宋体" w:cs="Arial" w:hint="eastAsia"/>
          <w:color w:val="000000"/>
          <w:spacing w:val="8"/>
          <w:kern w:val="0"/>
        </w:rPr>
        <w:t>文件</w:t>
      </w:r>
      <w:r w:rsidRPr="00833722">
        <w:rPr>
          <w:rFonts w:ascii="宋体" w:hAnsi="宋体" w:cs="Arial" w:hint="eastAsia"/>
          <w:color w:val="000000"/>
          <w:spacing w:val="8"/>
          <w:kern w:val="0"/>
        </w:rPr>
        <w:t>据为己有。</w:t>
      </w:r>
    </w:p>
    <w:p w14:paraId="67F000B7" w14:textId="77777777" w:rsidR="00662D04" w:rsidRPr="004762CF" w:rsidRDefault="00662D04" w:rsidP="00DE5083">
      <w:pPr>
        <w:widowControl/>
        <w:spacing w:line="360" w:lineRule="exact"/>
        <w:outlineLvl w:val="0"/>
        <w:rPr>
          <w:rFonts w:ascii="黑体" w:eastAsia="黑体" w:hAnsi="黑体" w:cs="Arial"/>
          <w:color w:val="000000"/>
          <w:spacing w:val="8"/>
          <w:kern w:val="0"/>
        </w:rPr>
      </w:pPr>
      <w:r w:rsidRPr="004762CF">
        <w:rPr>
          <w:rFonts w:ascii="黑体" w:eastAsia="黑体" w:hAnsi="黑体" w:cs="Arial"/>
          <w:color w:val="000000"/>
          <w:spacing w:val="8"/>
          <w:kern w:val="0"/>
        </w:rPr>
        <w:t xml:space="preserve">9  </w:t>
      </w:r>
      <w:r w:rsidRPr="004762CF">
        <w:rPr>
          <w:rFonts w:ascii="黑体" w:eastAsia="黑体" w:hAnsi="黑体" w:cs="Arial" w:hint="eastAsia"/>
          <w:color w:val="000000"/>
          <w:spacing w:val="8"/>
          <w:kern w:val="0"/>
        </w:rPr>
        <w:t>业务档案的保管</w:t>
      </w:r>
    </w:p>
    <w:p w14:paraId="7D5862B7" w14:textId="77777777" w:rsidR="00662D04" w:rsidRPr="00640556" w:rsidRDefault="00662D04" w:rsidP="00DE5083">
      <w:pPr>
        <w:widowControl/>
        <w:spacing w:line="360" w:lineRule="exact"/>
        <w:ind w:firstLineChars="200" w:firstLine="452"/>
        <w:rPr>
          <w:rFonts w:ascii="宋体" w:hAnsi="宋体" w:cs="Arial"/>
          <w:color w:val="000000"/>
          <w:spacing w:val="8"/>
          <w:kern w:val="0"/>
        </w:rPr>
      </w:pPr>
      <w:r w:rsidRPr="00640556">
        <w:rPr>
          <w:rFonts w:ascii="宋体" w:hAnsi="宋体" w:cs="Arial"/>
          <w:color w:val="000000"/>
          <w:spacing w:val="8"/>
          <w:kern w:val="0"/>
        </w:rPr>
        <w:lastRenderedPageBreak/>
        <w:t>9</w:t>
      </w:r>
      <w:r w:rsidRPr="00640556">
        <w:rPr>
          <w:rFonts w:ascii="宋体" w:hAnsi="宋体" w:cs="Arial" w:hint="eastAsia"/>
          <w:color w:val="000000"/>
          <w:spacing w:val="8"/>
          <w:kern w:val="0"/>
        </w:rPr>
        <w:t xml:space="preserve">.1  </w:t>
      </w:r>
      <w:r w:rsidR="006F7AA3">
        <w:rPr>
          <w:rFonts w:ascii="宋体" w:hAnsi="宋体" w:cs="Arial" w:hint="eastAsia"/>
          <w:color w:val="000000"/>
          <w:spacing w:val="8"/>
          <w:kern w:val="0"/>
        </w:rPr>
        <w:t>商业银行</w:t>
      </w:r>
      <w:r w:rsidRPr="00640556">
        <w:rPr>
          <w:rFonts w:ascii="宋体" w:hAnsi="宋体" w:cs="Arial" w:hint="eastAsia"/>
          <w:color w:val="000000"/>
          <w:spacing w:val="8"/>
          <w:kern w:val="0"/>
        </w:rPr>
        <w:t>应依据</w:t>
      </w:r>
      <w:r w:rsidR="009D05D3">
        <w:rPr>
          <w:rFonts w:ascii="宋体" w:hAnsi="宋体" w:cs="Arial" w:hint="eastAsia"/>
          <w:color w:val="000000"/>
          <w:spacing w:val="8"/>
          <w:kern w:val="0"/>
        </w:rPr>
        <w:t>本单位</w:t>
      </w:r>
      <w:r w:rsidRPr="00640556">
        <w:rPr>
          <w:rFonts w:ascii="宋体" w:hAnsi="宋体" w:cs="Arial" w:hint="eastAsia"/>
          <w:color w:val="000000"/>
          <w:spacing w:val="8"/>
          <w:kern w:val="0"/>
        </w:rPr>
        <w:t>业务档案的载体选择合适的档案存放设备，并</w:t>
      </w:r>
      <w:r w:rsidR="009D05D3">
        <w:rPr>
          <w:rFonts w:ascii="宋体" w:hAnsi="宋体" w:cs="Arial" w:hint="eastAsia"/>
          <w:color w:val="000000"/>
          <w:spacing w:val="8"/>
          <w:kern w:val="0"/>
        </w:rPr>
        <w:t>设</w:t>
      </w:r>
      <w:r w:rsidRPr="00640556">
        <w:rPr>
          <w:rFonts w:ascii="宋体" w:hAnsi="宋体" w:cs="Arial" w:hint="eastAsia"/>
          <w:color w:val="000000"/>
          <w:spacing w:val="8"/>
          <w:kern w:val="0"/>
        </w:rPr>
        <w:t>置与</w:t>
      </w:r>
      <w:r w:rsidR="009D05D3">
        <w:rPr>
          <w:rFonts w:ascii="宋体" w:hAnsi="宋体" w:cs="Arial" w:hint="eastAsia"/>
          <w:color w:val="000000"/>
          <w:spacing w:val="8"/>
          <w:kern w:val="0"/>
        </w:rPr>
        <w:t>本单位档案工作</w:t>
      </w:r>
      <w:r w:rsidRPr="00640556">
        <w:rPr>
          <w:rFonts w:ascii="宋体" w:hAnsi="宋体" w:cs="Arial" w:hint="eastAsia"/>
          <w:color w:val="000000"/>
          <w:spacing w:val="8"/>
          <w:kern w:val="0"/>
        </w:rPr>
        <w:t>发展相适应的档案库房。</w:t>
      </w:r>
      <w:r w:rsidR="00905CDB">
        <w:rPr>
          <w:rFonts w:ascii="宋体" w:hAnsi="宋体" w:cs="Arial" w:hint="eastAsia"/>
          <w:color w:val="000000"/>
          <w:spacing w:val="8"/>
          <w:kern w:val="0"/>
        </w:rPr>
        <w:t>档案</w:t>
      </w:r>
      <w:r w:rsidRPr="00640556">
        <w:rPr>
          <w:rFonts w:ascii="宋体" w:hAnsi="宋体" w:cs="Arial" w:hint="eastAsia"/>
          <w:color w:val="000000"/>
          <w:spacing w:val="8"/>
          <w:kern w:val="0"/>
        </w:rPr>
        <w:t>库房防护功能及温</w:t>
      </w:r>
      <w:r w:rsidR="009D05D3">
        <w:rPr>
          <w:rFonts w:ascii="宋体" w:hAnsi="宋体" w:cs="Arial" w:hint="eastAsia"/>
          <w:color w:val="000000"/>
          <w:spacing w:val="8"/>
          <w:kern w:val="0"/>
        </w:rPr>
        <w:t>、</w:t>
      </w:r>
      <w:r w:rsidRPr="00640556">
        <w:rPr>
          <w:rFonts w:ascii="宋体" w:hAnsi="宋体" w:cs="Arial" w:hint="eastAsia"/>
          <w:color w:val="000000"/>
          <w:spacing w:val="8"/>
          <w:kern w:val="0"/>
        </w:rPr>
        <w:t>湿度应符合</w:t>
      </w:r>
      <w:r w:rsidR="00905CDB" w:rsidRPr="00640556">
        <w:rPr>
          <w:rFonts w:ascii="宋体" w:hAnsi="宋体" w:cs="Arial" w:hint="eastAsia"/>
          <w:color w:val="000000"/>
          <w:spacing w:val="8"/>
          <w:kern w:val="0"/>
        </w:rPr>
        <w:t>JGJ 25</w:t>
      </w:r>
      <w:r w:rsidR="00C02AF8">
        <w:rPr>
          <w:rFonts w:ascii="宋体" w:hAnsi="宋体" w:cs="Arial" w:hint="eastAsia"/>
          <w:color w:val="000000"/>
          <w:spacing w:val="8"/>
          <w:kern w:val="0"/>
        </w:rPr>
        <w:t>和</w:t>
      </w:r>
      <w:r w:rsidRPr="00640556">
        <w:rPr>
          <w:rFonts w:ascii="宋体" w:hAnsi="宋体" w:cs="Arial" w:hint="eastAsia"/>
          <w:color w:val="000000"/>
          <w:spacing w:val="8"/>
          <w:kern w:val="0"/>
        </w:rPr>
        <w:t>GB/T 18894对各类档案载体的保管</w:t>
      </w:r>
      <w:r w:rsidR="009D05D3">
        <w:rPr>
          <w:rFonts w:ascii="宋体" w:hAnsi="宋体" w:cs="Arial" w:hint="eastAsia"/>
          <w:color w:val="000000"/>
          <w:spacing w:val="8"/>
          <w:kern w:val="0"/>
        </w:rPr>
        <w:t>规定</w:t>
      </w:r>
      <w:r w:rsidRPr="00640556">
        <w:rPr>
          <w:rFonts w:ascii="宋体" w:hAnsi="宋体" w:cs="Arial" w:hint="eastAsia"/>
          <w:color w:val="000000"/>
          <w:spacing w:val="8"/>
          <w:kern w:val="0"/>
        </w:rPr>
        <w:t>。</w:t>
      </w:r>
    </w:p>
    <w:p w14:paraId="42D003E9" w14:textId="34BE632F" w:rsidR="00662D04" w:rsidRPr="00640556" w:rsidRDefault="00662D04" w:rsidP="00DE5083">
      <w:pPr>
        <w:widowControl/>
        <w:spacing w:line="360" w:lineRule="exact"/>
        <w:ind w:firstLineChars="200" w:firstLine="452"/>
        <w:rPr>
          <w:rFonts w:ascii="宋体" w:hAnsi="宋体" w:cs="Arial"/>
          <w:color w:val="000000"/>
          <w:spacing w:val="8"/>
          <w:kern w:val="0"/>
        </w:rPr>
      </w:pPr>
      <w:r w:rsidRPr="00640556">
        <w:rPr>
          <w:rFonts w:ascii="宋体" w:hAnsi="宋体" w:cs="Arial"/>
          <w:color w:val="000000"/>
          <w:spacing w:val="8"/>
          <w:kern w:val="0"/>
        </w:rPr>
        <w:t>9</w:t>
      </w:r>
      <w:r w:rsidRPr="00640556">
        <w:rPr>
          <w:rFonts w:ascii="宋体" w:hAnsi="宋体" w:cs="Arial" w:hint="eastAsia"/>
          <w:color w:val="000000"/>
          <w:spacing w:val="8"/>
          <w:kern w:val="0"/>
        </w:rPr>
        <w:t>.</w:t>
      </w:r>
      <w:r w:rsidRPr="00640556">
        <w:rPr>
          <w:rFonts w:ascii="宋体" w:hAnsi="宋体" w:cs="Arial"/>
          <w:color w:val="000000"/>
          <w:spacing w:val="8"/>
          <w:kern w:val="0"/>
        </w:rPr>
        <w:t>2</w:t>
      </w:r>
      <w:r w:rsidRPr="00640556">
        <w:rPr>
          <w:rFonts w:ascii="宋体" w:hAnsi="宋体" w:cs="Arial" w:hint="eastAsia"/>
          <w:color w:val="000000"/>
          <w:spacing w:val="8"/>
          <w:kern w:val="0"/>
        </w:rPr>
        <w:t xml:space="preserve">  </w:t>
      </w:r>
      <w:r w:rsidR="006F7AA3">
        <w:rPr>
          <w:rFonts w:ascii="宋体" w:hAnsi="宋体" w:cs="Arial" w:hint="eastAsia"/>
          <w:color w:val="000000"/>
          <w:spacing w:val="8"/>
          <w:kern w:val="0"/>
        </w:rPr>
        <w:t>商业银行</w:t>
      </w:r>
      <w:r w:rsidRPr="00640556">
        <w:rPr>
          <w:rFonts w:ascii="宋体" w:hAnsi="宋体" w:cs="Arial" w:hint="eastAsia"/>
          <w:color w:val="000000"/>
          <w:spacing w:val="8"/>
          <w:kern w:val="0"/>
        </w:rPr>
        <w:t>应统筹制定电子档案备份方案和策略，对业务电子档案、电子档案管理系统及其配置数据、日志数据等进行备份管理。</w:t>
      </w:r>
    </w:p>
    <w:p w14:paraId="4132DE2E" w14:textId="701510F6" w:rsidR="00662D04" w:rsidRPr="00640556" w:rsidRDefault="00662D04" w:rsidP="00DE5083">
      <w:pPr>
        <w:widowControl/>
        <w:spacing w:line="360" w:lineRule="exact"/>
        <w:ind w:firstLineChars="200" w:firstLine="452"/>
        <w:rPr>
          <w:rFonts w:ascii="宋体" w:hAnsi="宋体" w:cs="Arial"/>
          <w:color w:val="000000"/>
          <w:spacing w:val="8"/>
          <w:kern w:val="0"/>
        </w:rPr>
      </w:pPr>
      <w:r w:rsidRPr="00640556">
        <w:rPr>
          <w:rFonts w:ascii="宋体" w:hAnsi="宋体" w:cs="Arial"/>
          <w:color w:val="000000"/>
          <w:spacing w:val="8"/>
          <w:kern w:val="0"/>
        </w:rPr>
        <w:t>9</w:t>
      </w:r>
      <w:r w:rsidRPr="00640556">
        <w:rPr>
          <w:rFonts w:ascii="宋体" w:hAnsi="宋体" w:cs="Arial" w:hint="eastAsia"/>
          <w:color w:val="000000"/>
          <w:spacing w:val="8"/>
          <w:kern w:val="0"/>
        </w:rPr>
        <w:t>.</w:t>
      </w:r>
      <w:r w:rsidRPr="00640556">
        <w:rPr>
          <w:rFonts w:ascii="宋体" w:hAnsi="宋体" w:cs="Arial"/>
          <w:color w:val="000000"/>
          <w:spacing w:val="8"/>
          <w:kern w:val="0"/>
        </w:rPr>
        <w:t>3</w:t>
      </w:r>
      <w:r w:rsidRPr="00640556">
        <w:rPr>
          <w:rFonts w:ascii="宋体" w:hAnsi="宋体" w:cs="Arial" w:hint="eastAsia"/>
          <w:color w:val="000000"/>
          <w:spacing w:val="8"/>
          <w:kern w:val="0"/>
        </w:rPr>
        <w:t xml:space="preserve">  </w:t>
      </w:r>
      <w:r w:rsidR="006F7AA3">
        <w:rPr>
          <w:rFonts w:ascii="宋体" w:hAnsi="宋体" w:cs="Arial" w:hint="eastAsia"/>
          <w:color w:val="000000"/>
          <w:spacing w:val="8"/>
          <w:kern w:val="0"/>
        </w:rPr>
        <w:t>商业银行</w:t>
      </w:r>
      <w:r w:rsidRPr="00640556">
        <w:rPr>
          <w:rFonts w:ascii="宋体" w:hAnsi="宋体" w:cs="Arial" w:hint="eastAsia"/>
          <w:color w:val="000000"/>
          <w:spacing w:val="8"/>
          <w:kern w:val="0"/>
        </w:rPr>
        <w:t>应定期实施对业务电子档案的可读性检测，及时形成检测报告。如出现不可读取风险，应及时进行迁移与转换。</w:t>
      </w:r>
    </w:p>
    <w:p w14:paraId="57827110" w14:textId="77777777" w:rsidR="00662D04" w:rsidRPr="00640556" w:rsidRDefault="00662D04" w:rsidP="00DE5083">
      <w:pPr>
        <w:widowControl/>
        <w:spacing w:line="360" w:lineRule="exact"/>
        <w:ind w:firstLineChars="200" w:firstLine="452"/>
        <w:rPr>
          <w:rFonts w:ascii="宋体" w:hAnsi="宋体" w:cs="Arial"/>
          <w:color w:val="000000"/>
          <w:spacing w:val="8"/>
          <w:kern w:val="0"/>
        </w:rPr>
      </w:pPr>
      <w:r w:rsidRPr="00640556">
        <w:rPr>
          <w:rFonts w:ascii="宋体" w:hAnsi="宋体" w:cs="Arial"/>
          <w:color w:val="000000"/>
          <w:spacing w:val="8"/>
          <w:kern w:val="0"/>
        </w:rPr>
        <w:t>9</w:t>
      </w:r>
      <w:r w:rsidRPr="00640556">
        <w:rPr>
          <w:rFonts w:ascii="宋体" w:hAnsi="宋体" w:cs="Arial" w:hint="eastAsia"/>
          <w:color w:val="000000"/>
          <w:spacing w:val="8"/>
          <w:kern w:val="0"/>
        </w:rPr>
        <w:t>.</w:t>
      </w:r>
      <w:r w:rsidRPr="00640556">
        <w:rPr>
          <w:rFonts w:ascii="宋体" w:hAnsi="宋体" w:cs="Arial"/>
          <w:color w:val="000000"/>
          <w:spacing w:val="8"/>
          <w:kern w:val="0"/>
        </w:rPr>
        <w:t>4</w:t>
      </w:r>
      <w:r w:rsidRPr="00640556">
        <w:rPr>
          <w:rFonts w:ascii="宋体" w:hAnsi="宋体" w:cs="Arial" w:hint="eastAsia"/>
          <w:color w:val="000000"/>
          <w:spacing w:val="8"/>
          <w:kern w:val="0"/>
        </w:rPr>
        <w:t xml:space="preserve">  设备环境更新时，业务电子档案形成部门（业务部门）应及时通知档案部门，确认库存载体与新设备的兼容性，如不兼容，形成部门（业务部门）或信息技术部门应将其及时迁移、转换，并将迁移、转换后的电子档案向档案部门移交。</w:t>
      </w:r>
    </w:p>
    <w:p w14:paraId="4238514C" w14:textId="77777777" w:rsidR="00662D04" w:rsidRPr="00640556" w:rsidRDefault="00662D04" w:rsidP="00DE5083">
      <w:pPr>
        <w:widowControl/>
        <w:spacing w:line="360" w:lineRule="exact"/>
        <w:ind w:firstLineChars="200" w:firstLine="452"/>
        <w:rPr>
          <w:rFonts w:ascii="宋体" w:hAnsi="宋体" w:cs="Arial"/>
          <w:color w:val="000000"/>
          <w:spacing w:val="8"/>
          <w:kern w:val="0"/>
        </w:rPr>
      </w:pPr>
      <w:r w:rsidRPr="00640556">
        <w:rPr>
          <w:rFonts w:ascii="宋体" w:hAnsi="宋体" w:cs="Arial"/>
          <w:color w:val="000000"/>
          <w:spacing w:val="8"/>
          <w:kern w:val="0"/>
        </w:rPr>
        <w:t>9</w:t>
      </w:r>
      <w:r w:rsidRPr="00640556">
        <w:rPr>
          <w:rFonts w:ascii="宋体" w:hAnsi="宋体" w:cs="Arial" w:hint="eastAsia"/>
          <w:color w:val="000000"/>
          <w:spacing w:val="8"/>
          <w:kern w:val="0"/>
        </w:rPr>
        <w:t>.</w:t>
      </w:r>
      <w:r w:rsidRPr="00640556">
        <w:rPr>
          <w:rFonts w:ascii="宋体" w:hAnsi="宋体" w:cs="Arial"/>
          <w:color w:val="000000"/>
          <w:spacing w:val="8"/>
          <w:kern w:val="0"/>
        </w:rPr>
        <w:t>5</w:t>
      </w:r>
      <w:r w:rsidRPr="00640556">
        <w:rPr>
          <w:rFonts w:ascii="宋体" w:hAnsi="宋体" w:cs="Arial" w:hint="eastAsia"/>
          <w:color w:val="000000"/>
          <w:spacing w:val="8"/>
          <w:kern w:val="0"/>
        </w:rPr>
        <w:t xml:space="preserve">  业务档案出入库应事先做好清点、复核、封装等工作，并办理相关手续，严格遵守登记和审批制度。出入库登记簿应归档保管备查。</w:t>
      </w:r>
    </w:p>
    <w:p w14:paraId="0593AC53" w14:textId="77777777" w:rsidR="00662D04" w:rsidRPr="00640556" w:rsidRDefault="00662D04" w:rsidP="00DE5083">
      <w:pPr>
        <w:widowControl/>
        <w:spacing w:line="360" w:lineRule="exact"/>
        <w:rPr>
          <w:rFonts w:ascii="宋体" w:hAnsi="宋体" w:cs="Arial"/>
          <w:color w:val="000000"/>
          <w:spacing w:val="8"/>
          <w:kern w:val="0"/>
        </w:rPr>
      </w:pPr>
    </w:p>
    <w:p w14:paraId="0D46AC38" w14:textId="77777777" w:rsidR="00662D04" w:rsidRPr="004762CF" w:rsidRDefault="00662D04" w:rsidP="00DE5083">
      <w:pPr>
        <w:widowControl/>
        <w:spacing w:line="360" w:lineRule="exact"/>
        <w:outlineLvl w:val="0"/>
        <w:rPr>
          <w:rFonts w:ascii="黑体" w:eastAsia="黑体" w:hAnsi="黑体" w:cs="Arial"/>
          <w:color w:val="000000"/>
          <w:spacing w:val="8"/>
          <w:kern w:val="0"/>
        </w:rPr>
      </w:pPr>
      <w:r w:rsidRPr="004762CF">
        <w:rPr>
          <w:rFonts w:ascii="黑体" w:eastAsia="黑体" w:hAnsi="黑体" w:cs="Arial" w:hint="eastAsia"/>
          <w:color w:val="000000"/>
          <w:spacing w:val="8"/>
          <w:kern w:val="0"/>
        </w:rPr>
        <w:t>1</w:t>
      </w:r>
      <w:r w:rsidRPr="004762CF">
        <w:rPr>
          <w:rFonts w:ascii="黑体" w:eastAsia="黑体" w:hAnsi="黑体" w:cs="Arial"/>
          <w:color w:val="000000"/>
          <w:spacing w:val="8"/>
          <w:kern w:val="0"/>
        </w:rPr>
        <w:t xml:space="preserve">0  </w:t>
      </w:r>
      <w:r w:rsidRPr="004762CF">
        <w:rPr>
          <w:rFonts w:ascii="黑体" w:eastAsia="黑体" w:hAnsi="黑体" w:cs="Arial" w:hint="eastAsia"/>
          <w:color w:val="000000"/>
          <w:spacing w:val="8"/>
          <w:kern w:val="0"/>
        </w:rPr>
        <w:t>业务档案的利用</w:t>
      </w:r>
      <w:r w:rsidRPr="004762CF">
        <w:rPr>
          <w:rFonts w:ascii="黑体" w:eastAsia="黑体" w:hAnsi="黑体" w:cs="Arial"/>
          <w:color w:val="000000"/>
          <w:spacing w:val="8"/>
          <w:kern w:val="0"/>
        </w:rPr>
        <w:t xml:space="preserve"> </w:t>
      </w:r>
    </w:p>
    <w:p w14:paraId="6B499F6E" w14:textId="21855C82" w:rsidR="00662D04" w:rsidRPr="00640556" w:rsidRDefault="00662D04" w:rsidP="00DE5083">
      <w:pPr>
        <w:snapToGrid w:val="0"/>
        <w:spacing w:line="360" w:lineRule="exact"/>
        <w:ind w:firstLineChars="200" w:firstLine="452"/>
        <w:rPr>
          <w:rFonts w:ascii="宋体" w:hAnsi="宋体" w:cs="Arial"/>
          <w:color w:val="000000"/>
          <w:spacing w:val="8"/>
          <w:kern w:val="0"/>
        </w:rPr>
      </w:pPr>
      <w:r w:rsidRPr="00640556">
        <w:rPr>
          <w:rFonts w:ascii="宋体" w:hAnsi="宋体" w:cs="Arial"/>
          <w:color w:val="000000"/>
          <w:spacing w:val="8"/>
          <w:kern w:val="0"/>
        </w:rPr>
        <w:t>10</w:t>
      </w:r>
      <w:r w:rsidRPr="00640556">
        <w:rPr>
          <w:rFonts w:ascii="宋体" w:hAnsi="宋体" w:cs="Arial" w:hint="eastAsia"/>
          <w:color w:val="000000"/>
          <w:spacing w:val="8"/>
          <w:kern w:val="0"/>
        </w:rPr>
        <w:t>.1  利用业务档案应</w:t>
      </w:r>
      <w:r w:rsidR="00383EB2">
        <w:rPr>
          <w:rFonts w:ascii="宋体" w:hAnsi="宋体" w:cs="Arial" w:hint="eastAsia"/>
          <w:color w:val="000000"/>
          <w:spacing w:val="8"/>
          <w:kern w:val="0"/>
        </w:rPr>
        <w:t>按照本单位相关档案管理办法</w:t>
      </w:r>
      <w:r w:rsidRPr="00640556">
        <w:rPr>
          <w:rFonts w:ascii="宋体" w:hAnsi="宋体" w:cs="Arial" w:hint="eastAsia"/>
          <w:color w:val="000000"/>
          <w:spacing w:val="8"/>
          <w:kern w:val="0"/>
        </w:rPr>
        <w:t>办理</w:t>
      </w:r>
      <w:r w:rsidR="00383EB2">
        <w:rPr>
          <w:rFonts w:ascii="宋体" w:hAnsi="宋体" w:cs="Arial" w:hint="eastAsia"/>
          <w:color w:val="000000"/>
          <w:spacing w:val="8"/>
          <w:kern w:val="0"/>
        </w:rPr>
        <w:t>借阅</w:t>
      </w:r>
      <w:r w:rsidRPr="00640556">
        <w:rPr>
          <w:rFonts w:ascii="宋体" w:hAnsi="宋体" w:cs="Arial" w:hint="eastAsia"/>
          <w:color w:val="000000"/>
          <w:spacing w:val="8"/>
          <w:kern w:val="0"/>
        </w:rPr>
        <w:t>手续，严格遵守登记和审批制度。</w:t>
      </w:r>
    </w:p>
    <w:p w14:paraId="02763CEB" w14:textId="6FB65A81" w:rsidR="00662D04" w:rsidRPr="00640556" w:rsidRDefault="00662D04" w:rsidP="00DE5083">
      <w:pPr>
        <w:snapToGrid w:val="0"/>
        <w:spacing w:line="360" w:lineRule="exact"/>
        <w:ind w:firstLineChars="200" w:firstLine="452"/>
        <w:rPr>
          <w:rFonts w:ascii="宋体" w:hAnsi="宋体" w:cs="Arial"/>
          <w:color w:val="000000"/>
          <w:spacing w:val="8"/>
          <w:kern w:val="0"/>
        </w:rPr>
      </w:pPr>
      <w:r w:rsidRPr="003E15C0">
        <w:rPr>
          <w:rFonts w:ascii="宋体" w:hAnsi="宋体" w:cs="Arial"/>
          <w:color w:val="000000"/>
          <w:spacing w:val="8"/>
          <w:kern w:val="0"/>
        </w:rPr>
        <w:t>10</w:t>
      </w:r>
      <w:r w:rsidRPr="003E15C0">
        <w:rPr>
          <w:rFonts w:ascii="宋体" w:hAnsi="宋体" w:cs="Arial" w:hint="eastAsia"/>
          <w:color w:val="000000"/>
          <w:spacing w:val="8"/>
          <w:kern w:val="0"/>
        </w:rPr>
        <w:t>.2  已经采取电子档案管理方式的，查阅档案时，应优先查阅电子档案</w:t>
      </w:r>
      <w:r w:rsidR="002576B9" w:rsidRPr="003E15C0">
        <w:rPr>
          <w:rFonts w:ascii="宋体" w:hAnsi="宋体" w:cs="Arial" w:hint="eastAsia"/>
          <w:color w:val="000000"/>
          <w:spacing w:val="8"/>
          <w:kern w:val="0"/>
        </w:rPr>
        <w:t>；在业务档案查阅使用过程中，如发现电子档案存在</w:t>
      </w:r>
      <w:r w:rsidR="005C6A45" w:rsidRPr="003E15C0">
        <w:rPr>
          <w:rFonts w:ascii="宋体" w:hAnsi="宋体" w:cs="Arial" w:hint="eastAsia"/>
          <w:color w:val="000000"/>
          <w:spacing w:val="8"/>
          <w:kern w:val="0"/>
        </w:rPr>
        <w:t>无法读取、影像不清晰或者不完整等</w:t>
      </w:r>
      <w:r w:rsidR="002576B9" w:rsidRPr="003E15C0">
        <w:rPr>
          <w:rFonts w:ascii="宋体" w:hAnsi="宋体" w:cs="Arial" w:hint="eastAsia"/>
          <w:color w:val="000000"/>
          <w:spacing w:val="8"/>
          <w:kern w:val="0"/>
        </w:rPr>
        <w:t>问题，应及</w:t>
      </w:r>
      <w:r w:rsidR="002576B9" w:rsidRPr="00833722">
        <w:rPr>
          <w:rFonts w:ascii="宋体" w:hAnsi="宋体" w:cs="Arial" w:hint="eastAsia"/>
          <w:color w:val="000000"/>
          <w:spacing w:val="8"/>
          <w:kern w:val="0"/>
        </w:rPr>
        <w:t>时</w:t>
      </w:r>
      <w:r w:rsidR="005C6A45" w:rsidRPr="00833722">
        <w:rPr>
          <w:rFonts w:ascii="宋体" w:hAnsi="宋体" w:cs="Arial" w:hint="eastAsia"/>
          <w:color w:val="000000"/>
          <w:spacing w:val="8"/>
          <w:kern w:val="0"/>
        </w:rPr>
        <w:t>与档案部门联系，档案部门负责查明原因、备案登记，并联系信息技术部门进行相应处理</w:t>
      </w:r>
      <w:r w:rsidR="007E529F" w:rsidRPr="00833722">
        <w:rPr>
          <w:rFonts w:ascii="宋体" w:hAnsi="宋体" w:cs="Arial" w:hint="eastAsia"/>
          <w:color w:val="000000"/>
          <w:spacing w:val="8"/>
          <w:kern w:val="0"/>
        </w:rPr>
        <w:t>，档案部门应调取备份或相应的纸质档案提供利用</w:t>
      </w:r>
      <w:r w:rsidRPr="00833722">
        <w:rPr>
          <w:rFonts w:ascii="宋体" w:hAnsi="宋体" w:cs="Arial" w:hint="eastAsia"/>
          <w:color w:val="000000"/>
          <w:spacing w:val="8"/>
          <w:kern w:val="0"/>
        </w:rPr>
        <w:t>。</w:t>
      </w:r>
    </w:p>
    <w:p w14:paraId="0D0BC3E3" w14:textId="77777777" w:rsidR="006505EF" w:rsidRDefault="002576B9" w:rsidP="006505EF">
      <w:pPr>
        <w:snapToGrid w:val="0"/>
        <w:spacing w:line="360" w:lineRule="exact"/>
        <w:ind w:firstLineChars="200" w:firstLine="452"/>
        <w:rPr>
          <w:rFonts w:ascii="宋体" w:hAnsi="宋体" w:cs="Arial"/>
          <w:color w:val="000000"/>
          <w:spacing w:val="8"/>
          <w:kern w:val="0"/>
        </w:rPr>
      </w:pPr>
      <w:r>
        <w:rPr>
          <w:rFonts w:ascii="宋体" w:hAnsi="宋体" w:cs="Arial"/>
          <w:color w:val="000000"/>
          <w:spacing w:val="8"/>
          <w:kern w:val="0"/>
        </w:rPr>
        <w:t xml:space="preserve">10.3  </w:t>
      </w:r>
      <w:r>
        <w:rPr>
          <w:rFonts w:ascii="宋体" w:hAnsi="宋体" w:cs="Arial" w:hint="eastAsia"/>
          <w:color w:val="000000"/>
          <w:spacing w:val="8"/>
          <w:kern w:val="0"/>
        </w:rPr>
        <w:t>对具有保密要求的业务档案，查阅使用时应严格执行有关保密规定。</w:t>
      </w:r>
    </w:p>
    <w:p w14:paraId="17669E02" w14:textId="77777777" w:rsidR="005C6A45" w:rsidRPr="002576B9" w:rsidRDefault="005C6A45" w:rsidP="006505EF">
      <w:pPr>
        <w:snapToGrid w:val="0"/>
        <w:spacing w:line="360" w:lineRule="exact"/>
        <w:ind w:firstLineChars="200" w:firstLine="452"/>
        <w:rPr>
          <w:rFonts w:ascii="宋体" w:hAnsi="宋体" w:cs="Arial"/>
          <w:color w:val="000000"/>
          <w:spacing w:val="8"/>
          <w:kern w:val="0"/>
        </w:rPr>
      </w:pPr>
    </w:p>
    <w:p w14:paraId="56C86238" w14:textId="77777777" w:rsidR="00662D04" w:rsidRPr="004762CF" w:rsidRDefault="00662D04" w:rsidP="00DE5083">
      <w:pPr>
        <w:widowControl/>
        <w:spacing w:line="360" w:lineRule="exact"/>
        <w:outlineLvl w:val="0"/>
        <w:rPr>
          <w:rFonts w:ascii="黑体" w:eastAsia="黑体" w:hAnsi="黑体" w:cs="Arial"/>
          <w:color w:val="000000"/>
          <w:spacing w:val="8"/>
          <w:kern w:val="0"/>
        </w:rPr>
      </w:pPr>
      <w:r w:rsidRPr="004762CF">
        <w:rPr>
          <w:rFonts w:ascii="黑体" w:eastAsia="黑体" w:hAnsi="黑体" w:cs="Arial"/>
          <w:color w:val="000000"/>
          <w:spacing w:val="8"/>
          <w:kern w:val="0"/>
        </w:rPr>
        <w:t>11  业务档案</w:t>
      </w:r>
      <w:r w:rsidRPr="004762CF">
        <w:rPr>
          <w:rFonts w:ascii="黑体" w:eastAsia="黑体" w:hAnsi="黑体" w:cs="Arial" w:hint="eastAsia"/>
          <w:color w:val="000000"/>
          <w:spacing w:val="8"/>
          <w:kern w:val="0"/>
        </w:rPr>
        <w:t>的</w:t>
      </w:r>
      <w:r w:rsidRPr="004762CF">
        <w:rPr>
          <w:rFonts w:ascii="黑体" w:eastAsia="黑体" w:hAnsi="黑体" w:cs="Arial"/>
          <w:color w:val="000000"/>
          <w:spacing w:val="8"/>
          <w:kern w:val="0"/>
        </w:rPr>
        <w:t>鉴定与</w:t>
      </w:r>
      <w:r w:rsidRPr="004762CF">
        <w:rPr>
          <w:rFonts w:ascii="黑体" w:eastAsia="黑体" w:hAnsi="黑体" w:cs="Arial" w:hint="eastAsia"/>
          <w:color w:val="000000"/>
          <w:spacing w:val="8"/>
          <w:kern w:val="0"/>
        </w:rPr>
        <w:t>处置</w:t>
      </w:r>
    </w:p>
    <w:p w14:paraId="606CF571" w14:textId="77777777" w:rsidR="00662D04" w:rsidRPr="00640556" w:rsidRDefault="00662D04" w:rsidP="00DE5083">
      <w:pPr>
        <w:widowControl/>
        <w:spacing w:line="360" w:lineRule="exact"/>
        <w:ind w:firstLineChars="200" w:firstLine="452"/>
        <w:rPr>
          <w:rFonts w:ascii="宋体" w:hAnsi="宋体" w:cs="Arial"/>
          <w:spacing w:val="8"/>
          <w:kern w:val="0"/>
        </w:rPr>
      </w:pPr>
      <w:r w:rsidRPr="00640556">
        <w:rPr>
          <w:rFonts w:ascii="宋体" w:hAnsi="宋体" w:cs="Arial"/>
          <w:spacing w:val="8"/>
          <w:kern w:val="0"/>
        </w:rPr>
        <w:t>11</w:t>
      </w:r>
      <w:r w:rsidRPr="00640556">
        <w:rPr>
          <w:rFonts w:ascii="宋体" w:hAnsi="宋体" w:cs="Arial" w:hint="eastAsia"/>
          <w:spacing w:val="8"/>
          <w:kern w:val="0"/>
        </w:rPr>
        <w:t xml:space="preserve">.1  </w:t>
      </w:r>
      <w:r w:rsidR="006F7AA3">
        <w:rPr>
          <w:rFonts w:ascii="宋体" w:hAnsi="宋体" w:cs="Arial" w:hint="eastAsia"/>
          <w:spacing w:val="8"/>
          <w:kern w:val="0"/>
        </w:rPr>
        <w:t>商业银行</w:t>
      </w:r>
      <w:r w:rsidRPr="00640556">
        <w:rPr>
          <w:rFonts w:ascii="宋体" w:hAnsi="宋体" w:cs="Arial" w:hint="eastAsia"/>
          <w:spacing w:val="8"/>
          <w:kern w:val="0"/>
        </w:rPr>
        <w:t>应当由档案部门牵头，组织成立由本单位分管领导、业务部门、档案部门组成的档案鉴定小组，定期对本单位已到期业务档案进行鉴定，并出具鉴定报告，提出鉴定意见。</w:t>
      </w:r>
    </w:p>
    <w:p w14:paraId="4F10D235" w14:textId="77777777" w:rsidR="00662D04" w:rsidRPr="00640556" w:rsidRDefault="00662D04" w:rsidP="00DE5083">
      <w:pPr>
        <w:widowControl/>
        <w:spacing w:line="360" w:lineRule="exact"/>
        <w:ind w:firstLineChars="200" w:firstLine="452"/>
        <w:rPr>
          <w:rFonts w:ascii="宋体" w:hAnsi="宋体" w:cs="Arial"/>
          <w:spacing w:val="8"/>
          <w:kern w:val="0"/>
        </w:rPr>
      </w:pPr>
      <w:r w:rsidRPr="00640556">
        <w:rPr>
          <w:rFonts w:ascii="宋体" w:hAnsi="宋体" w:cs="Arial"/>
          <w:spacing w:val="8"/>
          <w:kern w:val="0"/>
        </w:rPr>
        <w:t>11</w:t>
      </w:r>
      <w:r w:rsidRPr="00640556">
        <w:rPr>
          <w:rFonts w:ascii="宋体" w:hAnsi="宋体" w:cs="Arial" w:hint="eastAsia"/>
          <w:spacing w:val="8"/>
          <w:kern w:val="0"/>
        </w:rPr>
        <w:t>.2  对保管到期，确无保存价值的业务档案，要登记造册，经本单位档案工作领导小组</w:t>
      </w:r>
      <w:r w:rsidR="009D05D3">
        <w:rPr>
          <w:rFonts w:ascii="宋体" w:hAnsi="宋体" w:cs="Arial" w:hint="eastAsia"/>
          <w:spacing w:val="8"/>
          <w:kern w:val="0"/>
        </w:rPr>
        <w:t>或分管行领导</w:t>
      </w:r>
      <w:r w:rsidRPr="00640556">
        <w:rPr>
          <w:rFonts w:ascii="宋体" w:hAnsi="宋体" w:cs="Arial" w:hint="eastAsia"/>
          <w:spacing w:val="8"/>
          <w:kern w:val="0"/>
        </w:rPr>
        <w:t>审查批准后予以销毁。</w:t>
      </w:r>
    </w:p>
    <w:p w14:paraId="535D1325" w14:textId="77777777" w:rsidR="00662D04" w:rsidRPr="00640556" w:rsidRDefault="00662D04" w:rsidP="00DE5083">
      <w:pPr>
        <w:widowControl/>
        <w:spacing w:line="360" w:lineRule="exact"/>
        <w:ind w:firstLineChars="200" w:firstLine="452"/>
        <w:rPr>
          <w:rFonts w:ascii="宋体" w:hAnsi="宋体" w:cs="Arial"/>
          <w:spacing w:val="8"/>
          <w:kern w:val="0"/>
        </w:rPr>
      </w:pPr>
      <w:r w:rsidRPr="00640556">
        <w:rPr>
          <w:rFonts w:ascii="宋体" w:hAnsi="宋体" w:cs="Arial"/>
          <w:spacing w:val="8"/>
          <w:kern w:val="0"/>
        </w:rPr>
        <w:t>11</w:t>
      </w:r>
      <w:r w:rsidRPr="00640556">
        <w:rPr>
          <w:rFonts w:ascii="宋体" w:hAnsi="宋体" w:cs="Arial" w:hint="eastAsia"/>
          <w:spacing w:val="8"/>
          <w:kern w:val="0"/>
        </w:rPr>
        <w:t>.</w:t>
      </w:r>
      <w:r w:rsidRPr="00640556">
        <w:rPr>
          <w:rFonts w:ascii="宋体" w:hAnsi="宋体" w:cs="Arial"/>
          <w:spacing w:val="8"/>
          <w:kern w:val="0"/>
        </w:rPr>
        <w:t>3</w:t>
      </w:r>
      <w:r w:rsidRPr="00640556">
        <w:rPr>
          <w:rFonts w:ascii="宋体" w:hAnsi="宋体" w:cs="Arial" w:hint="eastAsia"/>
          <w:spacing w:val="8"/>
          <w:kern w:val="0"/>
        </w:rPr>
        <w:t xml:space="preserve">  对虽已到期、但未结清债权债务或有其他未了事项的业务档案不得销毁。对国家和社会具有重要保存价值的业务档案应当延长保管期限。</w:t>
      </w:r>
    </w:p>
    <w:p w14:paraId="34B44EC1" w14:textId="77777777" w:rsidR="00662D04" w:rsidRPr="00640556" w:rsidRDefault="00662D04" w:rsidP="00DE5083">
      <w:pPr>
        <w:widowControl/>
        <w:spacing w:line="360" w:lineRule="exact"/>
        <w:ind w:firstLineChars="200" w:firstLine="452"/>
        <w:rPr>
          <w:rFonts w:ascii="宋体" w:hAnsi="宋体" w:cs="Arial"/>
          <w:spacing w:val="8"/>
          <w:kern w:val="0"/>
        </w:rPr>
      </w:pPr>
      <w:r w:rsidRPr="00640556">
        <w:rPr>
          <w:rFonts w:ascii="宋体" w:hAnsi="宋体" w:cs="Arial"/>
          <w:spacing w:val="8"/>
          <w:kern w:val="0"/>
        </w:rPr>
        <w:t>11</w:t>
      </w:r>
      <w:r w:rsidRPr="00640556">
        <w:rPr>
          <w:rFonts w:ascii="宋体" w:hAnsi="宋体" w:cs="Arial" w:hint="eastAsia"/>
          <w:spacing w:val="8"/>
          <w:kern w:val="0"/>
        </w:rPr>
        <w:t>.</w:t>
      </w:r>
      <w:r w:rsidRPr="00640556">
        <w:rPr>
          <w:rFonts w:ascii="宋体" w:hAnsi="宋体" w:cs="Arial"/>
          <w:spacing w:val="8"/>
          <w:kern w:val="0"/>
        </w:rPr>
        <w:t>4</w:t>
      </w:r>
      <w:r w:rsidRPr="00640556">
        <w:rPr>
          <w:rFonts w:ascii="宋体" w:hAnsi="宋体" w:cs="Arial" w:hint="eastAsia"/>
          <w:spacing w:val="8"/>
          <w:kern w:val="0"/>
        </w:rPr>
        <w:t xml:space="preserve">  经核准销毁的纸质业务档案应送本行政区域保密部门指定的保密材料销毁机构进行销毁。</w:t>
      </w:r>
    </w:p>
    <w:p w14:paraId="043E1390" w14:textId="0DD5669C" w:rsidR="00662D04" w:rsidRPr="00640556" w:rsidRDefault="00662D04" w:rsidP="00DE5083">
      <w:pPr>
        <w:widowControl/>
        <w:spacing w:line="360" w:lineRule="exact"/>
        <w:ind w:firstLineChars="200" w:firstLine="452"/>
        <w:rPr>
          <w:rFonts w:ascii="宋体" w:hAnsi="宋体" w:cs="Arial"/>
          <w:spacing w:val="8"/>
          <w:kern w:val="0"/>
        </w:rPr>
      </w:pPr>
      <w:r w:rsidRPr="00952C84">
        <w:rPr>
          <w:rFonts w:ascii="宋体" w:hAnsi="宋体" w:cs="Arial"/>
          <w:spacing w:val="8"/>
          <w:kern w:val="0"/>
        </w:rPr>
        <w:t>11</w:t>
      </w:r>
      <w:r w:rsidRPr="00952C84">
        <w:rPr>
          <w:rFonts w:ascii="宋体" w:hAnsi="宋体" w:cs="Arial" w:hint="eastAsia"/>
          <w:spacing w:val="8"/>
          <w:kern w:val="0"/>
        </w:rPr>
        <w:t>.</w:t>
      </w:r>
      <w:r w:rsidRPr="00952C84">
        <w:rPr>
          <w:rFonts w:ascii="宋体" w:hAnsi="宋体" w:cs="Arial"/>
          <w:spacing w:val="8"/>
          <w:kern w:val="0"/>
        </w:rPr>
        <w:t>5</w:t>
      </w:r>
      <w:r w:rsidRPr="00952C84">
        <w:rPr>
          <w:rFonts w:ascii="宋体" w:hAnsi="宋体" w:cs="Arial" w:hint="eastAsia"/>
          <w:spacing w:val="8"/>
          <w:kern w:val="0"/>
        </w:rPr>
        <w:t xml:space="preserve">  经核准销毁的业务电子档案应从在线存储设备</w:t>
      </w:r>
      <w:r w:rsidR="00F1370F">
        <w:rPr>
          <w:rFonts w:ascii="宋体" w:hAnsi="宋体" w:cs="Arial" w:hint="eastAsia"/>
          <w:spacing w:val="8"/>
          <w:kern w:val="0"/>
        </w:rPr>
        <w:t>、</w:t>
      </w:r>
      <w:r w:rsidR="00382CCF">
        <w:rPr>
          <w:rFonts w:ascii="宋体" w:hAnsi="宋体" w:cs="Arial" w:hint="eastAsia"/>
          <w:spacing w:val="8"/>
          <w:kern w:val="0"/>
        </w:rPr>
        <w:t>异地容</w:t>
      </w:r>
      <w:proofErr w:type="gramStart"/>
      <w:r w:rsidR="00382CCF">
        <w:rPr>
          <w:rFonts w:ascii="宋体" w:hAnsi="宋体" w:cs="Arial" w:hint="eastAsia"/>
          <w:spacing w:val="8"/>
          <w:kern w:val="0"/>
        </w:rPr>
        <w:t>灾系统</w:t>
      </w:r>
      <w:proofErr w:type="gramEnd"/>
      <w:r w:rsidRPr="00952C84">
        <w:rPr>
          <w:rFonts w:ascii="宋体" w:hAnsi="宋体" w:cs="Arial" w:hint="eastAsia"/>
          <w:spacing w:val="8"/>
          <w:kern w:val="0"/>
        </w:rPr>
        <w:t>中彻底删除，其元数据应移入销毁数据库，并在电子档案管理系统的管理过程元数据、日志中自动记录鉴定、销毁活动。</w:t>
      </w:r>
    </w:p>
    <w:p w14:paraId="5C813FCC" w14:textId="4ECE34E1" w:rsidR="00662D04" w:rsidRPr="00640556" w:rsidRDefault="00662D04" w:rsidP="00DE5083">
      <w:pPr>
        <w:widowControl/>
        <w:spacing w:line="360" w:lineRule="exact"/>
        <w:ind w:firstLineChars="200" w:firstLine="452"/>
        <w:rPr>
          <w:rFonts w:ascii="宋体" w:hAnsi="宋体" w:cs="Arial"/>
          <w:spacing w:val="8"/>
          <w:kern w:val="0"/>
        </w:rPr>
      </w:pPr>
      <w:r w:rsidRPr="00640556">
        <w:rPr>
          <w:rFonts w:ascii="宋体" w:hAnsi="宋体" w:cs="Arial"/>
          <w:spacing w:val="8"/>
          <w:kern w:val="0"/>
        </w:rPr>
        <w:t>11</w:t>
      </w:r>
      <w:r w:rsidRPr="00640556">
        <w:rPr>
          <w:rFonts w:ascii="宋体" w:hAnsi="宋体" w:cs="Arial" w:hint="eastAsia"/>
          <w:spacing w:val="8"/>
          <w:kern w:val="0"/>
        </w:rPr>
        <w:t>.6  应对经核对销毁的业务电子档案的离线存储介质实施破坏性销毁。实施销毁前，应对备份中的其他电子档案进行离线存储介质的转换。</w:t>
      </w:r>
    </w:p>
    <w:p w14:paraId="65794FB2" w14:textId="77777777" w:rsidR="00662D04" w:rsidRPr="00640556" w:rsidRDefault="00662D04" w:rsidP="00DE5083">
      <w:pPr>
        <w:widowControl/>
        <w:spacing w:line="360" w:lineRule="exact"/>
        <w:ind w:firstLineChars="200" w:firstLine="452"/>
        <w:rPr>
          <w:rFonts w:ascii="宋体" w:hAnsi="宋体" w:cs="Arial"/>
          <w:spacing w:val="8"/>
          <w:kern w:val="0"/>
        </w:rPr>
      </w:pPr>
      <w:r w:rsidRPr="00640556">
        <w:rPr>
          <w:rFonts w:ascii="宋体" w:hAnsi="宋体" w:cs="Arial"/>
          <w:spacing w:val="8"/>
          <w:kern w:val="0"/>
        </w:rPr>
        <w:lastRenderedPageBreak/>
        <w:t>11</w:t>
      </w:r>
      <w:r w:rsidRPr="00640556">
        <w:rPr>
          <w:rFonts w:ascii="宋体" w:hAnsi="宋体" w:cs="Arial" w:hint="eastAsia"/>
          <w:spacing w:val="8"/>
          <w:kern w:val="0"/>
        </w:rPr>
        <w:t>.7  销毁档案时，应有双人监销，销毁人员及监销人员应在销毁清单上签字，严格防止业务档案遗失和泄密。销毁清册和鉴定报告应归档并永久保存备查。</w:t>
      </w:r>
    </w:p>
    <w:p w14:paraId="79F350A7" w14:textId="77777777" w:rsidR="00662D04" w:rsidRDefault="00662D04" w:rsidP="00DE5083">
      <w:pPr>
        <w:widowControl/>
        <w:spacing w:line="360" w:lineRule="exact"/>
        <w:ind w:firstLineChars="200" w:firstLine="452"/>
        <w:rPr>
          <w:rFonts w:ascii="宋体" w:hAnsi="宋体" w:cs="Arial"/>
          <w:spacing w:val="8"/>
          <w:kern w:val="0"/>
        </w:rPr>
      </w:pPr>
      <w:r w:rsidRPr="00640556">
        <w:rPr>
          <w:rFonts w:ascii="宋体" w:hAnsi="宋体" w:cs="Arial"/>
          <w:spacing w:val="8"/>
          <w:kern w:val="0"/>
        </w:rPr>
        <w:t>11</w:t>
      </w:r>
      <w:r w:rsidRPr="00640556">
        <w:rPr>
          <w:rFonts w:ascii="宋体" w:hAnsi="宋体" w:cs="Arial" w:hint="eastAsia"/>
          <w:spacing w:val="8"/>
          <w:kern w:val="0"/>
        </w:rPr>
        <w:t>.8  对</w:t>
      </w:r>
      <w:r w:rsidR="009D05D3">
        <w:rPr>
          <w:rFonts w:ascii="宋体" w:hAnsi="宋体" w:cs="Arial" w:hint="eastAsia"/>
          <w:spacing w:val="8"/>
          <w:kern w:val="0"/>
        </w:rPr>
        <w:t>已</w:t>
      </w:r>
      <w:r w:rsidRPr="00640556">
        <w:rPr>
          <w:rFonts w:ascii="宋体" w:hAnsi="宋体" w:cs="Arial" w:hint="eastAsia"/>
          <w:spacing w:val="8"/>
          <w:kern w:val="0"/>
        </w:rPr>
        <w:t>到期，经鉴定，需要继续保存的业务档案应当重新划定保管期限，经本单位档案工作领导小组</w:t>
      </w:r>
      <w:r w:rsidR="009D05D3">
        <w:rPr>
          <w:rFonts w:ascii="宋体" w:hAnsi="宋体" w:cs="Arial" w:hint="eastAsia"/>
          <w:spacing w:val="8"/>
          <w:kern w:val="0"/>
        </w:rPr>
        <w:t>或分管行领导</w:t>
      </w:r>
      <w:r w:rsidRPr="00640556">
        <w:rPr>
          <w:rFonts w:ascii="宋体" w:hAnsi="宋体" w:cs="Arial" w:hint="eastAsia"/>
          <w:spacing w:val="8"/>
          <w:kern w:val="0"/>
        </w:rPr>
        <w:t>审查批准后续存。</w:t>
      </w:r>
    </w:p>
    <w:p w14:paraId="066A1394" w14:textId="77777777" w:rsidR="00662D04" w:rsidRPr="00640556" w:rsidRDefault="00662D04" w:rsidP="00DE5083">
      <w:pPr>
        <w:widowControl/>
        <w:spacing w:line="360" w:lineRule="exact"/>
        <w:ind w:firstLineChars="200" w:firstLine="452"/>
        <w:rPr>
          <w:rFonts w:ascii="宋体" w:hAnsi="宋体" w:cs="Arial"/>
          <w:spacing w:val="8"/>
          <w:kern w:val="0"/>
        </w:rPr>
      </w:pPr>
      <w:r w:rsidRPr="00B95792">
        <w:rPr>
          <w:rFonts w:ascii="宋体" w:hAnsi="宋体" w:cs="Arial" w:hint="eastAsia"/>
          <w:spacing w:val="8"/>
          <w:kern w:val="0"/>
        </w:rPr>
        <w:t>1</w:t>
      </w:r>
      <w:r w:rsidRPr="00B95792">
        <w:rPr>
          <w:rFonts w:ascii="宋体" w:hAnsi="宋体" w:cs="Arial"/>
          <w:spacing w:val="8"/>
          <w:kern w:val="0"/>
        </w:rPr>
        <w:t xml:space="preserve">1.9  </w:t>
      </w:r>
      <w:r w:rsidRPr="00B95792">
        <w:rPr>
          <w:rFonts w:ascii="宋体" w:hAnsi="宋体" w:cs="Arial" w:hint="eastAsia"/>
          <w:spacing w:val="8"/>
          <w:kern w:val="0"/>
        </w:rPr>
        <w:t>发生资产与产权变动的</w:t>
      </w:r>
      <w:r w:rsidR="006F7AA3">
        <w:rPr>
          <w:rFonts w:ascii="宋体" w:hAnsi="宋体" w:cs="Arial" w:hint="eastAsia"/>
          <w:spacing w:val="8"/>
          <w:kern w:val="0"/>
        </w:rPr>
        <w:t>商业银行</w:t>
      </w:r>
      <w:r w:rsidRPr="00B95792">
        <w:rPr>
          <w:rFonts w:ascii="宋体" w:hAnsi="宋体" w:cs="Arial" w:hint="eastAsia"/>
          <w:spacing w:val="8"/>
          <w:kern w:val="0"/>
        </w:rPr>
        <w:t>，要明确分管领导，将业务档案处置工作纳入资产与产权变动工作业务流程，做到与资产和产权变动工作同步推进，</w:t>
      </w:r>
      <w:r w:rsidR="00911246" w:rsidRPr="00B95792">
        <w:rPr>
          <w:rFonts w:ascii="宋体" w:hAnsi="宋体" w:cs="Arial" w:hint="eastAsia"/>
          <w:spacing w:val="8"/>
          <w:kern w:val="0"/>
        </w:rPr>
        <w:t>业务</w:t>
      </w:r>
      <w:r w:rsidRPr="00B95792">
        <w:rPr>
          <w:rFonts w:ascii="宋体" w:hAnsi="宋体" w:cs="Arial" w:hint="eastAsia"/>
          <w:spacing w:val="8"/>
          <w:kern w:val="0"/>
        </w:rPr>
        <w:t>档案处置工作未完成，资产与产权变动工作不得结束，资产与产权变动协调机构不得解散</w:t>
      </w:r>
      <w:r w:rsidR="00911246" w:rsidRPr="00B95792">
        <w:rPr>
          <w:rFonts w:ascii="宋体" w:hAnsi="宋体" w:cs="Arial" w:hint="eastAsia"/>
          <w:spacing w:val="8"/>
          <w:kern w:val="0"/>
        </w:rPr>
        <w:t>；</w:t>
      </w:r>
      <w:r w:rsidRPr="00B95792">
        <w:rPr>
          <w:rFonts w:ascii="宋体" w:hAnsi="宋体" w:cs="Arial" w:hint="eastAsia"/>
          <w:spacing w:val="8"/>
          <w:kern w:val="0"/>
        </w:rPr>
        <w:t>应指定专人，按照《国有企业资产与产权变动档案处置办法》确定的归档范围，收集、整理资产与产权变动过程中形成的</w:t>
      </w:r>
      <w:r w:rsidR="00F96D98">
        <w:rPr>
          <w:rFonts w:ascii="宋体" w:hAnsi="宋体" w:cs="Arial" w:hint="eastAsia"/>
          <w:spacing w:val="8"/>
          <w:kern w:val="0"/>
        </w:rPr>
        <w:t>文件</w:t>
      </w:r>
      <w:r w:rsidRPr="00B95792">
        <w:rPr>
          <w:rFonts w:ascii="宋体" w:hAnsi="宋体" w:cs="Arial" w:hint="eastAsia"/>
          <w:spacing w:val="8"/>
          <w:kern w:val="0"/>
        </w:rPr>
        <w:t>，并在有关工作结束后1个月内</w:t>
      </w:r>
      <w:r w:rsidR="00911246" w:rsidRPr="00B95792">
        <w:rPr>
          <w:rFonts w:ascii="宋体" w:hAnsi="宋体" w:cs="Arial" w:hint="eastAsia"/>
          <w:spacing w:val="8"/>
          <w:kern w:val="0"/>
        </w:rPr>
        <w:t>向资产与产权变动企业或原企业控股方档案部门</w:t>
      </w:r>
      <w:r w:rsidRPr="00B95792">
        <w:rPr>
          <w:rFonts w:ascii="宋体" w:hAnsi="宋体" w:cs="Arial" w:hint="eastAsia"/>
          <w:spacing w:val="8"/>
          <w:kern w:val="0"/>
        </w:rPr>
        <w:t>完成归档移交。</w:t>
      </w:r>
    </w:p>
    <w:p w14:paraId="2E7DC073" w14:textId="77777777" w:rsidR="00662D04" w:rsidRPr="00640556" w:rsidRDefault="00662D04" w:rsidP="00DE5083">
      <w:pPr>
        <w:widowControl/>
        <w:spacing w:line="360" w:lineRule="exact"/>
        <w:rPr>
          <w:rFonts w:ascii="宋体" w:hAnsi="宋体" w:cs="Arial"/>
          <w:color w:val="FF0000"/>
          <w:spacing w:val="8"/>
          <w:kern w:val="0"/>
        </w:rPr>
      </w:pPr>
    </w:p>
    <w:p w14:paraId="294CD1A6" w14:textId="6C1A8639" w:rsidR="00662D04" w:rsidRPr="004762CF" w:rsidRDefault="00662D04" w:rsidP="00DE5083">
      <w:pPr>
        <w:widowControl/>
        <w:spacing w:line="360" w:lineRule="exact"/>
        <w:outlineLvl w:val="0"/>
        <w:rPr>
          <w:rFonts w:ascii="黑体" w:eastAsia="黑体" w:hAnsi="黑体" w:cs="Arial"/>
          <w:color w:val="000000"/>
          <w:spacing w:val="8"/>
          <w:kern w:val="0"/>
        </w:rPr>
      </w:pPr>
      <w:r w:rsidRPr="004762CF">
        <w:rPr>
          <w:rFonts w:ascii="黑体" w:eastAsia="黑体" w:hAnsi="黑体" w:cs="Arial"/>
          <w:color w:val="000000"/>
          <w:spacing w:val="8"/>
          <w:kern w:val="0"/>
        </w:rPr>
        <w:t xml:space="preserve">12  </w:t>
      </w:r>
      <w:r w:rsidRPr="004762CF">
        <w:rPr>
          <w:rFonts w:ascii="黑体" w:eastAsia="黑体" w:hAnsi="黑体" w:cs="Arial" w:hint="eastAsia"/>
          <w:color w:val="000000"/>
          <w:spacing w:val="8"/>
          <w:kern w:val="0"/>
        </w:rPr>
        <w:t>业务电子文件归档与电子档案管理</w:t>
      </w:r>
    </w:p>
    <w:p w14:paraId="031386EE" w14:textId="29341B51" w:rsidR="00662D04" w:rsidRPr="00640556" w:rsidRDefault="00662D04" w:rsidP="00DE5083">
      <w:pPr>
        <w:tabs>
          <w:tab w:val="left" w:pos="2730"/>
        </w:tabs>
        <w:spacing w:line="360" w:lineRule="exact"/>
        <w:ind w:firstLineChars="200" w:firstLine="420"/>
        <w:rPr>
          <w:rFonts w:ascii="宋体" w:hAnsi="宋体"/>
          <w:kern w:val="0"/>
        </w:rPr>
      </w:pPr>
      <w:r w:rsidRPr="00640556">
        <w:rPr>
          <w:rFonts w:ascii="宋体" w:hAnsi="宋体"/>
          <w:kern w:val="0"/>
        </w:rPr>
        <w:t>12</w:t>
      </w:r>
      <w:r w:rsidRPr="00640556">
        <w:rPr>
          <w:rFonts w:ascii="宋体" w:hAnsi="宋体" w:hint="eastAsia"/>
          <w:kern w:val="0"/>
        </w:rPr>
        <w:t xml:space="preserve">.1  </w:t>
      </w:r>
      <w:r w:rsidR="006F7AA3">
        <w:rPr>
          <w:rFonts w:ascii="宋体" w:hAnsi="宋体" w:hint="eastAsia"/>
          <w:kern w:val="0"/>
        </w:rPr>
        <w:t>商业银行</w:t>
      </w:r>
      <w:r w:rsidRPr="00640556">
        <w:rPr>
          <w:rFonts w:ascii="宋体" w:hAnsi="宋体" w:hint="eastAsia"/>
          <w:kern w:val="0"/>
        </w:rPr>
        <w:t>应对业务电子文件和电子档案实施全程管理，确保电子档案来源可靠、程序规范、要素合</w:t>
      </w:r>
      <w:proofErr w:type="gramStart"/>
      <w:r w:rsidRPr="00640556">
        <w:rPr>
          <w:rFonts w:ascii="宋体" w:hAnsi="宋体" w:hint="eastAsia"/>
          <w:kern w:val="0"/>
        </w:rPr>
        <w:t>规</w:t>
      </w:r>
      <w:proofErr w:type="gramEnd"/>
      <w:r w:rsidRPr="00640556">
        <w:rPr>
          <w:rFonts w:ascii="宋体" w:hAnsi="宋体" w:hint="eastAsia"/>
          <w:kern w:val="0"/>
        </w:rPr>
        <w:t>；应对电子档案进行检测，确保电子档案的真实性、完整性、可用性和安全性。</w:t>
      </w:r>
    </w:p>
    <w:p w14:paraId="1F2BFFBA" w14:textId="10478DFB" w:rsidR="00662D04" w:rsidRPr="00640556" w:rsidRDefault="00662D04" w:rsidP="00DE5083">
      <w:pPr>
        <w:tabs>
          <w:tab w:val="left" w:pos="2730"/>
        </w:tabs>
        <w:spacing w:line="360" w:lineRule="exact"/>
        <w:ind w:firstLineChars="200" w:firstLine="420"/>
        <w:rPr>
          <w:rFonts w:ascii="宋体" w:hAnsi="宋体"/>
          <w:kern w:val="0"/>
        </w:rPr>
      </w:pPr>
      <w:r w:rsidRPr="00640556">
        <w:rPr>
          <w:rFonts w:ascii="宋体" w:hAnsi="宋体"/>
          <w:kern w:val="0"/>
        </w:rPr>
        <w:t>12</w:t>
      </w:r>
      <w:r w:rsidRPr="00640556">
        <w:rPr>
          <w:rFonts w:ascii="宋体" w:hAnsi="宋体" w:hint="eastAsia"/>
          <w:kern w:val="0"/>
        </w:rPr>
        <w:t>.</w:t>
      </w:r>
      <w:r w:rsidRPr="00640556">
        <w:rPr>
          <w:rFonts w:ascii="宋体" w:hAnsi="宋体"/>
          <w:kern w:val="0"/>
        </w:rPr>
        <w:t>2</w:t>
      </w:r>
      <w:r w:rsidRPr="00640556">
        <w:rPr>
          <w:rFonts w:ascii="宋体" w:hAnsi="宋体" w:hint="eastAsia"/>
          <w:kern w:val="0"/>
        </w:rPr>
        <w:t xml:space="preserve">  业务系统应具备电子文件归档功能，包括但不限于：内置相应业务电子文件分类方案、归档范围与保管期限表等工具</w:t>
      </w:r>
      <w:r w:rsidR="006E0640">
        <w:rPr>
          <w:rFonts w:ascii="宋体" w:hAnsi="宋体" w:hint="eastAsia"/>
          <w:kern w:val="0"/>
        </w:rPr>
        <w:t>；</w:t>
      </w:r>
      <w:r w:rsidRPr="00640556">
        <w:rPr>
          <w:rFonts w:ascii="宋体" w:hAnsi="宋体" w:hint="eastAsia"/>
          <w:kern w:val="0"/>
        </w:rPr>
        <w:t>支持电子文件形成或办理部门</w:t>
      </w:r>
      <w:r w:rsidR="00552AA7">
        <w:rPr>
          <w:rFonts w:ascii="宋体" w:hAnsi="宋体" w:hint="eastAsia"/>
          <w:kern w:val="0"/>
        </w:rPr>
        <w:t>完整收集</w:t>
      </w:r>
      <w:r w:rsidRPr="00640556">
        <w:rPr>
          <w:rFonts w:ascii="宋体" w:hAnsi="宋体" w:hint="eastAsia"/>
          <w:kern w:val="0"/>
        </w:rPr>
        <w:t>、整理</w:t>
      </w:r>
      <w:r w:rsidR="00552AA7">
        <w:rPr>
          <w:rFonts w:ascii="宋体" w:hAnsi="宋体" w:hint="eastAsia"/>
          <w:kern w:val="0"/>
        </w:rPr>
        <w:t>应</w:t>
      </w:r>
      <w:r w:rsidRPr="00640556">
        <w:rPr>
          <w:rFonts w:ascii="宋体" w:hAnsi="宋体" w:hint="eastAsia"/>
          <w:kern w:val="0"/>
        </w:rPr>
        <w:t>归档电子文件及其元数据</w:t>
      </w:r>
      <w:r w:rsidR="006E0640">
        <w:rPr>
          <w:rFonts w:ascii="宋体" w:hAnsi="宋体" w:hint="eastAsia"/>
          <w:kern w:val="0"/>
        </w:rPr>
        <w:t>；</w:t>
      </w:r>
      <w:r w:rsidR="00552AA7">
        <w:rPr>
          <w:rFonts w:ascii="宋体" w:hAnsi="宋体" w:hint="eastAsia"/>
          <w:kern w:val="0"/>
        </w:rPr>
        <w:t>能按内置规则自动命名、存储</w:t>
      </w:r>
      <w:r w:rsidR="006E0640">
        <w:rPr>
          <w:rFonts w:ascii="宋体" w:hAnsi="宋体" w:hint="eastAsia"/>
          <w:kern w:val="0"/>
        </w:rPr>
        <w:t>业务</w:t>
      </w:r>
      <w:r w:rsidR="00552AA7">
        <w:rPr>
          <w:rFonts w:ascii="宋体" w:hAnsi="宋体" w:hint="eastAsia"/>
          <w:kern w:val="0"/>
        </w:rPr>
        <w:t>电子文件及其组件，</w:t>
      </w:r>
      <w:r w:rsidR="006E0640">
        <w:rPr>
          <w:rFonts w:ascii="宋体" w:hAnsi="宋体" w:hint="eastAsia"/>
          <w:kern w:val="0"/>
        </w:rPr>
        <w:t>保持业务电子文件内在的有机联系，建立业务电子文件与业务元数据之间的关联关系；能</w:t>
      </w:r>
      <w:r w:rsidRPr="00640556">
        <w:rPr>
          <w:rFonts w:ascii="宋体" w:hAnsi="宋体" w:hint="eastAsia"/>
          <w:kern w:val="0"/>
        </w:rPr>
        <w:t>按标准</w:t>
      </w:r>
      <w:r w:rsidR="006E0640">
        <w:rPr>
          <w:rFonts w:ascii="宋体" w:hAnsi="宋体" w:hint="eastAsia"/>
          <w:kern w:val="0"/>
        </w:rPr>
        <w:t>生成</w:t>
      </w:r>
      <w:r w:rsidR="00702008">
        <w:rPr>
          <w:rFonts w:ascii="宋体" w:hAnsi="宋体" w:hint="eastAsia"/>
          <w:kern w:val="0"/>
        </w:rPr>
        <w:t>业务电子文件及其元数据归档数据包，或向归档接口推送业务电子文件及其元数据；能对已收集、积累的业务电子文件的所有操作进行跟踪、审计</w:t>
      </w:r>
      <w:r w:rsidR="00552AA7">
        <w:rPr>
          <w:rFonts w:ascii="宋体" w:hAnsi="宋体" w:hint="eastAsia"/>
          <w:kern w:val="0"/>
        </w:rPr>
        <w:t>，</w:t>
      </w:r>
      <w:r w:rsidR="006A0313">
        <w:rPr>
          <w:rFonts w:ascii="宋体" w:hAnsi="宋体" w:hint="eastAsia"/>
          <w:kern w:val="0"/>
        </w:rPr>
        <w:t>其</w:t>
      </w:r>
      <w:r w:rsidR="00552AA7" w:rsidRPr="00640556">
        <w:rPr>
          <w:rFonts w:ascii="宋体" w:hAnsi="宋体" w:hint="eastAsia"/>
          <w:kern w:val="0"/>
        </w:rPr>
        <w:t>具体要求参照GB/T 18894</w:t>
      </w:r>
      <w:r w:rsidR="00552AA7">
        <w:rPr>
          <w:rFonts w:ascii="宋体" w:hAnsi="宋体"/>
          <w:kern w:val="0"/>
        </w:rPr>
        <w:t>-2016</w:t>
      </w:r>
      <w:r w:rsidR="00552AA7" w:rsidRPr="00640556">
        <w:rPr>
          <w:rFonts w:ascii="宋体" w:hAnsi="宋体" w:hint="eastAsia"/>
          <w:kern w:val="0"/>
        </w:rPr>
        <w:t>等相关规定执行</w:t>
      </w:r>
      <w:r w:rsidRPr="00640556">
        <w:rPr>
          <w:rFonts w:ascii="宋体" w:hAnsi="宋体" w:hint="eastAsia"/>
          <w:kern w:val="0"/>
        </w:rPr>
        <w:t>。</w:t>
      </w:r>
    </w:p>
    <w:p w14:paraId="75FE3CF0" w14:textId="6D038130" w:rsidR="00662D04" w:rsidRPr="00640556" w:rsidRDefault="00662D04" w:rsidP="00DE5083">
      <w:pPr>
        <w:tabs>
          <w:tab w:val="left" w:pos="2730"/>
        </w:tabs>
        <w:spacing w:line="360" w:lineRule="exact"/>
        <w:ind w:firstLineChars="200" w:firstLine="420"/>
        <w:rPr>
          <w:rFonts w:ascii="宋体" w:hAnsi="宋体"/>
          <w:kern w:val="0"/>
        </w:rPr>
      </w:pPr>
      <w:r w:rsidRPr="00640556">
        <w:rPr>
          <w:rFonts w:ascii="宋体" w:hAnsi="宋体"/>
          <w:kern w:val="0"/>
        </w:rPr>
        <w:t>12</w:t>
      </w:r>
      <w:r w:rsidRPr="00640556">
        <w:rPr>
          <w:rFonts w:ascii="宋体" w:hAnsi="宋体" w:hint="eastAsia"/>
          <w:kern w:val="0"/>
        </w:rPr>
        <w:t>.</w:t>
      </w:r>
      <w:r w:rsidRPr="00640556">
        <w:rPr>
          <w:rFonts w:ascii="宋体" w:hAnsi="宋体"/>
          <w:kern w:val="0"/>
        </w:rPr>
        <w:t>3</w:t>
      </w:r>
      <w:r w:rsidRPr="00640556">
        <w:rPr>
          <w:rFonts w:ascii="宋体" w:hAnsi="宋体" w:hint="eastAsia"/>
          <w:kern w:val="0"/>
        </w:rPr>
        <w:t xml:space="preserve">  业务电子档案管理系统</w:t>
      </w:r>
      <w:r w:rsidR="00552AA7">
        <w:rPr>
          <w:rFonts w:ascii="宋体" w:hAnsi="宋体" w:hint="eastAsia"/>
          <w:kern w:val="0"/>
        </w:rPr>
        <w:t>基本功能，包括但不限于：</w:t>
      </w:r>
      <w:r w:rsidR="00127DC9">
        <w:rPr>
          <w:rFonts w:ascii="宋体" w:hAnsi="宋体" w:hint="eastAsia"/>
          <w:kern w:val="0"/>
        </w:rPr>
        <w:t>业务</w:t>
      </w:r>
      <w:r w:rsidRPr="00640556">
        <w:rPr>
          <w:rFonts w:ascii="宋体" w:hAnsi="宋体" w:hint="eastAsia"/>
          <w:kern w:val="0"/>
        </w:rPr>
        <w:t>电子档案管理配置功能（包括业务档案分类方案管理、档号规则管理、保管期限表管理、元数据方案管理、门类定义等功能）</w:t>
      </w:r>
      <w:r w:rsidR="00552AA7">
        <w:rPr>
          <w:rFonts w:ascii="宋体" w:hAnsi="宋体" w:hint="eastAsia"/>
          <w:kern w:val="0"/>
        </w:rPr>
        <w:t>；</w:t>
      </w:r>
      <w:r w:rsidRPr="00640556">
        <w:rPr>
          <w:rFonts w:ascii="宋体" w:hAnsi="宋体" w:hint="eastAsia"/>
          <w:kern w:val="0"/>
        </w:rPr>
        <w:t>电子档案管理功能</w:t>
      </w:r>
      <w:r w:rsidR="00552AA7">
        <w:rPr>
          <w:rFonts w:ascii="宋体" w:hAnsi="宋体" w:hint="eastAsia"/>
          <w:kern w:val="0"/>
        </w:rPr>
        <w:t>；</w:t>
      </w:r>
      <w:r w:rsidRPr="00640556">
        <w:rPr>
          <w:rFonts w:ascii="宋体" w:hAnsi="宋体" w:hint="eastAsia"/>
          <w:kern w:val="0"/>
        </w:rPr>
        <w:t>安全管理功能</w:t>
      </w:r>
      <w:r w:rsidR="00552AA7">
        <w:rPr>
          <w:rFonts w:ascii="宋体" w:hAnsi="宋体" w:hint="eastAsia"/>
          <w:kern w:val="0"/>
        </w:rPr>
        <w:t>；系统管理功能；</w:t>
      </w:r>
      <w:r w:rsidRPr="00640556">
        <w:rPr>
          <w:rFonts w:ascii="宋体" w:hAnsi="宋体" w:hint="eastAsia"/>
          <w:kern w:val="0"/>
        </w:rPr>
        <w:t>纸质业务档案管理功能（包括对电子档案和纸质档案的同步编目、排序、编制档号等功能）</w:t>
      </w:r>
      <w:r w:rsidR="00552AA7">
        <w:rPr>
          <w:rFonts w:ascii="宋体" w:hAnsi="宋体" w:hint="eastAsia"/>
          <w:kern w:val="0"/>
        </w:rPr>
        <w:t>；</w:t>
      </w:r>
      <w:r w:rsidRPr="00640556">
        <w:rPr>
          <w:rFonts w:ascii="宋体" w:hAnsi="宋体" w:hint="eastAsia"/>
          <w:kern w:val="0"/>
        </w:rPr>
        <w:t>纸质档案数字化以及纸质档案数字副本管理功能、系统管理功能等</w:t>
      </w:r>
      <w:r w:rsidR="00552AA7">
        <w:rPr>
          <w:rFonts w:ascii="宋体" w:hAnsi="宋体" w:hint="eastAsia"/>
          <w:kern w:val="0"/>
        </w:rPr>
        <w:t>，</w:t>
      </w:r>
      <w:r w:rsidR="006A0313">
        <w:rPr>
          <w:rFonts w:ascii="宋体" w:hAnsi="宋体" w:hint="eastAsia"/>
          <w:kern w:val="0"/>
        </w:rPr>
        <w:t>其</w:t>
      </w:r>
      <w:r w:rsidR="00552AA7" w:rsidRPr="00640556">
        <w:rPr>
          <w:rFonts w:ascii="宋体" w:hAnsi="宋体" w:hint="eastAsia"/>
          <w:kern w:val="0"/>
        </w:rPr>
        <w:t>具体要求参照GB/T 18894</w:t>
      </w:r>
      <w:r w:rsidR="00552AA7">
        <w:rPr>
          <w:rFonts w:ascii="宋体" w:hAnsi="宋体"/>
          <w:kern w:val="0"/>
        </w:rPr>
        <w:t>-2016</w:t>
      </w:r>
      <w:r w:rsidR="00552AA7" w:rsidRPr="00640556">
        <w:rPr>
          <w:rFonts w:ascii="宋体" w:hAnsi="宋体" w:hint="eastAsia"/>
          <w:kern w:val="0"/>
        </w:rPr>
        <w:t>等相关规定执行。</w:t>
      </w:r>
    </w:p>
    <w:p w14:paraId="3574C723" w14:textId="6A5C593B" w:rsidR="00662D04" w:rsidRPr="00640556" w:rsidRDefault="00662D04" w:rsidP="00DE5083">
      <w:pPr>
        <w:tabs>
          <w:tab w:val="left" w:pos="2730"/>
        </w:tabs>
        <w:spacing w:line="360" w:lineRule="exact"/>
        <w:ind w:firstLineChars="200" w:firstLine="420"/>
        <w:rPr>
          <w:rFonts w:ascii="宋体" w:hAnsi="宋体"/>
          <w:kern w:val="0"/>
        </w:rPr>
      </w:pPr>
      <w:r w:rsidRPr="00640556">
        <w:rPr>
          <w:rFonts w:ascii="宋体" w:hAnsi="宋体"/>
          <w:kern w:val="0"/>
        </w:rPr>
        <w:t>12</w:t>
      </w:r>
      <w:r w:rsidRPr="00640556">
        <w:rPr>
          <w:rFonts w:ascii="宋体" w:hAnsi="宋体" w:hint="eastAsia"/>
          <w:kern w:val="0"/>
        </w:rPr>
        <w:t>.</w:t>
      </w:r>
      <w:r w:rsidRPr="00640556">
        <w:rPr>
          <w:rFonts w:ascii="宋体" w:hAnsi="宋体"/>
          <w:kern w:val="0"/>
        </w:rPr>
        <w:t>4</w:t>
      </w:r>
      <w:r w:rsidR="006A0313">
        <w:rPr>
          <w:rFonts w:ascii="宋体" w:hAnsi="宋体"/>
          <w:kern w:val="0"/>
        </w:rPr>
        <w:t xml:space="preserve">  </w:t>
      </w:r>
      <w:r w:rsidRPr="00640556">
        <w:rPr>
          <w:rFonts w:ascii="宋体" w:hAnsi="宋体" w:hint="eastAsia"/>
          <w:kern w:val="0"/>
        </w:rPr>
        <w:t>需通过业务系统开展电子档案管理活动时，业务系统应同时具备电子文件归档和电子档案管理功能。</w:t>
      </w:r>
    </w:p>
    <w:p w14:paraId="5C085E9B" w14:textId="4101377E" w:rsidR="00662D04" w:rsidRDefault="00662D04" w:rsidP="00DE5083">
      <w:pPr>
        <w:tabs>
          <w:tab w:val="left" w:pos="2730"/>
        </w:tabs>
        <w:spacing w:line="360" w:lineRule="exact"/>
        <w:ind w:firstLineChars="200" w:firstLine="420"/>
        <w:rPr>
          <w:rFonts w:ascii="宋体" w:hAnsi="宋体"/>
          <w:kern w:val="0"/>
        </w:rPr>
      </w:pPr>
      <w:r w:rsidRPr="00640556">
        <w:rPr>
          <w:rFonts w:ascii="宋体" w:hAnsi="宋体"/>
          <w:kern w:val="0"/>
        </w:rPr>
        <w:t>12.5</w:t>
      </w:r>
      <w:r w:rsidR="006A0313">
        <w:rPr>
          <w:rFonts w:ascii="宋体" w:hAnsi="宋体"/>
          <w:kern w:val="0"/>
        </w:rPr>
        <w:t xml:space="preserve">  </w:t>
      </w:r>
      <w:r w:rsidRPr="00640556">
        <w:rPr>
          <w:rFonts w:ascii="宋体" w:hAnsi="宋体" w:hint="eastAsia"/>
          <w:kern w:val="0"/>
        </w:rPr>
        <w:t>各</w:t>
      </w:r>
      <w:r w:rsidR="009D77EB">
        <w:rPr>
          <w:rFonts w:ascii="宋体" w:hAnsi="宋体" w:hint="eastAsia"/>
          <w:kern w:val="0"/>
        </w:rPr>
        <w:t>门类</w:t>
      </w:r>
      <w:r w:rsidRPr="00640556">
        <w:rPr>
          <w:rFonts w:ascii="宋体" w:hAnsi="宋体" w:hint="eastAsia"/>
          <w:kern w:val="0"/>
        </w:rPr>
        <w:t>业务</w:t>
      </w:r>
      <w:r w:rsidR="006A0313">
        <w:rPr>
          <w:rFonts w:ascii="宋体" w:hAnsi="宋体" w:hint="eastAsia"/>
          <w:kern w:val="0"/>
        </w:rPr>
        <w:t>电子文件</w:t>
      </w:r>
      <w:r w:rsidRPr="00640556">
        <w:rPr>
          <w:rFonts w:ascii="宋体" w:hAnsi="宋体" w:hint="eastAsia"/>
          <w:kern w:val="0"/>
        </w:rPr>
        <w:t>元数据方案，应从概念层次</w:t>
      </w:r>
      <w:r w:rsidR="006A0313">
        <w:rPr>
          <w:rFonts w:ascii="宋体" w:hAnsi="宋体" w:hint="eastAsia"/>
          <w:kern w:val="0"/>
        </w:rPr>
        <w:t>上</w:t>
      </w:r>
      <w:r w:rsidRPr="00640556">
        <w:rPr>
          <w:rFonts w:ascii="宋体" w:hAnsi="宋体" w:hint="eastAsia"/>
          <w:kern w:val="0"/>
        </w:rPr>
        <w:t>区分为</w:t>
      </w:r>
      <w:r w:rsidR="006A0313">
        <w:rPr>
          <w:rFonts w:ascii="宋体" w:hAnsi="宋体" w:hint="eastAsia"/>
          <w:kern w:val="0"/>
        </w:rPr>
        <w:t>文件</w:t>
      </w:r>
      <w:r w:rsidRPr="00640556">
        <w:rPr>
          <w:rFonts w:ascii="宋体" w:hAnsi="宋体" w:hint="eastAsia"/>
          <w:kern w:val="0"/>
        </w:rPr>
        <w:t>实体元数据、机构人员实体元数据、</w:t>
      </w:r>
      <w:r w:rsidR="006A0313">
        <w:rPr>
          <w:rFonts w:ascii="宋体" w:hAnsi="宋体" w:hint="eastAsia"/>
          <w:kern w:val="0"/>
        </w:rPr>
        <w:t>业务实体元数据、</w:t>
      </w:r>
      <w:r w:rsidRPr="00640556">
        <w:rPr>
          <w:rFonts w:ascii="宋体" w:hAnsi="宋体" w:hint="eastAsia"/>
          <w:kern w:val="0"/>
        </w:rPr>
        <w:t>实体关系元数据</w:t>
      </w:r>
      <w:r w:rsidR="005B40F7">
        <w:rPr>
          <w:rFonts w:ascii="宋体" w:hAnsi="宋体" w:hint="eastAsia"/>
          <w:kern w:val="0"/>
        </w:rPr>
        <w:t>等元数据实体</w:t>
      </w:r>
      <w:r w:rsidRPr="00640556">
        <w:rPr>
          <w:rFonts w:ascii="宋体" w:hAnsi="宋体" w:hint="eastAsia"/>
          <w:kern w:val="0"/>
        </w:rPr>
        <w:t>，并根据各类业务实际，描述其元数据元素及其结构</w:t>
      </w:r>
      <w:r w:rsidR="006A0313">
        <w:rPr>
          <w:rFonts w:ascii="宋体" w:hAnsi="宋体" w:hint="eastAsia"/>
          <w:kern w:val="0"/>
        </w:rPr>
        <w:t>，其</w:t>
      </w:r>
      <w:r w:rsidRPr="00640556">
        <w:rPr>
          <w:rFonts w:ascii="宋体" w:hAnsi="宋体" w:hint="eastAsia"/>
          <w:kern w:val="0"/>
        </w:rPr>
        <w:t>具体要求参照</w:t>
      </w:r>
      <w:r w:rsidR="005B40F7">
        <w:rPr>
          <w:rFonts w:ascii="宋体" w:hAnsi="宋体" w:hint="eastAsia"/>
          <w:kern w:val="0"/>
        </w:rPr>
        <w:t>DA</w:t>
      </w:r>
      <w:r w:rsidR="005B40F7">
        <w:rPr>
          <w:rFonts w:ascii="宋体" w:hAnsi="宋体"/>
          <w:kern w:val="0"/>
        </w:rPr>
        <w:t>/</w:t>
      </w:r>
      <w:r w:rsidR="005B40F7">
        <w:rPr>
          <w:rFonts w:ascii="宋体" w:hAnsi="宋体" w:hint="eastAsia"/>
          <w:kern w:val="0"/>
        </w:rPr>
        <w:t>T</w:t>
      </w:r>
      <w:r w:rsidR="005B40F7">
        <w:rPr>
          <w:rFonts w:ascii="宋体" w:hAnsi="宋体"/>
          <w:kern w:val="0"/>
        </w:rPr>
        <w:t xml:space="preserve"> 46-2009</w:t>
      </w:r>
      <w:r w:rsidRPr="00640556">
        <w:rPr>
          <w:rFonts w:ascii="宋体" w:hAnsi="宋体" w:hint="eastAsia"/>
          <w:kern w:val="0"/>
        </w:rPr>
        <w:t>等相关规定执行。</w:t>
      </w:r>
    </w:p>
    <w:p w14:paraId="482258CB" w14:textId="77777777" w:rsidR="00922609" w:rsidRPr="005B40F7" w:rsidRDefault="00922609" w:rsidP="00922609">
      <w:pPr>
        <w:tabs>
          <w:tab w:val="left" w:pos="2730"/>
        </w:tabs>
        <w:spacing w:line="360" w:lineRule="exact"/>
        <w:rPr>
          <w:rFonts w:ascii="宋体" w:hAnsi="宋体"/>
          <w:kern w:val="0"/>
        </w:rPr>
      </w:pPr>
    </w:p>
    <w:p w14:paraId="68B54095" w14:textId="77777777" w:rsidR="00662D04" w:rsidRPr="003D55A1" w:rsidRDefault="00662D04" w:rsidP="003D55A1">
      <w:pPr>
        <w:tabs>
          <w:tab w:val="left" w:pos="2730"/>
        </w:tabs>
        <w:spacing w:line="360" w:lineRule="exact"/>
        <w:ind w:firstLineChars="200" w:firstLine="420"/>
        <w:rPr>
          <w:rFonts w:ascii="宋体" w:hAnsi="宋体"/>
          <w:kern w:val="0"/>
        </w:rPr>
      </w:pPr>
      <w:r>
        <w:rPr>
          <w:rFonts w:ascii="宋体" w:hAnsi="宋体"/>
          <w:kern w:val="0"/>
        </w:rPr>
        <w:br w:type="page"/>
      </w:r>
      <w:bookmarkStart w:id="8" w:name="_Toc97197487"/>
      <w:bookmarkStart w:id="9" w:name="BookMark5"/>
      <w:bookmarkEnd w:id="6"/>
      <w:bookmarkEnd w:id="8"/>
    </w:p>
    <w:p w14:paraId="0C7B6FFF" w14:textId="77777777" w:rsidR="003D55A1" w:rsidRDefault="003D55A1" w:rsidP="00DB4017">
      <w:pPr>
        <w:pStyle w:val="af5"/>
        <w:ind w:firstLineChars="0" w:firstLine="0"/>
        <w:jc w:val="center"/>
        <w:outlineLvl w:val="0"/>
        <w:rPr>
          <w:rFonts w:ascii="黑体" w:eastAsia="黑体" w:hAnsi="黑体"/>
        </w:rPr>
      </w:pPr>
      <w:r>
        <w:rPr>
          <w:rFonts w:ascii="黑体" w:eastAsia="黑体" w:hAnsi="黑体" w:hint="eastAsia"/>
        </w:rPr>
        <w:lastRenderedPageBreak/>
        <w:t>附录A</w:t>
      </w:r>
    </w:p>
    <w:p w14:paraId="76843145" w14:textId="77777777" w:rsidR="00662D04" w:rsidRDefault="00662D04" w:rsidP="00662D04">
      <w:pPr>
        <w:pStyle w:val="af5"/>
        <w:ind w:firstLineChars="0" w:firstLine="0"/>
        <w:jc w:val="center"/>
        <w:rPr>
          <w:rFonts w:ascii="黑体" w:eastAsia="黑体" w:hAnsi="黑体"/>
        </w:rPr>
      </w:pPr>
      <w:r w:rsidRPr="005B6506">
        <w:rPr>
          <w:rFonts w:ascii="黑体" w:eastAsia="黑体" w:hAnsi="黑体" w:hint="eastAsia"/>
        </w:rPr>
        <w:t>（资料性）</w:t>
      </w:r>
    </w:p>
    <w:p w14:paraId="486327A4" w14:textId="77777777" w:rsidR="00443F79" w:rsidRPr="005B6506" w:rsidRDefault="00443F79" w:rsidP="00662D04">
      <w:pPr>
        <w:pStyle w:val="af5"/>
        <w:ind w:firstLineChars="0" w:firstLine="0"/>
        <w:jc w:val="center"/>
        <w:rPr>
          <w:rFonts w:ascii="黑体" w:eastAsia="黑体" w:hAnsi="黑体"/>
        </w:rPr>
      </w:pPr>
      <w:r>
        <w:rPr>
          <w:rFonts w:ascii="黑体" w:eastAsia="黑体" w:hAnsi="黑体" w:hint="eastAsia"/>
        </w:rPr>
        <w:t>商业银行业务</w:t>
      </w:r>
      <w:r w:rsidR="00F96D98">
        <w:rPr>
          <w:rFonts w:ascii="黑体" w:eastAsia="黑体" w:hAnsi="黑体" w:hint="eastAsia"/>
        </w:rPr>
        <w:t>文件</w:t>
      </w:r>
      <w:r w:rsidR="00782ABB">
        <w:rPr>
          <w:rFonts w:ascii="黑体" w:eastAsia="黑体" w:hAnsi="黑体" w:hint="eastAsia"/>
        </w:rPr>
        <w:t>归档范围</w:t>
      </w:r>
      <w:r>
        <w:rPr>
          <w:rFonts w:ascii="黑体" w:eastAsia="黑体" w:hAnsi="黑体" w:hint="eastAsia"/>
        </w:rPr>
        <w:t>和档案保管期限</w:t>
      </w:r>
    </w:p>
    <w:p w14:paraId="1EF496EC" w14:textId="77777777" w:rsidR="00662D04" w:rsidRDefault="00C301DC" w:rsidP="00AD2E61">
      <w:pPr>
        <w:pStyle w:val="a7"/>
        <w:spacing w:before="156" w:after="156"/>
        <w:outlineLvl w:val="0"/>
      </w:pPr>
      <w:r>
        <w:rPr>
          <w:rFonts w:hint="eastAsia"/>
        </w:rPr>
        <w:t>对公信贷业务</w:t>
      </w:r>
      <w:r w:rsidR="00F96D98">
        <w:rPr>
          <w:rFonts w:hint="eastAsia"/>
        </w:rPr>
        <w:t>文件</w:t>
      </w:r>
      <w:r>
        <w:rPr>
          <w:rFonts w:hint="eastAsia"/>
        </w:rPr>
        <w:t>归档范围和档案保管期限表</w:t>
      </w:r>
    </w:p>
    <w:tbl>
      <w:tblPr>
        <w:tblW w:w="8500" w:type="dxa"/>
        <w:tblLook w:val="04A0" w:firstRow="1" w:lastRow="0" w:firstColumn="1" w:lastColumn="0" w:noHBand="0" w:noVBand="1"/>
      </w:tblPr>
      <w:tblGrid>
        <w:gridCol w:w="1140"/>
        <w:gridCol w:w="5234"/>
        <w:gridCol w:w="1276"/>
        <w:gridCol w:w="850"/>
      </w:tblGrid>
      <w:tr w:rsidR="00316053" w14:paraId="0EEB7961" w14:textId="77777777" w:rsidTr="00316053">
        <w:trPr>
          <w:trHeight w:val="300"/>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2ED03" w14:textId="77777777" w:rsidR="00316053" w:rsidRDefault="00316053" w:rsidP="00316053">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5234" w:type="dxa"/>
            <w:tcBorders>
              <w:top w:val="single" w:sz="4" w:space="0" w:color="auto"/>
              <w:left w:val="nil"/>
              <w:bottom w:val="single" w:sz="4" w:space="0" w:color="auto"/>
              <w:right w:val="single" w:sz="4" w:space="0" w:color="auto"/>
            </w:tcBorders>
            <w:shd w:val="clear" w:color="auto" w:fill="auto"/>
            <w:vAlign w:val="center"/>
          </w:tcPr>
          <w:p w14:paraId="242B4E54" w14:textId="77777777" w:rsidR="00316053" w:rsidRDefault="00316053" w:rsidP="00316053">
            <w:pPr>
              <w:widowControl/>
              <w:jc w:val="center"/>
              <w:rPr>
                <w:rFonts w:ascii="宋体" w:hAnsi="宋体" w:cs="宋体"/>
                <w:b/>
                <w:bCs/>
                <w:color w:val="000000"/>
                <w:kern w:val="0"/>
                <w:szCs w:val="21"/>
              </w:rPr>
            </w:pPr>
            <w:r>
              <w:rPr>
                <w:rFonts w:ascii="宋体" w:hAnsi="宋体" w:cs="宋体" w:hint="eastAsia"/>
                <w:b/>
                <w:bCs/>
                <w:color w:val="000000"/>
                <w:kern w:val="0"/>
                <w:szCs w:val="21"/>
              </w:rPr>
              <w:t>归档范围</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68B5DF" w14:textId="77777777" w:rsidR="00316053" w:rsidRDefault="00316053" w:rsidP="00316053">
            <w:pPr>
              <w:widowControl/>
              <w:jc w:val="center"/>
              <w:rPr>
                <w:rFonts w:ascii="宋体" w:hAnsi="宋体" w:cs="宋体"/>
                <w:b/>
                <w:bCs/>
                <w:color w:val="000000"/>
                <w:kern w:val="0"/>
                <w:szCs w:val="21"/>
              </w:rPr>
            </w:pPr>
            <w:r>
              <w:rPr>
                <w:rFonts w:ascii="宋体" w:hAnsi="宋体" w:cs="宋体" w:hint="eastAsia"/>
                <w:b/>
                <w:bCs/>
                <w:color w:val="000000"/>
                <w:kern w:val="0"/>
                <w:szCs w:val="21"/>
              </w:rPr>
              <w:t>保管期限</w:t>
            </w:r>
          </w:p>
        </w:tc>
        <w:tc>
          <w:tcPr>
            <w:tcW w:w="850" w:type="dxa"/>
            <w:tcBorders>
              <w:top w:val="single" w:sz="4" w:space="0" w:color="auto"/>
              <w:left w:val="nil"/>
              <w:bottom w:val="single" w:sz="4" w:space="0" w:color="auto"/>
              <w:right w:val="single" w:sz="4" w:space="0" w:color="auto"/>
            </w:tcBorders>
            <w:shd w:val="clear" w:color="auto" w:fill="auto"/>
            <w:vAlign w:val="center"/>
          </w:tcPr>
          <w:p w14:paraId="4815FF2F" w14:textId="77777777" w:rsidR="00316053" w:rsidRDefault="00316053" w:rsidP="00316053">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316053" w14:paraId="010C56AF"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7A9C46C4" w14:textId="77777777" w:rsidR="00316053" w:rsidRDefault="00316053" w:rsidP="00316053">
            <w:pPr>
              <w:widowControl/>
              <w:jc w:val="left"/>
              <w:rPr>
                <w:rFonts w:ascii="宋体" w:hAnsi="宋体" w:cs="宋体"/>
                <w:b/>
                <w:bCs/>
                <w:color w:val="000000"/>
                <w:kern w:val="0"/>
                <w:szCs w:val="21"/>
              </w:rPr>
            </w:pPr>
            <w:r>
              <w:rPr>
                <w:rFonts w:ascii="宋体" w:hAnsi="宋体" w:cs="宋体" w:hint="eastAsia"/>
                <w:b/>
                <w:bCs/>
                <w:color w:val="000000"/>
                <w:kern w:val="0"/>
                <w:szCs w:val="21"/>
              </w:rPr>
              <w:t>1</w:t>
            </w:r>
          </w:p>
        </w:tc>
        <w:tc>
          <w:tcPr>
            <w:tcW w:w="5234" w:type="dxa"/>
            <w:tcBorders>
              <w:top w:val="nil"/>
              <w:left w:val="nil"/>
              <w:bottom w:val="single" w:sz="4" w:space="0" w:color="auto"/>
              <w:right w:val="single" w:sz="4" w:space="0" w:color="auto"/>
            </w:tcBorders>
            <w:shd w:val="clear" w:color="auto" w:fill="auto"/>
            <w:vAlign w:val="center"/>
          </w:tcPr>
          <w:p w14:paraId="5853C6D0" w14:textId="77777777" w:rsidR="00316053" w:rsidRDefault="00316053" w:rsidP="00316053">
            <w:pPr>
              <w:widowControl/>
              <w:jc w:val="left"/>
              <w:rPr>
                <w:rFonts w:ascii="宋体" w:hAnsi="宋体" w:cs="宋体"/>
                <w:b/>
                <w:bCs/>
                <w:color w:val="000000"/>
                <w:kern w:val="0"/>
                <w:szCs w:val="21"/>
              </w:rPr>
            </w:pPr>
            <w:r>
              <w:rPr>
                <w:rFonts w:ascii="宋体" w:hAnsi="宋体" w:cs="宋体" w:hint="eastAsia"/>
                <w:b/>
                <w:bCs/>
                <w:color w:val="000000"/>
                <w:kern w:val="0"/>
                <w:szCs w:val="21"/>
              </w:rPr>
              <w:t>借款人、担保人基本资料</w:t>
            </w:r>
          </w:p>
        </w:tc>
        <w:tc>
          <w:tcPr>
            <w:tcW w:w="1276" w:type="dxa"/>
            <w:tcBorders>
              <w:top w:val="nil"/>
              <w:left w:val="nil"/>
              <w:bottom w:val="single" w:sz="4" w:space="0" w:color="auto"/>
              <w:right w:val="single" w:sz="4" w:space="0" w:color="auto"/>
            </w:tcBorders>
            <w:shd w:val="clear" w:color="auto" w:fill="auto"/>
            <w:vAlign w:val="center"/>
          </w:tcPr>
          <w:p w14:paraId="20FEEBE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tcPr>
          <w:p w14:paraId="6EAD150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B0D8230"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vAlign w:val="center"/>
          </w:tcPr>
          <w:p w14:paraId="5166206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w:t>
            </w:r>
          </w:p>
        </w:tc>
        <w:tc>
          <w:tcPr>
            <w:tcW w:w="5234" w:type="dxa"/>
            <w:tcBorders>
              <w:top w:val="nil"/>
              <w:left w:val="nil"/>
              <w:bottom w:val="single" w:sz="4" w:space="0" w:color="auto"/>
              <w:right w:val="single" w:sz="4" w:space="0" w:color="auto"/>
            </w:tcBorders>
            <w:shd w:val="clear" w:color="auto" w:fill="auto"/>
            <w:vAlign w:val="center"/>
          </w:tcPr>
          <w:p w14:paraId="55F635C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营业执照或事业法人证书</w:t>
            </w:r>
          </w:p>
        </w:tc>
        <w:tc>
          <w:tcPr>
            <w:tcW w:w="1276" w:type="dxa"/>
            <w:tcBorders>
              <w:top w:val="nil"/>
              <w:left w:val="nil"/>
              <w:bottom w:val="single" w:sz="4" w:space="0" w:color="auto"/>
              <w:right w:val="single" w:sz="4" w:space="0" w:color="auto"/>
            </w:tcBorders>
            <w:shd w:val="clear" w:color="auto" w:fill="auto"/>
            <w:vAlign w:val="center"/>
          </w:tcPr>
          <w:p w14:paraId="6179421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03E88A4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752FFC1"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vAlign w:val="center"/>
          </w:tcPr>
          <w:p w14:paraId="20482E5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w:t>
            </w:r>
          </w:p>
        </w:tc>
        <w:tc>
          <w:tcPr>
            <w:tcW w:w="5234" w:type="dxa"/>
            <w:tcBorders>
              <w:top w:val="nil"/>
              <w:left w:val="nil"/>
              <w:bottom w:val="single" w:sz="4" w:space="0" w:color="auto"/>
              <w:right w:val="single" w:sz="4" w:space="0" w:color="auto"/>
            </w:tcBorders>
            <w:shd w:val="clear" w:color="auto" w:fill="auto"/>
            <w:vAlign w:val="center"/>
          </w:tcPr>
          <w:p w14:paraId="0C26EE0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法人授权委托证明书</w:t>
            </w:r>
          </w:p>
        </w:tc>
        <w:tc>
          <w:tcPr>
            <w:tcW w:w="1276" w:type="dxa"/>
            <w:tcBorders>
              <w:top w:val="nil"/>
              <w:left w:val="nil"/>
              <w:bottom w:val="single" w:sz="4" w:space="0" w:color="auto"/>
              <w:right w:val="single" w:sz="4" w:space="0" w:color="auto"/>
            </w:tcBorders>
            <w:shd w:val="clear" w:color="auto" w:fill="auto"/>
            <w:vAlign w:val="center"/>
          </w:tcPr>
          <w:p w14:paraId="4C86CA1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6A032FF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C22A69C"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vAlign w:val="center"/>
          </w:tcPr>
          <w:p w14:paraId="662A425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w:t>
            </w:r>
          </w:p>
        </w:tc>
        <w:tc>
          <w:tcPr>
            <w:tcW w:w="5234" w:type="dxa"/>
            <w:tcBorders>
              <w:top w:val="nil"/>
              <w:left w:val="nil"/>
              <w:bottom w:val="single" w:sz="4" w:space="0" w:color="auto"/>
              <w:right w:val="single" w:sz="4" w:space="0" w:color="auto"/>
            </w:tcBorders>
            <w:shd w:val="clear" w:color="auto" w:fill="auto"/>
            <w:vAlign w:val="center"/>
          </w:tcPr>
          <w:p w14:paraId="7E40CCE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法定代表人身份证明</w:t>
            </w:r>
          </w:p>
        </w:tc>
        <w:tc>
          <w:tcPr>
            <w:tcW w:w="1276" w:type="dxa"/>
            <w:tcBorders>
              <w:top w:val="nil"/>
              <w:left w:val="nil"/>
              <w:bottom w:val="single" w:sz="4" w:space="0" w:color="auto"/>
              <w:right w:val="single" w:sz="4" w:space="0" w:color="auto"/>
            </w:tcBorders>
            <w:shd w:val="clear" w:color="auto" w:fill="auto"/>
            <w:vAlign w:val="center"/>
          </w:tcPr>
          <w:p w14:paraId="170212C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4596901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FA07B3D"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vAlign w:val="center"/>
          </w:tcPr>
          <w:p w14:paraId="185E89D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1.4</w:t>
            </w:r>
          </w:p>
        </w:tc>
        <w:tc>
          <w:tcPr>
            <w:tcW w:w="5234" w:type="dxa"/>
            <w:tcBorders>
              <w:top w:val="nil"/>
              <w:left w:val="nil"/>
              <w:bottom w:val="single" w:sz="4" w:space="0" w:color="auto"/>
              <w:right w:val="single" w:sz="4" w:space="0" w:color="auto"/>
            </w:tcBorders>
            <w:shd w:val="clear" w:color="auto" w:fill="auto"/>
            <w:vAlign w:val="center"/>
          </w:tcPr>
          <w:p w14:paraId="7DDB98E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特殊行业经营许可证</w:t>
            </w:r>
          </w:p>
        </w:tc>
        <w:tc>
          <w:tcPr>
            <w:tcW w:w="1276" w:type="dxa"/>
            <w:tcBorders>
              <w:top w:val="nil"/>
              <w:left w:val="nil"/>
              <w:bottom w:val="single" w:sz="4" w:space="0" w:color="auto"/>
              <w:right w:val="single" w:sz="4" w:space="0" w:color="auto"/>
            </w:tcBorders>
            <w:shd w:val="clear" w:color="auto" w:fill="auto"/>
            <w:vAlign w:val="center"/>
          </w:tcPr>
          <w:p w14:paraId="6C86E4C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0E02E1E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9252842"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vAlign w:val="center"/>
          </w:tcPr>
          <w:p w14:paraId="6AA4885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1.5</w:t>
            </w:r>
          </w:p>
        </w:tc>
        <w:tc>
          <w:tcPr>
            <w:tcW w:w="5234" w:type="dxa"/>
            <w:tcBorders>
              <w:top w:val="nil"/>
              <w:left w:val="nil"/>
              <w:bottom w:val="single" w:sz="4" w:space="0" w:color="auto"/>
              <w:right w:val="single" w:sz="4" w:space="0" w:color="auto"/>
            </w:tcBorders>
            <w:shd w:val="clear" w:color="auto" w:fill="auto"/>
            <w:vAlign w:val="center"/>
          </w:tcPr>
          <w:p w14:paraId="451009E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企业资质等级证书</w:t>
            </w:r>
          </w:p>
        </w:tc>
        <w:tc>
          <w:tcPr>
            <w:tcW w:w="1276" w:type="dxa"/>
            <w:tcBorders>
              <w:top w:val="nil"/>
              <w:left w:val="nil"/>
              <w:bottom w:val="single" w:sz="4" w:space="0" w:color="auto"/>
              <w:right w:val="single" w:sz="4" w:space="0" w:color="auto"/>
            </w:tcBorders>
            <w:shd w:val="clear" w:color="auto" w:fill="auto"/>
            <w:vAlign w:val="center"/>
          </w:tcPr>
          <w:p w14:paraId="13591D5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5CC7697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7653933"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vAlign w:val="center"/>
          </w:tcPr>
          <w:p w14:paraId="518650C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1.6</w:t>
            </w:r>
          </w:p>
        </w:tc>
        <w:tc>
          <w:tcPr>
            <w:tcW w:w="5234" w:type="dxa"/>
            <w:tcBorders>
              <w:top w:val="nil"/>
              <w:left w:val="nil"/>
              <w:bottom w:val="single" w:sz="4" w:space="0" w:color="auto"/>
              <w:right w:val="single" w:sz="4" w:space="0" w:color="auto"/>
            </w:tcBorders>
            <w:shd w:val="clear" w:color="auto" w:fill="auto"/>
            <w:vAlign w:val="center"/>
          </w:tcPr>
          <w:p w14:paraId="28D4E1B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组织机构代码证、税务登记证</w:t>
            </w:r>
          </w:p>
        </w:tc>
        <w:tc>
          <w:tcPr>
            <w:tcW w:w="1276" w:type="dxa"/>
            <w:tcBorders>
              <w:top w:val="nil"/>
              <w:left w:val="nil"/>
              <w:bottom w:val="single" w:sz="4" w:space="0" w:color="auto"/>
              <w:right w:val="single" w:sz="4" w:space="0" w:color="auto"/>
            </w:tcBorders>
            <w:shd w:val="clear" w:color="auto" w:fill="auto"/>
            <w:vAlign w:val="center"/>
          </w:tcPr>
          <w:p w14:paraId="09E40F0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0D209E4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F382124"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vAlign w:val="center"/>
          </w:tcPr>
          <w:p w14:paraId="41503BD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1.7</w:t>
            </w:r>
          </w:p>
        </w:tc>
        <w:tc>
          <w:tcPr>
            <w:tcW w:w="5234" w:type="dxa"/>
            <w:tcBorders>
              <w:top w:val="nil"/>
              <w:left w:val="nil"/>
              <w:bottom w:val="single" w:sz="4" w:space="0" w:color="auto"/>
              <w:right w:val="single" w:sz="4" w:space="0" w:color="auto"/>
            </w:tcBorders>
            <w:shd w:val="clear" w:color="auto" w:fill="auto"/>
            <w:vAlign w:val="center"/>
          </w:tcPr>
          <w:p w14:paraId="3E14403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验资证明</w:t>
            </w:r>
          </w:p>
        </w:tc>
        <w:tc>
          <w:tcPr>
            <w:tcW w:w="1276" w:type="dxa"/>
            <w:tcBorders>
              <w:top w:val="nil"/>
              <w:left w:val="nil"/>
              <w:bottom w:val="single" w:sz="4" w:space="0" w:color="auto"/>
              <w:right w:val="single" w:sz="4" w:space="0" w:color="auto"/>
            </w:tcBorders>
            <w:shd w:val="clear" w:color="auto" w:fill="auto"/>
            <w:vAlign w:val="center"/>
          </w:tcPr>
          <w:p w14:paraId="29F0055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7809135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AE34F15"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vAlign w:val="center"/>
          </w:tcPr>
          <w:p w14:paraId="775C137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1.8</w:t>
            </w:r>
          </w:p>
        </w:tc>
        <w:tc>
          <w:tcPr>
            <w:tcW w:w="5234" w:type="dxa"/>
            <w:tcBorders>
              <w:top w:val="nil"/>
              <w:left w:val="nil"/>
              <w:bottom w:val="single" w:sz="4" w:space="0" w:color="auto"/>
              <w:right w:val="single" w:sz="4" w:space="0" w:color="auto"/>
            </w:tcBorders>
            <w:shd w:val="clear" w:color="auto" w:fill="auto"/>
            <w:vAlign w:val="center"/>
          </w:tcPr>
          <w:p w14:paraId="22633DE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公司章程及成立批复、批准证书</w:t>
            </w:r>
          </w:p>
        </w:tc>
        <w:tc>
          <w:tcPr>
            <w:tcW w:w="1276" w:type="dxa"/>
            <w:tcBorders>
              <w:top w:val="nil"/>
              <w:left w:val="nil"/>
              <w:bottom w:val="single" w:sz="4" w:space="0" w:color="auto"/>
              <w:right w:val="single" w:sz="4" w:space="0" w:color="auto"/>
            </w:tcBorders>
            <w:shd w:val="clear" w:color="auto" w:fill="auto"/>
            <w:vAlign w:val="center"/>
          </w:tcPr>
          <w:p w14:paraId="5449BA9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2B87917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29027A0"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vAlign w:val="center"/>
          </w:tcPr>
          <w:p w14:paraId="4D5D807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1.9</w:t>
            </w:r>
          </w:p>
        </w:tc>
        <w:tc>
          <w:tcPr>
            <w:tcW w:w="5234" w:type="dxa"/>
            <w:tcBorders>
              <w:top w:val="nil"/>
              <w:left w:val="nil"/>
              <w:bottom w:val="single" w:sz="4" w:space="0" w:color="auto"/>
              <w:right w:val="single" w:sz="4" w:space="0" w:color="auto"/>
            </w:tcBorders>
            <w:shd w:val="clear" w:color="auto" w:fill="auto"/>
            <w:vAlign w:val="center"/>
          </w:tcPr>
          <w:p w14:paraId="17172D8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各期财务报表、审计报告</w:t>
            </w:r>
          </w:p>
        </w:tc>
        <w:tc>
          <w:tcPr>
            <w:tcW w:w="1276" w:type="dxa"/>
            <w:tcBorders>
              <w:top w:val="nil"/>
              <w:left w:val="nil"/>
              <w:bottom w:val="single" w:sz="4" w:space="0" w:color="auto"/>
              <w:right w:val="single" w:sz="4" w:space="0" w:color="auto"/>
            </w:tcBorders>
            <w:shd w:val="clear" w:color="auto" w:fill="auto"/>
            <w:vAlign w:val="center"/>
          </w:tcPr>
          <w:p w14:paraId="6F3A600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2D8280B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D2A1762"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vAlign w:val="center"/>
          </w:tcPr>
          <w:p w14:paraId="6F4CDB5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1.10</w:t>
            </w:r>
          </w:p>
        </w:tc>
        <w:tc>
          <w:tcPr>
            <w:tcW w:w="5234" w:type="dxa"/>
            <w:tcBorders>
              <w:top w:val="nil"/>
              <w:left w:val="nil"/>
              <w:bottom w:val="single" w:sz="4" w:space="0" w:color="auto"/>
              <w:right w:val="single" w:sz="4" w:space="0" w:color="auto"/>
            </w:tcBorders>
            <w:shd w:val="clear" w:color="auto" w:fill="auto"/>
            <w:vAlign w:val="center"/>
          </w:tcPr>
          <w:p w14:paraId="7288B8D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印鉴卡（法定代表人、负责人或代理人签字和公章样本）</w:t>
            </w:r>
          </w:p>
        </w:tc>
        <w:tc>
          <w:tcPr>
            <w:tcW w:w="1276" w:type="dxa"/>
            <w:tcBorders>
              <w:top w:val="nil"/>
              <w:left w:val="nil"/>
              <w:bottom w:val="single" w:sz="4" w:space="0" w:color="auto"/>
              <w:right w:val="single" w:sz="4" w:space="0" w:color="auto"/>
            </w:tcBorders>
            <w:shd w:val="clear" w:color="auto" w:fill="auto"/>
            <w:vAlign w:val="center"/>
          </w:tcPr>
          <w:p w14:paraId="0227B4C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484DD67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DF373DD"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vAlign w:val="center"/>
          </w:tcPr>
          <w:p w14:paraId="02CFEE4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w:t>
            </w:r>
          </w:p>
        </w:tc>
        <w:tc>
          <w:tcPr>
            <w:tcW w:w="5234" w:type="dxa"/>
            <w:tcBorders>
              <w:top w:val="nil"/>
              <w:left w:val="nil"/>
              <w:bottom w:val="single" w:sz="4" w:space="0" w:color="auto"/>
              <w:right w:val="single" w:sz="4" w:space="0" w:color="auto"/>
            </w:tcBorders>
            <w:shd w:val="clear" w:color="auto" w:fill="auto"/>
            <w:vAlign w:val="center"/>
          </w:tcPr>
          <w:p w14:paraId="7DF423E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董事、股东的签字、印章样本</w:t>
            </w:r>
          </w:p>
        </w:tc>
        <w:tc>
          <w:tcPr>
            <w:tcW w:w="1276" w:type="dxa"/>
            <w:tcBorders>
              <w:top w:val="nil"/>
              <w:left w:val="nil"/>
              <w:bottom w:val="single" w:sz="4" w:space="0" w:color="auto"/>
              <w:right w:val="single" w:sz="4" w:space="0" w:color="auto"/>
            </w:tcBorders>
            <w:shd w:val="clear" w:color="auto" w:fill="auto"/>
            <w:vAlign w:val="center"/>
          </w:tcPr>
          <w:p w14:paraId="1A13460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7071EF3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B09954C"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vAlign w:val="center"/>
          </w:tcPr>
          <w:p w14:paraId="5FB0BF6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w:t>
            </w:r>
          </w:p>
        </w:tc>
        <w:tc>
          <w:tcPr>
            <w:tcW w:w="5234" w:type="dxa"/>
            <w:tcBorders>
              <w:top w:val="nil"/>
              <w:left w:val="nil"/>
              <w:bottom w:val="single" w:sz="4" w:space="0" w:color="auto"/>
              <w:right w:val="single" w:sz="4" w:space="0" w:color="auto"/>
            </w:tcBorders>
            <w:shd w:val="clear" w:color="auto" w:fill="auto"/>
            <w:vAlign w:val="center"/>
          </w:tcPr>
          <w:p w14:paraId="1AAC7FC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企业改制、重组等重大行为的相关资料</w:t>
            </w:r>
          </w:p>
        </w:tc>
        <w:tc>
          <w:tcPr>
            <w:tcW w:w="1276" w:type="dxa"/>
            <w:tcBorders>
              <w:top w:val="nil"/>
              <w:left w:val="nil"/>
              <w:bottom w:val="single" w:sz="4" w:space="0" w:color="auto"/>
              <w:right w:val="single" w:sz="4" w:space="0" w:color="auto"/>
            </w:tcBorders>
            <w:shd w:val="clear" w:color="auto" w:fill="auto"/>
            <w:vAlign w:val="center"/>
          </w:tcPr>
          <w:p w14:paraId="66AEE48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5E83380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D4E799C"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vAlign w:val="center"/>
          </w:tcPr>
          <w:p w14:paraId="69B1714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1.13</w:t>
            </w:r>
          </w:p>
        </w:tc>
        <w:tc>
          <w:tcPr>
            <w:tcW w:w="5234" w:type="dxa"/>
            <w:tcBorders>
              <w:top w:val="nil"/>
              <w:left w:val="nil"/>
              <w:bottom w:val="single" w:sz="4" w:space="0" w:color="auto"/>
              <w:right w:val="single" w:sz="4" w:space="0" w:color="auto"/>
            </w:tcBorders>
            <w:shd w:val="clear" w:color="auto" w:fill="auto"/>
            <w:vAlign w:val="center"/>
          </w:tcPr>
          <w:p w14:paraId="5752B32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人民银行征信信息查询授权书</w:t>
            </w:r>
          </w:p>
        </w:tc>
        <w:tc>
          <w:tcPr>
            <w:tcW w:w="1276" w:type="dxa"/>
            <w:tcBorders>
              <w:top w:val="nil"/>
              <w:left w:val="nil"/>
              <w:bottom w:val="single" w:sz="4" w:space="0" w:color="auto"/>
              <w:right w:val="single" w:sz="4" w:space="0" w:color="auto"/>
            </w:tcBorders>
            <w:shd w:val="clear" w:color="auto" w:fill="auto"/>
            <w:vAlign w:val="center"/>
          </w:tcPr>
          <w:p w14:paraId="1AAF2E7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4D96628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33A01C0"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vAlign w:val="center"/>
          </w:tcPr>
          <w:p w14:paraId="669C21B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1.14</w:t>
            </w:r>
          </w:p>
        </w:tc>
        <w:tc>
          <w:tcPr>
            <w:tcW w:w="5234" w:type="dxa"/>
            <w:tcBorders>
              <w:top w:val="nil"/>
              <w:left w:val="nil"/>
              <w:bottom w:val="single" w:sz="4" w:space="0" w:color="auto"/>
              <w:right w:val="single" w:sz="4" w:space="0" w:color="auto"/>
            </w:tcBorders>
            <w:shd w:val="clear" w:color="auto" w:fill="auto"/>
            <w:vAlign w:val="center"/>
          </w:tcPr>
          <w:p w14:paraId="0EC69E1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其它需归档的借款人、担保人基本资料</w:t>
            </w:r>
          </w:p>
        </w:tc>
        <w:tc>
          <w:tcPr>
            <w:tcW w:w="1276" w:type="dxa"/>
            <w:tcBorders>
              <w:top w:val="nil"/>
              <w:left w:val="nil"/>
              <w:bottom w:val="single" w:sz="4" w:space="0" w:color="auto"/>
              <w:right w:val="single" w:sz="4" w:space="0" w:color="auto"/>
            </w:tcBorders>
            <w:shd w:val="clear" w:color="auto" w:fill="auto"/>
            <w:vAlign w:val="center"/>
          </w:tcPr>
          <w:p w14:paraId="74AA75D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4A77DBD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D15F893"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13620E80" w14:textId="77777777" w:rsidR="00316053" w:rsidRDefault="00316053" w:rsidP="00316053">
            <w:pPr>
              <w:widowControl/>
              <w:jc w:val="left"/>
              <w:rPr>
                <w:rFonts w:ascii="宋体" w:hAnsi="宋体" w:cs="宋体"/>
                <w:b/>
                <w:bCs/>
                <w:color w:val="000000"/>
                <w:kern w:val="0"/>
                <w:szCs w:val="21"/>
              </w:rPr>
            </w:pPr>
            <w:r>
              <w:rPr>
                <w:rFonts w:ascii="宋体" w:hAnsi="宋体" w:cs="宋体" w:hint="eastAsia"/>
                <w:b/>
                <w:bCs/>
                <w:color w:val="000000"/>
                <w:kern w:val="0"/>
                <w:szCs w:val="21"/>
              </w:rPr>
              <w:t>2</w:t>
            </w:r>
          </w:p>
        </w:tc>
        <w:tc>
          <w:tcPr>
            <w:tcW w:w="5234" w:type="dxa"/>
            <w:tcBorders>
              <w:top w:val="nil"/>
              <w:left w:val="nil"/>
              <w:bottom w:val="single" w:sz="4" w:space="0" w:color="auto"/>
              <w:right w:val="single" w:sz="4" w:space="0" w:color="auto"/>
            </w:tcBorders>
            <w:shd w:val="clear" w:color="auto" w:fill="auto"/>
            <w:vAlign w:val="center"/>
          </w:tcPr>
          <w:p w14:paraId="33D2FFC5" w14:textId="77777777" w:rsidR="00316053" w:rsidRDefault="00316053" w:rsidP="00316053">
            <w:pPr>
              <w:widowControl/>
              <w:jc w:val="left"/>
              <w:rPr>
                <w:rFonts w:ascii="宋体" w:hAnsi="宋体" w:cs="宋体"/>
                <w:b/>
                <w:bCs/>
                <w:color w:val="000000"/>
                <w:kern w:val="0"/>
                <w:szCs w:val="21"/>
              </w:rPr>
            </w:pPr>
            <w:r>
              <w:rPr>
                <w:rFonts w:ascii="宋体" w:hAnsi="宋体" w:cs="宋体" w:hint="eastAsia"/>
                <w:b/>
                <w:bCs/>
                <w:color w:val="000000"/>
                <w:kern w:val="0"/>
                <w:szCs w:val="21"/>
              </w:rPr>
              <w:t>授信审批类</w:t>
            </w:r>
          </w:p>
        </w:tc>
        <w:tc>
          <w:tcPr>
            <w:tcW w:w="1276" w:type="dxa"/>
            <w:tcBorders>
              <w:top w:val="nil"/>
              <w:left w:val="nil"/>
              <w:bottom w:val="single" w:sz="4" w:space="0" w:color="auto"/>
              <w:right w:val="single" w:sz="4" w:space="0" w:color="auto"/>
            </w:tcBorders>
            <w:shd w:val="clear" w:color="auto" w:fill="auto"/>
            <w:vAlign w:val="center"/>
          </w:tcPr>
          <w:p w14:paraId="40AAF60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tcPr>
          <w:p w14:paraId="79ADD6C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527D768"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6EEDD62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2.1</w:t>
            </w:r>
          </w:p>
        </w:tc>
        <w:tc>
          <w:tcPr>
            <w:tcW w:w="5234" w:type="dxa"/>
            <w:tcBorders>
              <w:top w:val="nil"/>
              <w:left w:val="nil"/>
              <w:bottom w:val="single" w:sz="4" w:space="0" w:color="auto"/>
              <w:right w:val="single" w:sz="4" w:space="0" w:color="auto"/>
            </w:tcBorders>
            <w:shd w:val="clear" w:color="auto" w:fill="auto"/>
            <w:vAlign w:val="center"/>
          </w:tcPr>
          <w:p w14:paraId="353E4DB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授信业务申请书</w:t>
            </w:r>
          </w:p>
        </w:tc>
        <w:tc>
          <w:tcPr>
            <w:tcW w:w="1276" w:type="dxa"/>
            <w:tcBorders>
              <w:top w:val="nil"/>
              <w:left w:val="nil"/>
              <w:bottom w:val="single" w:sz="4" w:space="0" w:color="auto"/>
              <w:right w:val="single" w:sz="4" w:space="0" w:color="auto"/>
            </w:tcBorders>
            <w:shd w:val="clear" w:color="auto" w:fill="auto"/>
            <w:vAlign w:val="center"/>
          </w:tcPr>
          <w:p w14:paraId="32386FE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3A28AAA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EC5634E"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247F8B9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2.2</w:t>
            </w:r>
          </w:p>
        </w:tc>
        <w:tc>
          <w:tcPr>
            <w:tcW w:w="5234" w:type="dxa"/>
            <w:tcBorders>
              <w:top w:val="nil"/>
              <w:left w:val="nil"/>
              <w:bottom w:val="single" w:sz="4" w:space="0" w:color="auto"/>
              <w:right w:val="single" w:sz="4" w:space="0" w:color="auto"/>
            </w:tcBorders>
            <w:shd w:val="clear" w:color="auto" w:fill="auto"/>
            <w:vAlign w:val="center"/>
          </w:tcPr>
          <w:p w14:paraId="4C1B25C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调查报告</w:t>
            </w:r>
          </w:p>
        </w:tc>
        <w:tc>
          <w:tcPr>
            <w:tcW w:w="1276" w:type="dxa"/>
            <w:tcBorders>
              <w:top w:val="nil"/>
              <w:left w:val="nil"/>
              <w:bottom w:val="single" w:sz="4" w:space="0" w:color="auto"/>
              <w:right w:val="single" w:sz="4" w:space="0" w:color="auto"/>
            </w:tcBorders>
            <w:shd w:val="clear" w:color="auto" w:fill="auto"/>
            <w:vAlign w:val="center"/>
          </w:tcPr>
          <w:p w14:paraId="4884274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10E43B5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FF1CE7E"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157F73F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2.3</w:t>
            </w:r>
          </w:p>
        </w:tc>
        <w:tc>
          <w:tcPr>
            <w:tcW w:w="5234" w:type="dxa"/>
            <w:tcBorders>
              <w:top w:val="nil"/>
              <w:left w:val="nil"/>
              <w:bottom w:val="single" w:sz="4" w:space="0" w:color="auto"/>
              <w:right w:val="single" w:sz="4" w:space="0" w:color="auto"/>
            </w:tcBorders>
            <w:shd w:val="clear" w:color="auto" w:fill="auto"/>
            <w:vAlign w:val="center"/>
          </w:tcPr>
          <w:p w14:paraId="559183C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评价报告</w:t>
            </w:r>
          </w:p>
        </w:tc>
        <w:tc>
          <w:tcPr>
            <w:tcW w:w="1276" w:type="dxa"/>
            <w:tcBorders>
              <w:top w:val="nil"/>
              <w:left w:val="nil"/>
              <w:bottom w:val="single" w:sz="4" w:space="0" w:color="auto"/>
              <w:right w:val="single" w:sz="4" w:space="0" w:color="auto"/>
            </w:tcBorders>
            <w:shd w:val="clear" w:color="auto" w:fill="auto"/>
            <w:vAlign w:val="center"/>
          </w:tcPr>
          <w:p w14:paraId="4A79657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2E35C5C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EA58BFA"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5A8B982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2.4</w:t>
            </w:r>
          </w:p>
        </w:tc>
        <w:tc>
          <w:tcPr>
            <w:tcW w:w="5234" w:type="dxa"/>
            <w:tcBorders>
              <w:top w:val="nil"/>
              <w:left w:val="nil"/>
              <w:bottom w:val="single" w:sz="4" w:space="0" w:color="auto"/>
              <w:right w:val="single" w:sz="4" w:space="0" w:color="auto"/>
            </w:tcBorders>
            <w:shd w:val="clear" w:color="auto" w:fill="auto"/>
            <w:vAlign w:val="center"/>
          </w:tcPr>
          <w:p w14:paraId="38581A7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评审报告</w:t>
            </w:r>
          </w:p>
        </w:tc>
        <w:tc>
          <w:tcPr>
            <w:tcW w:w="1276" w:type="dxa"/>
            <w:tcBorders>
              <w:top w:val="nil"/>
              <w:left w:val="nil"/>
              <w:bottom w:val="single" w:sz="4" w:space="0" w:color="auto"/>
              <w:right w:val="single" w:sz="4" w:space="0" w:color="auto"/>
            </w:tcBorders>
            <w:shd w:val="clear" w:color="auto" w:fill="auto"/>
            <w:vAlign w:val="center"/>
          </w:tcPr>
          <w:p w14:paraId="26FBC6A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23FFFD4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EEB3215"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1FF7CC3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2.5</w:t>
            </w:r>
          </w:p>
        </w:tc>
        <w:tc>
          <w:tcPr>
            <w:tcW w:w="5234" w:type="dxa"/>
            <w:tcBorders>
              <w:top w:val="nil"/>
              <w:left w:val="nil"/>
              <w:bottom w:val="single" w:sz="4" w:space="0" w:color="auto"/>
              <w:right w:val="single" w:sz="4" w:space="0" w:color="auto"/>
            </w:tcBorders>
            <w:shd w:val="clear" w:color="auto" w:fill="auto"/>
            <w:vAlign w:val="center"/>
          </w:tcPr>
          <w:p w14:paraId="00621E05" w14:textId="77777777" w:rsidR="00316053" w:rsidRDefault="00316053" w:rsidP="00316053">
            <w:pPr>
              <w:widowControl/>
              <w:jc w:val="left"/>
              <w:rPr>
                <w:rFonts w:ascii="宋体" w:hAnsi="宋体" w:cs="宋体"/>
                <w:color w:val="000000"/>
                <w:kern w:val="0"/>
                <w:szCs w:val="21"/>
              </w:rPr>
            </w:pPr>
            <w:proofErr w:type="gramStart"/>
            <w:r>
              <w:rPr>
                <w:rFonts w:ascii="宋体" w:hAnsi="宋体" w:cs="宋体" w:hint="eastAsia"/>
                <w:color w:val="000000"/>
                <w:kern w:val="0"/>
                <w:szCs w:val="21"/>
              </w:rPr>
              <w:t>贷审会</w:t>
            </w:r>
            <w:proofErr w:type="gramEnd"/>
            <w:r>
              <w:rPr>
                <w:rFonts w:ascii="宋体" w:hAnsi="宋体" w:cs="宋体" w:hint="eastAsia"/>
                <w:color w:val="000000"/>
                <w:kern w:val="0"/>
                <w:szCs w:val="21"/>
              </w:rPr>
              <w:t>审议表、会议纪要、表决表</w:t>
            </w:r>
          </w:p>
        </w:tc>
        <w:tc>
          <w:tcPr>
            <w:tcW w:w="1276" w:type="dxa"/>
            <w:tcBorders>
              <w:top w:val="nil"/>
              <w:left w:val="nil"/>
              <w:bottom w:val="single" w:sz="4" w:space="0" w:color="auto"/>
              <w:right w:val="single" w:sz="4" w:space="0" w:color="auto"/>
            </w:tcBorders>
            <w:shd w:val="clear" w:color="auto" w:fill="auto"/>
            <w:vAlign w:val="center"/>
          </w:tcPr>
          <w:p w14:paraId="4F26569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0CD4E89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2E7EC42"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7FED31E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2.6</w:t>
            </w:r>
          </w:p>
        </w:tc>
        <w:tc>
          <w:tcPr>
            <w:tcW w:w="5234" w:type="dxa"/>
            <w:tcBorders>
              <w:top w:val="nil"/>
              <w:left w:val="nil"/>
              <w:bottom w:val="single" w:sz="4" w:space="0" w:color="auto"/>
              <w:right w:val="single" w:sz="4" w:space="0" w:color="auto"/>
            </w:tcBorders>
            <w:shd w:val="clear" w:color="auto" w:fill="auto"/>
            <w:vAlign w:val="center"/>
          </w:tcPr>
          <w:p w14:paraId="49A183A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授信审批书</w:t>
            </w:r>
          </w:p>
        </w:tc>
        <w:tc>
          <w:tcPr>
            <w:tcW w:w="1276" w:type="dxa"/>
            <w:tcBorders>
              <w:top w:val="nil"/>
              <w:left w:val="nil"/>
              <w:bottom w:val="single" w:sz="4" w:space="0" w:color="auto"/>
              <w:right w:val="single" w:sz="4" w:space="0" w:color="auto"/>
            </w:tcBorders>
            <w:shd w:val="clear" w:color="auto" w:fill="auto"/>
            <w:vAlign w:val="center"/>
          </w:tcPr>
          <w:p w14:paraId="544471D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60CF11B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D38BF58"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165F51B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2.7</w:t>
            </w:r>
          </w:p>
        </w:tc>
        <w:tc>
          <w:tcPr>
            <w:tcW w:w="5234" w:type="dxa"/>
            <w:tcBorders>
              <w:top w:val="nil"/>
              <w:left w:val="nil"/>
              <w:bottom w:val="single" w:sz="4" w:space="0" w:color="auto"/>
              <w:right w:val="single" w:sz="4" w:space="0" w:color="auto"/>
            </w:tcBorders>
            <w:shd w:val="clear" w:color="auto" w:fill="auto"/>
            <w:vAlign w:val="center"/>
          </w:tcPr>
          <w:p w14:paraId="61CF3DC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授信批复</w:t>
            </w:r>
          </w:p>
        </w:tc>
        <w:tc>
          <w:tcPr>
            <w:tcW w:w="1276" w:type="dxa"/>
            <w:tcBorders>
              <w:top w:val="nil"/>
              <w:left w:val="nil"/>
              <w:bottom w:val="single" w:sz="4" w:space="0" w:color="auto"/>
              <w:right w:val="single" w:sz="4" w:space="0" w:color="auto"/>
            </w:tcBorders>
            <w:shd w:val="clear" w:color="auto" w:fill="auto"/>
            <w:vAlign w:val="center"/>
          </w:tcPr>
          <w:p w14:paraId="66824A7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2F6FC08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6DE5500"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351192C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2.8</w:t>
            </w:r>
          </w:p>
        </w:tc>
        <w:tc>
          <w:tcPr>
            <w:tcW w:w="5234" w:type="dxa"/>
            <w:tcBorders>
              <w:top w:val="nil"/>
              <w:left w:val="nil"/>
              <w:bottom w:val="single" w:sz="4" w:space="0" w:color="auto"/>
              <w:right w:val="single" w:sz="4" w:space="0" w:color="auto"/>
            </w:tcBorders>
            <w:shd w:val="clear" w:color="auto" w:fill="auto"/>
            <w:vAlign w:val="center"/>
          </w:tcPr>
          <w:p w14:paraId="7E39717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客户信用等级评价报告</w:t>
            </w:r>
          </w:p>
        </w:tc>
        <w:tc>
          <w:tcPr>
            <w:tcW w:w="1276" w:type="dxa"/>
            <w:tcBorders>
              <w:top w:val="nil"/>
              <w:left w:val="nil"/>
              <w:bottom w:val="single" w:sz="4" w:space="0" w:color="auto"/>
              <w:right w:val="single" w:sz="4" w:space="0" w:color="auto"/>
            </w:tcBorders>
            <w:shd w:val="clear" w:color="auto" w:fill="auto"/>
            <w:vAlign w:val="center"/>
          </w:tcPr>
          <w:p w14:paraId="7CC244B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43D2BE61"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2F7E198"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1A6F989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2.9</w:t>
            </w:r>
          </w:p>
        </w:tc>
        <w:tc>
          <w:tcPr>
            <w:tcW w:w="5234" w:type="dxa"/>
            <w:tcBorders>
              <w:top w:val="nil"/>
              <w:left w:val="nil"/>
              <w:bottom w:val="single" w:sz="4" w:space="0" w:color="auto"/>
              <w:right w:val="single" w:sz="4" w:space="0" w:color="auto"/>
            </w:tcBorders>
            <w:shd w:val="clear" w:color="auto" w:fill="auto"/>
            <w:vAlign w:val="center"/>
          </w:tcPr>
          <w:p w14:paraId="463DF6E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保证人、抵（质）</w:t>
            </w:r>
            <w:proofErr w:type="gramStart"/>
            <w:r>
              <w:rPr>
                <w:rFonts w:ascii="宋体" w:hAnsi="宋体" w:cs="宋体" w:hint="eastAsia"/>
                <w:color w:val="000000"/>
                <w:kern w:val="0"/>
                <w:szCs w:val="21"/>
              </w:rPr>
              <w:t>押物担保</w:t>
            </w:r>
            <w:proofErr w:type="gramEnd"/>
            <w:r>
              <w:rPr>
                <w:rFonts w:ascii="宋体" w:hAnsi="宋体" w:cs="宋体" w:hint="eastAsia"/>
                <w:color w:val="000000"/>
                <w:kern w:val="0"/>
                <w:szCs w:val="21"/>
              </w:rPr>
              <w:t>能力调查报告</w:t>
            </w:r>
          </w:p>
        </w:tc>
        <w:tc>
          <w:tcPr>
            <w:tcW w:w="1276" w:type="dxa"/>
            <w:tcBorders>
              <w:top w:val="nil"/>
              <w:left w:val="nil"/>
              <w:bottom w:val="single" w:sz="4" w:space="0" w:color="auto"/>
              <w:right w:val="single" w:sz="4" w:space="0" w:color="auto"/>
            </w:tcBorders>
            <w:shd w:val="clear" w:color="auto" w:fill="auto"/>
            <w:vAlign w:val="center"/>
          </w:tcPr>
          <w:p w14:paraId="5234F2A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544DAD2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1B93264"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3A9661C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2.10</w:t>
            </w:r>
          </w:p>
        </w:tc>
        <w:tc>
          <w:tcPr>
            <w:tcW w:w="5234" w:type="dxa"/>
            <w:tcBorders>
              <w:top w:val="nil"/>
              <w:left w:val="nil"/>
              <w:bottom w:val="single" w:sz="4" w:space="0" w:color="auto"/>
              <w:right w:val="single" w:sz="4" w:space="0" w:color="auto"/>
            </w:tcBorders>
            <w:shd w:val="clear" w:color="auto" w:fill="auto"/>
            <w:vAlign w:val="center"/>
          </w:tcPr>
          <w:p w14:paraId="3632F0A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工商登记信息、人民银行征信信息等查询结果</w:t>
            </w:r>
          </w:p>
        </w:tc>
        <w:tc>
          <w:tcPr>
            <w:tcW w:w="1276" w:type="dxa"/>
            <w:tcBorders>
              <w:top w:val="nil"/>
              <w:left w:val="nil"/>
              <w:bottom w:val="single" w:sz="4" w:space="0" w:color="auto"/>
              <w:right w:val="single" w:sz="4" w:space="0" w:color="auto"/>
            </w:tcBorders>
            <w:shd w:val="clear" w:color="auto" w:fill="auto"/>
            <w:vAlign w:val="center"/>
          </w:tcPr>
          <w:p w14:paraId="5B47282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53DD740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F3BD982"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68CF1E3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2.11</w:t>
            </w:r>
          </w:p>
        </w:tc>
        <w:tc>
          <w:tcPr>
            <w:tcW w:w="5234" w:type="dxa"/>
            <w:tcBorders>
              <w:top w:val="nil"/>
              <w:left w:val="nil"/>
              <w:bottom w:val="single" w:sz="4" w:space="0" w:color="auto"/>
              <w:right w:val="single" w:sz="4" w:space="0" w:color="auto"/>
            </w:tcBorders>
            <w:shd w:val="clear" w:color="auto" w:fill="auto"/>
            <w:vAlign w:val="center"/>
          </w:tcPr>
          <w:p w14:paraId="6CC6EF6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项目可行性研究报告</w:t>
            </w:r>
          </w:p>
        </w:tc>
        <w:tc>
          <w:tcPr>
            <w:tcW w:w="1276" w:type="dxa"/>
            <w:tcBorders>
              <w:top w:val="nil"/>
              <w:left w:val="nil"/>
              <w:bottom w:val="single" w:sz="4" w:space="0" w:color="auto"/>
              <w:right w:val="single" w:sz="4" w:space="0" w:color="auto"/>
            </w:tcBorders>
            <w:shd w:val="clear" w:color="auto" w:fill="auto"/>
            <w:vAlign w:val="center"/>
          </w:tcPr>
          <w:p w14:paraId="26DC4BC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6C5475E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A66BB90"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3614523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2.12</w:t>
            </w:r>
          </w:p>
        </w:tc>
        <w:tc>
          <w:tcPr>
            <w:tcW w:w="5234" w:type="dxa"/>
            <w:tcBorders>
              <w:top w:val="nil"/>
              <w:left w:val="nil"/>
              <w:bottom w:val="single" w:sz="4" w:space="0" w:color="auto"/>
              <w:right w:val="single" w:sz="4" w:space="0" w:color="auto"/>
            </w:tcBorders>
            <w:shd w:val="clear" w:color="auto" w:fill="auto"/>
            <w:vAlign w:val="center"/>
          </w:tcPr>
          <w:p w14:paraId="44A35A9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项目立项批复</w:t>
            </w:r>
          </w:p>
        </w:tc>
        <w:tc>
          <w:tcPr>
            <w:tcW w:w="1276" w:type="dxa"/>
            <w:tcBorders>
              <w:top w:val="nil"/>
              <w:left w:val="nil"/>
              <w:bottom w:val="single" w:sz="4" w:space="0" w:color="auto"/>
              <w:right w:val="single" w:sz="4" w:space="0" w:color="auto"/>
            </w:tcBorders>
            <w:shd w:val="clear" w:color="auto" w:fill="auto"/>
            <w:vAlign w:val="center"/>
          </w:tcPr>
          <w:p w14:paraId="49D7B67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7380AC81"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FFCFB98"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42364FF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2.13</w:t>
            </w:r>
          </w:p>
        </w:tc>
        <w:tc>
          <w:tcPr>
            <w:tcW w:w="5234" w:type="dxa"/>
            <w:tcBorders>
              <w:top w:val="nil"/>
              <w:left w:val="nil"/>
              <w:bottom w:val="single" w:sz="4" w:space="0" w:color="auto"/>
              <w:right w:val="single" w:sz="4" w:space="0" w:color="auto"/>
            </w:tcBorders>
            <w:shd w:val="clear" w:color="auto" w:fill="auto"/>
            <w:vAlign w:val="center"/>
          </w:tcPr>
          <w:p w14:paraId="38A6899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项目水、电、环保、消防、规划和土地等部门的批复文件</w:t>
            </w:r>
          </w:p>
        </w:tc>
        <w:tc>
          <w:tcPr>
            <w:tcW w:w="1276" w:type="dxa"/>
            <w:tcBorders>
              <w:top w:val="nil"/>
              <w:left w:val="nil"/>
              <w:bottom w:val="single" w:sz="4" w:space="0" w:color="auto"/>
              <w:right w:val="single" w:sz="4" w:space="0" w:color="auto"/>
            </w:tcBorders>
            <w:shd w:val="clear" w:color="auto" w:fill="auto"/>
            <w:vAlign w:val="center"/>
          </w:tcPr>
          <w:p w14:paraId="67F9AEB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70B161A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66A3C6B"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074CD6A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2.14</w:t>
            </w:r>
          </w:p>
        </w:tc>
        <w:tc>
          <w:tcPr>
            <w:tcW w:w="5234" w:type="dxa"/>
            <w:tcBorders>
              <w:top w:val="nil"/>
              <w:left w:val="nil"/>
              <w:bottom w:val="single" w:sz="4" w:space="0" w:color="auto"/>
              <w:right w:val="single" w:sz="4" w:space="0" w:color="auto"/>
            </w:tcBorders>
            <w:shd w:val="clear" w:color="auto" w:fill="auto"/>
            <w:vAlign w:val="center"/>
          </w:tcPr>
          <w:p w14:paraId="29D395B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项目资本金到位证明或依据资料</w:t>
            </w:r>
          </w:p>
        </w:tc>
        <w:tc>
          <w:tcPr>
            <w:tcW w:w="1276" w:type="dxa"/>
            <w:tcBorders>
              <w:top w:val="nil"/>
              <w:left w:val="nil"/>
              <w:bottom w:val="single" w:sz="4" w:space="0" w:color="auto"/>
              <w:right w:val="single" w:sz="4" w:space="0" w:color="auto"/>
            </w:tcBorders>
            <w:shd w:val="clear" w:color="auto" w:fill="auto"/>
            <w:vAlign w:val="center"/>
          </w:tcPr>
          <w:p w14:paraId="3524620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4FD195B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09C1DD7"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249C96A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2.15</w:t>
            </w:r>
          </w:p>
        </w:tc>
        <w:tc>
          <w:tcPr>
            <w:tcW w:w="5234" w:type="dxa"/>
            <w:tcBorders>
              <w:top w:val="nil"/>
              <w:left w:val="nil"/>
              <w:bottom w:val="single" w:sz="4" w:space="0" w:color="auto"/>
              <w:right w:val="single" w:sz="4" w:space="0" w:color="auto"/>
            </w:tcBorders>
            <w:shd w:val="clear" w:color="auto" w:fill="auto"/>
            <w:vAlign w:val="center"/>
          </w:tcPr>
          <w:p w14:paraId="264C974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其它需归档的授信审批相关文件</w:t>
            </w:r>
          </w:p>
        </w:tc>
        <w:tc>
          <w:tcPr>
            <w:tcW w:w="1276" w:type="dxa"/>
            <w:tcBorders>
              <w:top w:val="nil"/>
              <w:left w:val="nil"/>
              <w:bottom w:val="single" w:sz="4" w:space="0" w:color="auto"/>
              <w:right w:val="single" w:sz="4" w:space="0" w:color="auto"/>
            </w:tcBorders>
            <w:shd w:val="clear" w:color="auto" w:fill="auto"/>
            <w:vAlign w:val="center"/>
          </w:tcPr>
          <w:p w14:paraId="635550D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5B0C4411"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C46D1E4"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00317689" w14:textId="77777777" w:rsidR="00316053" w:rsidRDefault="00316053" w:rsidP="00316053">
            <w:pPr>
              <w:widowControl/>
              <w:jc w:val="left"/>
              <w:rPr>
                <w:rFonts w:ascii="宋体" w:hAnsi="宋体" w:cs="宋体"/>
                <w:b/>
                <w:bCs/>
                <w:color w:val="000000"/>
                <w:kern w:val="0"/>
                <w:szCs w:val="21"/>
              </w:rPr>
            </w:pPr>
            <w:r>
              <w:rPr>
                <w:rFonts w:ascii="宋体" w:hAnsi="宋体" w:cs="宋体" w:hint="eastAsia"/>
                <w:b/>
                <w:bCs/>
                <w:color w:val="000000"/>
                <w:kern w:val="0"/>
                <w:szCs w:val="21"/>
              </w:rPr>
              <w:t>3</w:t>
            </w:r>
          </w:p>
        </w:tc>
        <w:tc>
          <w:tcPr>
            <w:tcW w:w="5234" w:type="dxa"/>
            <w:tcBorders>
              <w:top w:val="nil"/>
              <w:left w:val="nil"/>
              <w:bottom w:val="single" w:sz="4" w:space="0" w:color="auto"/>
              <w:right w:val="single" w:sz="4" w:space="0" w:color="auto"/>
            </w:tcBorders>
            <w:shd w:val="clear" w:color="auto" w:fill="auto"/>
            <w:vAlign w:val="center"/>
          </w:tcPr>
          <w:p w14:paraId="049D0672" w14:textId="77777777" w:rsidR="00316053" w:rsidRDefault="00316053" w:rsidP="00316053">
            <w:pPr>
              <w:widowControl/>
              <w:jc w:val="left"/>
              <w:rPr>
                <w:rFonts w:ascii="宋体" w:hAnsi="宋体" w:cs="宋体"/>
                <w:b/>
                <w:bCs/>
                <w:color w:val="000000"/>
                <w:kern w:val="0"/>
                <w:szCs w:val="21"/>
              </w:rPr>
            </w:pPr>
            <w:r>
              <w:rPr>
                <w:rFonts w:ascii="宋体" w:hAnsi="宋体" w:cs="宋体" w:hint="eastAsia"/>
                <w:b/>
                <w:bCs/>
                <w:color w:val="000000"/>
                <w:kern w:val="0"/>
                <w:szCs w:val="21"/>
              </w:rPr>
              <w:t>要件类</w:t>
            </w:r>
          </w:p>
        </w:tc>
        <w:tc>
          <w:tcPr>
            <w:tcW w:w="1276" w:type="dxa"/>
            <w:tcBorders>
              <w:top w:val="nil"/>
              <w:left w:val="nil"/>
              <w:bottom w:val="single" w:sz="4" w:space="0" w:color="auto"/>
              <w:right w:val="single" w:sz="4" w:space="0" w:color="auto"/>
            </w:tcBorders>
            <w:shd w:val="clear" w:color="auto" w:fill="auto"/>
            <w:vAlign w:val="center"/>
          </w:tcPr>
          <w:p w14:paraId="170CE38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tcPr>
          <w:p w14:paraId="648137C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CC6066B"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53EEE95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3.1</w:t>
            </w:r>
          </w:p>
        </w:tc>
        <w:tc>
          <w:tcPr>
            <w:tcW w:w="5234" w:type="dxa"/>
            <w:tcBorders>
              <w:top w:val="nil"/>
              <w:left w:val="nil"/>
              <w:bottom w:val="single" w:sz="4" w:space="0" w:color="auto"/>
              <w:right w:val="single" w:sz="4" w:space="0" w:color="auto"/>
            </w:tcBorders>
            <w:shd w:val="clear" w:color="auto" w:fill="auto"/>
            <w:vAlign w:val="center"/>
          </w:tcPr>
          <w:p w14:paraId="0F7AED2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信贷业务申请书、展期申请书</w:t>
            </w:r>
          </w:p>
        </w:tc>
        <w:tc>
          <w:tcPr>
            <w:tcW w:w="1276" w:type="dxa"/>
            <w:tcBorders>
              <w:top w:val="nil"/>
              <w:left w:val="nil"/>
              <w:bottom w:val="single" w:sz="4" w:space="0" w:color="auto"/>
              <w:right w:val="single" w:sz="4" w:space="0" w:color="auto"/>
            </w:tcBorders>
            <w:shd w:val="clear" w:color="auto" w:fill="auto"/>
            <w:vAlign w:val="center"/>
          </w:tcPr>
          <w:p w14:paraId="79E8A14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6C7FC56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4E69EE2"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53F121A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3.2</w:t>
            </w:r>
          </w:p>
        </w:tc>
        <w:tc>
          <w:tcPr>
            <w:tcW w:w="5234" w:type="dxa"/>
            <w:tcBorders>
              <w:top w:val="nil"/>
              <w:left w:val="nil"/>
              <w:bottom w:val="single" w:sz="4" w:space="0" w:color="auto"/>
              <w:right w:val="single" w:sz="4" w:space="0" w:color="auto"/>
            </w:tcBorders>
            <w:shd w:val="clear" w:color="auto" w:fill="auto"/>
            <w:vAlign w:val="center"/>
          </w:tcPr>
          <w:p w14:paraId="64A48AA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董事会同意申请办理信贷业务的决议</w:t>
            </w:r>
          </w:p>
        </w:tc>
        <w:tc>
          <w:tcPr>
            <w:tcW w:w="1276" w:type="dxa"/>
            <w:tcBorders>
              <w:top w:val="nil"/>
              <w:left w:val="nil"/>
              <w:bottom w:val="single" w:sz="4" w:space="0" w:color="auto"/>
              <w:right w:val="single" w:sz="4" w:space="0" w:color="auto"/>
            </w:tcBorders>
            <w:shd w:val="clear" w:color="auto" w:fill="auto"/>
            <w:vAlign w:val="center"/>
          </w:tcPr>
          <w:p w14:paraId="176764F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7497F6D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0BAA585"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1E69FDE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3.3</w:t>
            </w:r>
          </w:p>
        </w:tc>
        <w:tc>
          <w:tcPr>
            <w:tcW w:w="5234" w:type="dxa"/>
            <w:tcBorders>
              <w:top w:val="nil"/>
              <w:left w:val="nil"/>
              <w:bottom w:val="single" w:sz="4" w:space="0" w:color="auto"/>
              <w:right w:val="single" w:sz="4" w:space="0" w:color="auto"/>
            </w:tcBorders>
            <w:shd w:val="clear" w:color="auto" w:fill="auto"/>
            <w:vAlign w:val="center"/>
          </w:tcPr>
          <w:p w14:paraId="633D2F9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担保人法定代表人的授权书</w:t>
            </w:r>
          </w:p>
        </w:tc>
        <w:tc>
          <w:tcPr>
            <w:tcW w:w="1276" w:type="dxa"/>
            <w:tcBorders>
              <w:top w:val="nil"/>
              <w:left w:val="nil"/>
              <w:bottom w:val="single" w:sz="4" w:space="0" w:color="auto"/>
              <w:right w:val="single" w:sz="4" w:space="0" w:color="auto"/>
            </w:tcBorders>
            <w:shd w:val="clear" w:color="auto" w:fill="auto"/>
            <w:vAlign w:val="center"/>
          </w:tcPr>
          <w:p w14:paraId="3D56F2E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4BB10286"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6B9D99C4"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736CCD2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lastRenderedPageBreak/>
              <w:t>3.4</w:t>
            </w:r>
          </w:p>
        </w:tc>
        <w:tc>
          <w:tcPr>
            <w:tcW w:w="5234" w:type="dxa"/>
            <w:tcBorders>
              <w:top w:val="nil"/>
              <w:left w:val="nil"/>
              <w:bottom w:val="single" w:sz="4" w:space="0" w:color="auto"/>
              <w:right w:val="single" w:sz="4" w:space="0" w:color="auto"/>
            </w:tcBorders>
            <w:shd w:val="clear" w:color="auto" w:fill="auto"/>
            <w:vAlign w:val="center"/>
          </w:tcPr>
          <w:p w14:paraId="300782A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董事会同意提供担保决议</w:t>
            </w:r>
          </w:p>
        </w:tc>
        <w:tc>
          <w:tcPr>
            <w:tcW w:w="1276" w:type="dxa"/>
            <w:tcBorders>
              <w:top w:val="nil"/>
              <w:left w:val="nil"/>
              <w:bottom w:val="single" w:sz="4" w:space="0" w:color="auto"/>
              <w:right w:val="single" w:sz="4" w:space="0" w:color="auto"/>
            </w:tcBorders>
            <w:shd w:val="clear" w:color="auto" w:fill="auto"/>
            <w:vAlign w:val="center"/>
          </w:tcPr>
          <w:p w14:paraId="2B2CE62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74869F6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E1794A4"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1820D75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3.5</w:t>
            </w:r>
          </w:p>
        </w:tc>
        <w:tc>
          <w:tcPr>
            <w:tcW w:w="5234" w:type="dxa"/>
            <w:tcBorders>
              <w:top w:val="nil"/>
              <w:left w:val="nil"/>
              <w:bottom w:val="single" w:sz="4" w:space="0" w:color="auto"/>
              <w:right w:val="single" w:sz="4" w:space="0" w:color="auto"/>
            </w:tcBorders>
            <w:shd w:val="clear" w:color="auto" w:fill="auto"/>
            <w:vAlign w:val="center"/>
          </w:tcPr>
          <w:p w14:paraId="3EF1BDB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共有人同意抵（质）押书面证明</w:t>
            </w:r>
          </w:p>
        </w:tc>
        <w:tc>
          <w:tcPr>
            <w:tcW w:w="1276" w:type="dxa"/>
            <w:tcBorders>
              <w:top w:val="nil"/>
              <w:left w:val="nil"/>
              <w:bottom w:val="single" w:sz="4" w:space="0" w:color="auto"/>
              <w:right w:val="single" w:sz="4" w:space="0" w:color="auto"/>
            </w:tcBorders>
            <w:shd w:val="clear" w:color="auto" w:fill="auto"/>
            <w:vAlign w:val="center"/>
          </w:tcPr>
          <w:p w14:paraId="5B079CD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4E181CD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D0668CC"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39AE08F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3.6</w:t>
            </w:r>
          </w:p>
        </w:tc>
        <w:tc>
          <w:tcPr>
            <w:tcW w:w="5234" w:type="dxa"/>
            <w:tcBorders>
              <w:top w:val="nil"/>
              <w:left w:val="nil"/>
              <w:bottom w:val="single" w:sz="4" w:space="0" w:color="auto"/>
              <w:right w:val="single" w:sz="4" w:space="0" w:color="auto"/>
            </w:tcBorders>
            <w:shd w:val="clear" w:color="auto" w:fill="auto"/>
            <w:vAlign w:val="center"/>
          </w:tcPr>
          <w:p w14:paraId="649A6D6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有权机关办理的抵（质）</w:t>
            </w:r>
            <w:proofErr w:type="gramStart"/>
            <w:r>
              <w:rPr>
                <w:rFonts w:ascii="宋体" w:hAnsi="宋体" w:cs="宋体" w:hint="eastAsia"/>
                <w:color w:val="000000"/>
                <w:kern w:val="0"/>
                <w:szCs w:val="21"/>
              </w:rPr>
              <w:t>押登记</w:t>
            </w:r>
            <w:proofErr w:type="gramEnd"/>
          </w:p>
        </w:tc>
        <w:tc>
          <w:tcPr>
            <w:tcW w:w="1276" w:type="dxa"/>
            <w:tcBorders>
              <w:top w:val="nil"/>
              <w:left w:val="nil"/>
              <w:bottom w:val="single" w:sz="4" w:space="0" w:color="auto"/>
              <w:right w:val="single" w:sz="4" w:space="0" w:color="auto"/>
            </w:tcBorders>
            <w:shd w:val="clear" w:color="auto" w:fill="auto"/>
            <w:vAlign w:val="center"/>
          </w:tcPr>
          <w:p w14:paraId="1362FBE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57679D3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4B9AD34"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39EF279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3.7</w:t>
            </w:r>
          </w:p>
        </w:tc>
        <w:tc>
          <w:tcPr>
            <w:tcW w:w="5234" w:type="dxa"/>
            <w:tcBorders>
              <w:top w:val="nil"/>
              <w:left w:val="nil"/>
              <w:bottom w:val="single" w:sz="4" w:space="0" w:color="auto"/>
              <w:right w:val="single" w:sz="4" w:space="0" w:color="auto"/>
            </w:tcBorders>
            <w:shd w:val="clear" w:color="auto" w:fill="auto"/>
            <w:vAlign w:val="center"/>
          </w:tcPr>
          <w:p w14:paraId="26CE784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抵（质）</w:t>
            </w:r>
            <w:proofErr w:type="gramStart"/>
            <w:r>
              <w:rPr>
                <w:rFonts w:ascii="宋体" w:hAnsi="宋体" w:cs="宋体" w:hint="eastAsia"/>
                <w:color w:val="000000"/>
                <w:kern w:val="0"/>
                <w:szCs w:val="21"/>
              </w:rPr>
              <w:t>押物清单</w:t>
            </w:r>
            <w:proofErr w:type="gramEnd"/>
            <w:r>
              <w:rPr>
                <w:rFonts w:ascii="宋体" w:hAnsi="宋体" w:cs="宋体" w:hint="eastAsia"/>
                <w:color w:val="000000"/>
                <w:kern w:val="0"/>
                <w:szCs w:val="21"/>
              </w:rPr>
              <w:t>及评估报告</w:t>
            </w:r>
          </w:p>
        </w:tc>
        <w:tc>
          <w:tcPr>
            <w:tcW w:w="1276" w:type="dxa"/>
            <w:tcBorders>
              <w:top w:val="nil"/>
              <w:left w:val="nil"/>
              <w:bottom w:val="single" w:sz="4" w:space="0" w:color="auto"/>
              <w:right w:val="single" w:sz="4" w:space="0" w:color="auto"/>
            </w:tcBorders>
            <w:shd w:val="clear" w:color="auto" w:fill="auto"/>
            <w:vAlign w:val="center"/>
          </w:tcPr>
          <w:p w14:paraId="59E97DB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6D8865E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F7D56EC"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0236619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3.8</w:t>
            </w:r>
          </w:p>
        </w:tc>
        <w:tc>
          <w:tcPr>
            <w:tcW w:w="5234" w:type="dxa"/>
            <w:tcBorders>
              <w:top w:val="nil"/>
              <w:left w:val="nil"/>
              <w:bottom w:val="single" w:sz="4" w:space="0" w:color="auto"/>
              <w:right w:val="single" w:sz="4" w:space="0" w:color="auto"/>
            </w:tcBorders>
            <w:shd w:val="clear" w:color="auto" w:fill="auto"/>
            <w:vAlign w:val="center"/>
          </w:tcPr>
          <w:p w14:paraId="7B49713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各类信贷主合同、展期合同、补充合同</w:t>
            </w:r>
          </w:p>
        </w:tc>
        <w:tc>
          <w:tcPr>
            <w:tcW w:w="1276" w:type="dxa"/>
            <w:tcBorders>
              <w:top w:val="nil"/>
              <w:left w:val="nil"/>
              <w:bottom w:val="single" w:sz="4" w:space="0" w:color="auto"/>
              <w:right w:val="single" w:sz="4" w:space="0" w:color="auto"/>
            </w:tcBorders>
            <w:shd w:val="clear" w:color="auto" w:fill="auto"/>
            <w:vAlign w:val="center"/>
          </w:tcPr>
          <w:p w14:paraId="4B89CCD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0083130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B53CCAC"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467C66B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3.9</w:t>
            </w:r>
          </w:p>
        </w:tc>
        <w:tc>
          <w:tcPr>
            <w:tcW w:w="5234" w:type="dxa"/>
            <w:tcBorders>
              <w:top w:val="nil"/>
              <w:left w:val="nil"/>
              <w:bottom w:val="single" w:sz="4" w:space="0" w:color="auto"/>
              <w:right w:val="single" w:sz="4" w:space="0" w:color="auto"/>
            </w:tcBorders>
            <w:shd w:val="clear" w:color="auto" w:fill="auto"/>
            <w:vAlign w:val="center"/>
          </w:tcPr>
          <w:p w14:paraId="2D7E3F2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各</w:t>
            </w:r>
            <w:proofErr w:type="gramStart"/>
            <w:r>
              <w:rPr>
                <w:rFonts w:ascii="宋体" w:hAnsi="宋体" w:cs="宋体" w:hint="eastAsia"/>
                <w:color w:val="000000"/>
                <w:kern w:val="0"/>
                <w:szCs w:val="21"/>
              </w:rPr>
              <w:t>类保证</w:t>
            </w:r>
            <w:proofErr w:type="gramEnd"/>
            <w:r>
              <w:rPr>
                <w:rFonts w:ascii="宋体" w:hAnsi="宋体" w:cs="宋体" w:hint="eastAsia"/>
                <w:color w:val="000000"/>
                <w:kern w:val="0"/>
                <w:szCs w:val="21"/>
              </w:rPr>
              <w:t>合同、抵押合同、质押合同</w:t>
            </w:r>
          </w:p>
        </w:tc>
        <w:tc>
          <w:tcPr>
            <w:tcW w:w="1276" w:type="dxa"/>
            <w:tcBorders>
              <w:top w:val="nil"/>
              <w:left w:val="nil"/>
              <w:bottom w:val="single" w:sz="4" w:space="0" w:color="auto"/>
              <w:right w:val="single" w:sz="4" w:space="0" w:color="auto"/>
            </w:tcBorders>
            <w:shd w:val="clear" w:color="auto" w:fill="auto"/>
            <w:vAlign w:val="center"/>
          </w:tcPr>
          <w:p w14:paraId="5F494A2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19AEA09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8CC1643"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38DFBA1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3.10</w:t>
            </w:r>
          </w:p>
        </w:tc>
        <w:tc>
          <w:tcPr>
            <w:tcW w:w="5234" w:type="dxa"/>
            <w:tcBorders>
              <w:top w:val="nil"/>
              <w:left w:val="nil"/>
              <w:bottom w:val="single" w:sz="4" w:space="0" w:color="auto"/>
              <w:right w:val="single" w:sz="4" w:space="0" w:color="auto"/>
            </w:tcBorders>
            <w:shd w:val="clear" w:color="auto" w:fill="auto"/>
            <w:vAlign w:val="center"/>
          </w:tcPr>
          <w:p w14:paraId="79F251B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授信额度协议</w:t>
            </w:r>
          </w:p>
        </w:tc>
        <w:tc>
          <w:tcPr>
            <w:tcW w:w="1276" w:type="dxa"/>
            <w:tcBorders>
              <w:top w:val="nil"/>
              <w:left w:val="nil"/>
              <w:bottom w:val="single" w:sz="4" w:space="0" w:color="auto"/>
              <w:right w:val="single" w:sz="4" w:space="0" w:color="auto"/>
            </w:tcBorders>
            <w:shd w:val="clear" w:color="auto" w:fill="auto"/>
            <w:vAlign w:val="center"/>
          </w:tcPr>
          <w:p w14:paraId="6035485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77245B3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09409D5"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587ED4B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3.11</w:t>
            </w:r>
          </w:p>
        </w:tc>
        <w:tc>
          <w:tcPr>
            <w:tcW w:w="5234" w:type="dxa"/>
            <w:tcBorders>
              <w:top w:val="nil"/>
              <w:left w:val="nil"/>
              <w:bottom w:val="single" w:sz="4" w:space="0" w:color="auto"/>
              <w:right w:val="single" w:sz="4" w:space="0" w:color="auto"/>
            </w:tcBorders>
            <w:shd w:val="clear" w:color="auto" w:fill="auto"/>
            <w:vAlign w:val="center"/>
          </w:tcPr>
          <w:p w14:paraId="14B267A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最高额保证合同、</w:t>
            </w:r>
            <w:proofErr w:type="gramStart"/>
            <w:r>
              <w:rPr>
                <w:rFonts w:ascii="宋体" w:hAnsi="宋体" w:cs="宋体" w:hint="eastAsia"/>
                <w:color w:val="000000"/>
                <w:kern w:val="0"/>
                <w:szCs w:val="21"/>
              </w:rPr>
              <w:t>最</w:t>
            </w:r>
            <w:proofErr w:type="gramEnd"/>
            <w:r>
              <w:rPr>
                <w:rFonts w:ascii="宋体" w:hAnsi="宋体" w:cs="宋体" w:hint="eastAsia"/>
                <w:color w:val="000000"/>
                <w:kern w:val="0"/>
                <w:szCs w:val="21"/>
              </w:rPr>
              <w:t>高额抵押合同、</w:t>
            </w:r>
            <w:proofErr w:type="gramStart"/>
            <w:r>
              <w:rPr>
                <w:rFonts w:ascii="宋体" w:hAnsi="宋体" w:cs="宋体" w:hint="eastAsia"/>
                <w:color w:val="000000"/>
                <w:kern w:val="0"/>
                <w:szCs w:val="21"/>
              </w:rPr>
              <w:t>最</w:t>
            </w:r>
            <w:proofErr w:type="gramEnd"/>
            <w:r>
              <w:rPr>
                <w:rFonts w:ascii="宋体" w:hAnsi="宋体" w:cs="宋体" w:hint="eastAsia"/>
                <w:color w:val="000000"/>
                <w:kern w:val="0"/>
                <w:szCs w:val="21"/>
              </w:rPr>
              <w:t>高额质押合同</w:t>
            </w:r>
          </w:p>
        </w:tc>
        <w:tc>
          <w:tcPr>
            <w:tcW w:w="1276" w:type="dxa"/>
            <w:tcBorders>
              <w:top w:val="nil"/>
              <w:left w:val="nil"/>
              <w:bottom w:val="single" w:sz="4" w:space="0" w:color="auto"/>
              <w:right w:val="single" w:sz="4" w:space="0" w:color="auto"/>
            </w:tcBorders>
            <w:shd w:val="clear" w:color="auto" w:fill="auto"/>
            <w:vAlign w:val="center"/>
          </w:tcPr>
          <w:p w14:paraId="1B3FA4A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739D31F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47FE107"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7A4A168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3.12</w:t>
            </w:r>
          </w:p>
        </w:tc>
        <w:tc>
          <w:tcPr>
            <w:tcW w:w="5234" w:type="dxa"/>
            <w:tcBorders>
              <w:top w:val="nil"/>
              <w:left w:val="nil"/>
              <w:bottom w:val="single" w:sz="4" w:space="0" w:color="auto"/>
              <w:right w:val="single" w:sz="4" w:space="0" w:color="auto"/>
            </w:tcBorders>
            <w:shd w:val="clear" w:color="auto" w:fill="auto"/>
            <w:vAlign w:val="center"/>
          </w:tcPr>
          <w:p w14:paraId="074E42E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根据授信审批要求签订的其他合同</w:t>
            </w:r>
          </w:p>
        </w:tc>
        <w:tc>
          <w:tcPr>
            <w:tcW w:w="1276" w:type="dxa"/>
            <w:tcBorders>
              <w:top w:val="nil"/>
              <w:left w:val="nil"/>
              <w:bottom w:val="single" w:sz="4" w:space="0" w:color="auto"/>
              <w:right w:val="single" w:sz="4" w:space="0" w:color="auto"/>
            </w:tcBorders>
            <w:shd w:val="clear" w:color="auto" w:fill="auto"/>
            <w:vAlign w:val="center"/>
          </w:tcPr>
          <w:p w14:paraId="6068A0D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28EFD9B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8FA22B5"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08E88F1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3.13</w:t>
            </w:r>
          </w:p>
        </w:tc>
        <w:tc>
          <w:tcPr>
            <w:tcW w:w="5234" w:type="dxa"/>
            <w:tcBorders>
              <w:top w:val="nil"/>
              <w:left w:val="nil"/>
              <w:bottom w:val="single" w:sz="4" w:space="0" w:color="auto"/>
              <w:right w:val="single" w:sz="4" w:space="0" w:color="auto"/>
            </w:tcBorders>
            <w:shd w:val="clear" w:color="auto" w:fill="auto"/>
            <w:vAlign w:val="center"/>
          </w:tcPr>
          <w:p w14:paraId="5CC5BB5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自然人保证人及配偶身份证，配偶同意担保的书面文件</w:t>
            </w:r>
          </w:p>
        </w:tc>
        <w:tc>
          <w:tcPr>
            <w:tcW w:w="1276" w:type="dxa"/>
            <w:tcBorders>
              <w:top w:val="nil"/>
              <w:left w:val="nil"/>
              <w:bottom w:val="single" w:sz="4" w:space="0" w:color="auto"/>
              <w:right w:val="single" w:sz="4" w:space="0" w:color="auto"/>
            </w:tcBorders>
            <w:shd w:val="clear" w:color="auto" w:fill="auto"/>
            <w:vAlign w:val="center"/>
          </w:tcPr>
          <w:p w14:paraId="28B0167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065A1591"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3C0D6B2"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3F125B1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3.14</w:t>
            </w:r>
          </w:p>
        </w:tc>
        <w:tc>
          <w:tcPr>
            <w:tcW w:w="5234" w:type="dxa"/>
            <w:tcBorders>
              <w:top w:val="nil"/>
              <w:left w:val="nil"/>
              <w:bottom w:val="single" w:sz="4" w:space="0" w:color="auto"/>
              <w:right w:val="single" w:sz="4" w:space="0" w:color="auto"/>
            </w:tcBorders>
            <w:shd w:val="clear" w:color="auto" w:fill="auto"/>
            <w:vAlign w:val="center"/>
          </w:tcPr>
          <w:p w14:paraId="3E3D32F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核保书、抵质押核实书、</w:t>
            </w:r>
            <w:proofErr w:type="gramStart"/>
            <w:r>
              <w:rPr>
                <w:rFonts w:ascii="宋体" w:hAnsi="宋体" w:cs="宋体" w:hint="eastAsia"/>
                <w:color w:val="000000"/>
                <w:kern w:val="0"/>
                <w:szCs w:val="21"/>
              </w:rPr>
              <w:t>面签声明</w:t>
            </w:r>
            <w:proofErr w:type="gramEnd"/>
            <w:r>
              <w:rPr>
                <w:rFonts w:ascii="宋体" w:hAnsi="宋体" w:cs="宋体" w:hint="eastAsia"/>
                <w:color w:val="000000"/>
                <w:kern w:val="0"/>
                <w:szCs w:val="21"/>
              </w:rPr>
              <w:t>及现场照片等</w:t>
            </w:r>
          </w:p>
        </w:tc>
        <w:tc>
          <w:tcPr>
            <w:tcW w:w="1276" w:type="dxa"/>
            <w:tcBorders>
              <w:top w:val="nil"/>
              <w:left w:val="nil"/>
              <w:bottom w:val="single" w:sz="4" w:space="0" w:color="auto"/>
              <w:right w:val="single" w:sz="4" w:space="0" w:color="auto"/>
            </w:tcBorders>
            <w:shd w:val="clear" w:color="auto" w:fill="auto"/>
            <w:vAlign w:val="center"/>
          </w:tcPr>
          <w:p w14:paraId="4CD8C44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32EEF1D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F17456F"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67F91B5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3.15</w:t>
            </w:r>
          </w:p>
        </w:tc>
        <w:tc>
          <w:tcPr>
            <w:tcW w:w="5234" w:type="dxa"/>
            <w:tcBorders>
              <w:top w:val="nil"/>
              <w:left w:val="nil"/>
              <w:bottom w:val="single" w:sz="4" w:space="0" w:color="auto"/>
              <w:right w:val="single" w:sz="4" w:space="0" w:color="auto"/>
            </w:tcBorders>
            <w:shd w:val="clear" w:color="auto" w:fill="auto"/>
            <w:vAlign w:val="center"/>
          </w:tcPr>
          <w:p w14:paraId="5A9BC18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法律审查意见</w:t>
            </w:r>
          </w:p>
        </w:tc>
        <w:tc>
          <w:tcPr>
            <w:tcW w:w="1276" w:type="dxa"/>
            <w:tcBorders>
              <w:top w:val="nil"/>
              <w:left w:val="nil"/>
              <w:bottom w:val="single" w:sz="4" w:space="0" w:color="auto"/>
              <w:right w:val="single" w:sz="4" w:space="0" w:color="auto"/>
            </w:tcBorders>
            <w:shd w:val="clear" w:color="auto" w:fill="auto"/>
            <w:vAlign w:val="center"/>
          </w:tcPr>
          <w:p w14:paraId="245C7D3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0B3B5AC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BBB2EDE"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3ACFA0C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3.16</w:t>
            </w:r>
          </w:p>
        </w:tc>
        <w:tc>
          <w:tcPr>
            <w:tcW w:w="5234" w:type="dxa"/>
            <w:tcBorders>
              <w:top w:val="nil"/>
              <w:left w:val="nil"/>
              <w:bottom w:val="single" w:sz="4" w:space="0" w:color="auto"/>
              <w:right w:val="single" w:sz="4" w:space="0" w:color="auto"/>
            </w:tcBorders>
            <w:shd w:val="clear" w:color="auto" w:fill="auto"/>
            <w:vAlign w:val="center"/>
          </w:tcPr>
          <w:p w14:paraId="4A58741F"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授信启用/发放审查表</w:t>
            </w:r>
          </w:p>
        </w:tc>
        <w:tc>
          <w:tcPr>
            <w:tcW w:w="1276" w:type="dxa"/>
            <w:tcBorders>
              <w:top w:val="nil"/>
              <w:left w:val="nil"/>
              <w:bottom w:val="single" w:sz="4" w:space="0" w:color="auto"/>
              <w:right w:val="single" w:sz="4" w:space="0" w:color="auto"/>
            </w:tcBorders>
            <w:shd w:val="clear" w:color="auto" w:fill="auto"/>
            <w:vAlign w:val="center"/>
          </w:tcPr>
          <w:p w14:paraId="3E6BA41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42824C7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6E55C8A"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7701CDB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3.17</w:t>
            </w:r>
          </w:p>
        </w:tc>
        <w:tc>
          <w:tcPr>
            <w:tcW w:w="5234" w:type="dxa"/>
            <w:tcBorders>
              <w:top w:val="nil"/>
              <w:left w:val="nil"/>
              <w:bottom w:val="single" w:sz="4" w:space="0" w:color="auto"/>
              <w:right w:val="single" w:sz="4" w:space="0" w:color="auto"/>
            </w:tcBorders>
            <w:shd w:val="clear" w:color="auto" w:fill="auto"/>
            <w:vAlign w:val="center"/>
          </w:tcPr>
          <w:p w14:paraId="1B3EDCB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放款通知书、额度启用通知书、借据</w:t>
            </w:r>
          </w:p>
        </w:tc>
        <w:tc>
          <w:tcPr>
            <w:tcW w:w="1276" w:type="dxa"/>
            <w:tcBorders>
              <w:top w:val="nil"/>
              <w:left w:val="nil"/>
              <w:bottom w:val="single" w:sz="4" w:space="0" w:color="auto"/>
              <w:right w:val="single" w:sz="4" w:space="0" w:color="auto"/>
            </w:tcBorders>
            <w:shd w:val="clear" w:color="auto" w:fill="auto"/>
            <w:vAlign w:val="center"/>
          </w:tcPr>
          <w:p w14:paraId="55A671D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6D6AD7C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FA75960"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181BF33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3.18</w:t>
            </w:r>
          </w:p>
        </w:tc>
        <w:tc>
          <w:tcPr>
            <w:tcW w:w="5234" w:type="dxa"/>
            <w:tcBorders>
              <w:top w:val="nil"/>
              <w:left w:val="nil"/>
              <w:bottom w:val="single" w:sz="4" w:space="0" w:color="auto"/>
              <w:right w:val="single" w:sz="4" w:space="0" w:color="auto"/>
            </w:tcBorders>
            <w:shd w:val="clear" w:color="auto" w:fill="auto"/>
            <w:vAlign w:val="center"/>
          </w:tcPr>
          <w:p w14:paraId="034EAA6D" w14:textId="77777777" w:rsidR="00316053" w:rsidRDefault="00316053" w:rsidP="00316053">
            <w:pPr>
              <w:widowControl/>
              <w:jc w:val="left"/>
              <w:rPr>
                <w:rFonts w:ascii="宋体" w:hAnsi="宋体" w:cs="宋体"/>
                <w:color w:val="000000"/>
                <w:kern w:val="0"/>
                <w:szCs w:val="21"/>
              </w:rPr>
            </w:pPr>
            <w:proofErr w:type="gramStart"/>
            <w:r>
              <w:rPr>
                <w:rFonts w:ascii="宋体" w:hAnsi="宋体" w:cs="宋体" w:hint="eastAsia"/>
                <w:color w:val="000000"/>
                <w:kern w:val="0"/>
                <w:szCs w:val="21"/>
              </w:rPr>
              <w:t>面签声明</w:t>
            </w:r>
            <w:proofErr w:type="gramEnd"/>
            <w:r>
              <w:rPr>
                <w:rFonts w:ascii="宋体" w:hAnsi="宋体" w:cs="宋体" w:hint="eastAsia"/>
                <w:color w:val="000000"/>
                <w:kern w:val="0"/>
                <w:szCs w:val="21"/>
              </w:rPr>
              <w:t>、现场照片</w:t>
            </w:r>
          </w:p>
        </w:tc>
        <w:tc>
          <w:tcPr>
            <w:tcW w:w="1276" w:type="dxa"/>
            <w:tcBorders>
              <w:top w:val="nil"/>
              <w:left w:val="nil"/>
              <w:bottom w:val="single" w:sz="4" w:space="0" w:color="auto"/>
              <w:right w:val="single" w:sz="4" w:space="0" w:color="auto"/>
            </w:tcBorders>
            <w:shd w:val="clear" w:color="auto" w:fill="auto"/>
            <w:vAlign w:val="center"/>
          </w:tcPr>
          <w:p w14:paraId="7BECCD7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4693657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6CC3995"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721C69A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3.19</w:t>
            </w:r>
          </w:p>
        </w:tc>
        <w:tc>
          <w:tcPr>
            <w:tcW w:w="5234" w:type="dxa"/>
            <w:tcBorders>
              <w:top w:val="nil"/>
              <w:left w:val="nil"/>
              <w:bottom w:val="single" w:sz="4" w:space="0" w:color="auto"/>
              <w:right w:val="single" w:sz="4" w:space="0" w:color="auto"/>
            </w:tcBorders>
            <w:shd w:val="clear" w:color="auto" w:fill="auto"/>
            <w:vAlign w:val="center"/>
          </w:tcPr>
          <w:p w14:paraId="470D1057" w14:textId="77777777" w:rsidR="00316053" w:rsidRDefault="00316053" w:rsidP="00316053">
            <w:pPr>
              <w:widowControl/>
              <w:jc w:val="left"/>
              <w:rPr>
                <w:rFonts w:ascii="宋体" w:hAnsi="宋体" w:cs="宋体"/>
                <w:color w:val="000000"/>
                <w:kern w:val="0"/>
                <w:szCs w:val="21"/>
              </w:rPr>
            </w:pPr>
            <w:proofErr w:type="gramStart"/>
            <w:r>
              <w:rPr>
                <w:rFonts w:ascii="宋体" w:hAnsi="宋体" w:cs="宋体" w:hint="eastAsia"/>
                <w:color w:val="000000"/>
                <w:kern w:val="0"/>
                <w:szCs w:val="21"/>
              </w:rPr>
              <w:t>押</w:t>
            </w:r>
            <w:proofErr w:type="gramEnd"/>
            <w:r>
              <w:rPr>
                <w:rFonts w:ascii="宋体" w:hAnsi="宋体" w:cs="宋体" w:hint="eastAsia"/>
                <w:color w:val="000000"/>
                <w:kern w:val="0"/>
                <w:szCs w:val="21"/>
              </w:rPr>
              <w:t>品出入库单</w:t>
            </w:r>
          </w:p>
        </w:tc>
        <w:tc>
          <w:tcPr>
            <w:tcW w:w="1276" w:type="dxa"/>
            <w:tcBorders>
              <w:top w:val="nil"/>
              <w:left w:val="nil"/>
              <w:bottom w:val="single" w:sz="4" w:space="0" w:color="auto"/>
              <w:right w:val="single" w:sz="4" w:space="0" w:color="auto"/>
            </w:tcBorders>
            <w:shd w:val="clear" w:color="auto" w:fill="auto"/>
            <w:vAlign w:val="center"/>
          </w:tcPr>
          <w:p w14:paraId="5B38C52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2BEF4F91"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26A7D9D"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33C9BCA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3.20</w:t>
            </w:r>
          </w:p>
        </w:tc>
        <w:tc>
          <w:tcPr>
            <w:tcW w:w="5234" w:type="dxa"/>
            <w:tcBorders>
              <w:top w:val="nil"/>
              <w:left w:val="nil"/>
              <w:bottom w:val="single" w:sz="4" w:space="0" w:color="auto"/>
              <w:right w:val="single" w:sz="4" w:space="0" w:color="auto"/>
            </w:tcBorders>
            <w:shd w:val="clear" w:color="auto" w:fill="auto"/>
            <w:vAlign w:val="center"/>
          </w:tcPr>
          <w:p w14:paraId="5D5837D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商品采购及销售（劳务）合同、发票或证明文件</w:t>
            </w:r>
          </w:p>
        </w:tc>
        <w:tc>
          <w:tcPr>
            <w:tcW w:w="1276" w:type="dxa"/>
            <w:tcBorders>
              <w:top w:val="nil"/>
              <w:left w:val="nil"/>
              <w:bottom w:val="single" w:sz="4" w:space="0" w:color="auto"/>
              <w:right w:val="single" w:sz="4" w:space="0" w:color="auto"/>
            </w:tcBorders>
            <w:shd w:val="clear" w:color="auto" w:fill="auto"/>
            <w:vAlign w:val="center"/>
          </w:tcPr>
          <w:p w14:paraId="1C637B7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2F8452D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3D13D45"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4A61A76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3.21</w:t>
            </w:r>
          </w:p>
        </w:tc>
        <w:tc>
          <w:tcPr>
            <w:tcW w:w="5234" w:type="dxa"/>
            <w:tcBorders>
              <w:top w:val="nil"/>
              <w:left w:val="nil"/>
              <w:bottom w:val="single" w:sz="4" w:space="0" w:color="auto"/>
              <w:right w:val="single" w:sz="4" w:space="0" w:color="auto"/>
            </w:tcBorders>
            <w:shd w:val="clear" w:color="auto" w:fill="auto"/>
            <w:vAlign w:val="center"/>
          </w:tcPr>
          <w:p w14:paraId="1F60238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工商登记信息、人民银行征信信息等查询结果</w:t>
            </w:r>
          </w:p>
        </w:tc>
        <w:tc>
          <w:tcPr>
            <w:tcW w:w="1276" w:type="dxa"/>
            <w:tcBorders>
              <w:top w:val="nil"/>
              <w:left w:val="nil"/>
              <w:bottom w:val="single" w:sz="4" w:space="0" w:color="auto"/>
              <w:right w:val="single" w:sz="4" w:space="0" w:color="auto"/>
            </w:tcBorders>
            <w:shd w:val="clear" w:color="auto" w:fill="auto"/>
            <w:vAlign w:val="center"/>
          </w:tcPr>
          <w:p w14:paraId="46403F0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29BF880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933DBC2"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7D284EA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3.22</w:t>
            </w:r>
          </w:p>
        </w:tc>
        <w:tc>
          <w:tcPr>
            <w:tcW w:w="5234" w:type="dxa"/>
            <w:tcBorders>
              <w:top w:val="nil"/>
              <w:left w:val="nil"/>
              <w:bottom w:val="single" w:sz="4" w:space="0" w:color="auto"/>
              <w:right w:val="single" w:sz="4" w:space="0" w:color="auto"/>
            </w:tcBorders>
            <w:shd w:val="clear" w:color="auto" w:fill="auto"/>
            <w:vAlign w:val="center"/>
          </w:tcPr>
          <w:p w14:paraId="0E5EBE5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落实授信条</w:t>
            </w:r>
            <w:proofErr w:type="gramStart"/>
            <w:r>
              <w:rPr>
                <w:rFonts w:ascii="宋体" w:hAnsi="宋体" w:cs="宋体" w:hint="eastAsia"/>
                <w:color w:val="000000"/>
                <w:kern w:val="0"/>
                <w:szCs w:val="21"/>
              </w:rPr>
              <w:t>件相关</w:t>
            </w:r>
            <w:proofErr w:type="gramEnd"/>
            <w:r>
              <w:rPr>
                <w:rFonts w:ascii="宋体" w:hAnsi="宋体" w:cs="宋体" w:hint="eastAsia"/>
                <w:color w:val="000000"/>
                <w:kern w:val="0"/>
                <w:szCs w:val="21"/>
              </w:rPr>
              <w:t>资料</w:t>
            </w:r>
          </w:p>
        </w:tc>
        <w:tc>
          <w:tcPr>
            <w:tcW w:w="1276" w:type="dxa"/>
            <w:tcBorders>
              <w:top w:val="nil"/>
              <w:left w:val="nil"/>
              <w:bottom w:val="single" w:sz="4" w:space="0" w:color="auto"/>
              <w:right w:val="single" w:sz="4" w:space="0" w:color="auto"/>
            </w:tcBorders>
            <w:shd w:val="clear" w:color="auto" w:fill="auto"/>
            <w:vAlign w:val="center"/>
          </w:tcPr>
          <w:p w14:paraId="63B9606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59B53EB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EA8958A"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75825CD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3.23</w:t>
            </w:r>
          </w:p>
        </w:tc>
        <w:tc>
          <w:tcPr>
            <w:tcW w:w="5234" w:type="dxa"/>
            <w:tcBorders>
              <w:top w:val="nil"/>
              <w:left w:val="nil"/>
              <w:bottom w:val="single" w:sz="4" w:space="0" w:color="auto"/>
              <w:right w:val="single" w:sz="4" w:space="0" w:color="auto"/>
            </w:tcBorders>
            <w:shd w:val="clear" w:color="auto" w:fill="auto"/>
            <w:vAlign w:val="center"/>
          </w:tcPr>
          <w:p w14:paraId="252FB8B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其它需归档的要件类文件</w:t>
            </w:r>
          </w:p>
        </w:tc>
        <w:tc>
          <w:tcPr>
            <w:tcW w:w="1276" w:type="dxa"/>
            <w:tcBorders>
              <w:top w:val="nil"/>
              <w:left w:val="nil"/>
              <w:bottom w:val="single" w:sz="4" w:space="0" w:color="auto"/>
              <w:right w:val="single" w:sz="4" w:space="0" w:color="auto"/>
            </w:tcBorders>
            <w:shd w:val="clear" w:color="auto" w:fill="auto"/>
            <w:vAlign w:val="center"/>
          </w:tcPr>
          <w:p w14:paraId="32CED30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4383498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2E53AA9"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447D8C46" w14:textId="77777777" w:rsidR="00316053" w:rsidRDefault="00316053" w:rsidP="00316053">
            <w:pPr>
              <w:widowControl/>
              <w:jc w:val="left"/>
              <w:rPr>
                <w:rFonts w:ascii="宋体" w:hAnsi="宋体" w:cs="宋体"/>
                <w:b/>
                <w:bCs/>
                <w:color w:val="000000"/>
                <w:kern w:val="0"/>
                <w:szCs w:val="21"/>
              </w:rPr>
            </w:pPr>
            <w:r>
              <w:rPr>
                <w:rFonts w:ascii="宋体" w:hAnsi="宋体" w:cs="宋体" w:hint="eastAsia"/>
                <w:b/>
                <w:bCs/>
                <w:color w:val="000000"/>
                <w:kern w:val="0"/>
                <w:szCs w:val="21"/>
              </w:rPr>
              <w:t>4</w:t>
            </w:r>
          </w:p>
        </w:tc>
        <w:tc>
          <w:tcPr>
            <w:tcW w:w="5234" w:type="dxa"/>
            <w:tcBorders>
              <w:top w:val="nil"/>
              <w:left w:val="nil"/>
              <w:bottom w:val="single" w:sz="4" w:space="0" w:color="auto"/>
              <w:right w:val="single" w:sz="4" w:space="0" w:color="auto"/>
            </w:tcBorders>
            <w:shd w:val="clear" w:color="auto" w:fill="auto"/>
            <w:vAlign w:val="center"/>
          </w:tcPr>
          <w:p w14:paraId="1F7B3BAA" w14:textId="77777777" w:rsidR="00316053" w:rsidRDefault="00316053" w:rsidP="00316053">
            <w:pPr>
              <w:widowControl/>
              <w:jc w:val="left"/>
              <w:rPr>
                <w:rFonts w:ascii="宋体" w:hAnsi="宋体" w:cs="宋体"/>
                <w:b/>
                <w:bCs/>
                <w:color w:val="000000"/>
                <w:kern w:val="0"/>
                <w:szCs w:val="21"/>
              </w:rPr>
            </w:pPr>
            <w:r>
              <w:rPr>
                <w:rFonts w:ascii="宋体" w:hAnsi="宋体" w:cs="宋体" w:hint="eastAsia"/>
                <w:b/>
                <w:bCs/>
                <w:color w:val="000000"/>
                <w:kern w:val="0"/>
                <w:szCs w:val="21"/>
              </w:rPr>
              <w:t>贷后管理类</w:t>
            </w:r>
          </w:p>
        </w:tc>
        <w:tc>
          <w:tcPr>
            <w:tcW w:w="1276" w:type="dxa"/>
            <w:tcBorders>
              <w:top w:val="nil"/>
              <w:left w:val="nil"/>
              <w:bottom w:val="single" w:sz="4" w:space="0" w:color="auto"/>
              <w:right w:val="single" w:sz="4" w:space="0" w:color="auto"/>
            </w:tcBorders>
            <w:shd w:val="clear" w:color="auto" w:fill="auto"/>
            <w:vAlign w:val="center"/>
          </w:tcPr>
          <w:p w14:paraId="55ACA141"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tcPr>
          <w:p w14:paraId="5AB312C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469C42E"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4F08265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4.1</w:t>
            </w:r>
          </w:p>
        </w:tc>
        <w:tc>
          <w:tcPr>
            <w:tcW w:w="5234" w:type="dxa"/>
            <w:tcBorders>
              <w:top w:val="nil"/>
              <w:left w:val="nil"/>
              <w:bottom w:val="single" w:sz="4" w:space="0" w:color="auto"/>
              <w:right w:val="single" w:sz="4" w:space="0" w:color="auto"/>
            </w:tcBorders>
            <w:shd w:val="clear" w:color="auto" w:fill="auto"/>
            <w:vAlign w:val="center"/>
          </w:tcPr>
          <w:p w14:paraId="06B45D6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贷后检查报告、定期检查表</w:t>
            </w:r>
          </w:p>
        </w:tc>
        <w:tc>
          <w:tcPr>
            <w:tcW w:w="1276" w:type="dxa"/>
            <w:tcBorders>
              <w:top w:val="nil"/>
              <w:left w:val="nil"/>
              <w:bottom w:val="single" w:sz="4" w:space="0" w:color="auto"/>
              <w:right w:val="single" w:sz="4" w:space="0" w:color="auto"/>
            </w:tcBorders>
            <w:shd w:val="clear" w:color="auto" w:fill="auto"/>
            <w:vAlign w:val="center"/>
          </w:tcPr>
          <w:p w14:paraId="50702B4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7A39547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0D87E82"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6897CAB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4.2</w:t>
            </w:r>
          </w:p>
        </w:tc>
        <w:tc>
          <w:tcPr>
            <w:tcW w:w="5234" w:type="dxa"/>
            <w:tcBorders>
              <w:top w:val="nil"/>
              <w:left w:val="nil"/>
              <w:bottom w:val="single" w:sz="4" w:space="0" w:color="auto"/>
              <w:right w:val="single" w:sz="4" w:space="0" w:color="auto"/>
            </w:tcBorders>
            <w:shd w:val="clear" w:color="auto" w:fill="auto"/>
            <w:vAlign w:val="center"/>
          </w:tcPr>
          <w:p w14:paraId="2247A1B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贷后检查分析报告</w:t>
            </w:r>
          </w:p>
        </w:tc>
        <w:tc>
          <w:tcPr>
            <w:tcW w:w="1276" w:type="dxa"/>
            <w:tcBorders>
              <w:top w:val="nil"/>
              <w:left w:val="nil"/>
              <w:bottom w:val="single" w:sz="4" w:space="0" w:color="auto"/>
              <w:right w:val="single" w:sz="4" w:space="0" w:color="auto"/>
            </w:tcBorders>
            <w:shd w:val="clear" w:color="auto" w:fill="auto"/>
            <w:vAlign w:val="center"/>
          </w:tcPr>
          <w:p w14:paraId="311308C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4243747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CA6D85E"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7C7A034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4.3</w:t>
            </w:r>
          </w:p>
        </w:tc>
        <w:tc>
          <w:tcPr>
            <w:tcW w:w="5234" w:type="dxa"/>
            <w:tcBorders>
              <w:top w:val="nil"/>
              <w:left w:val="nil"/>
              <w:bottom w:val="single" w:sz="4" w:space="0" w:color="auto"/>
              <w:right w:val="single" w:sz="4" w:space="0" w:color="auto"/>
            </w:tcBorders>
            <w:shd w:val="clear" w:color="auto" w:fill="auto"/>
            <w:vAlign w:val="center"/>
          </w:tcPr>
          <w:p w14:paraId="6FDDF5D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客户回访记录</w:t>
            </w:r>
          </w:p>
        </w:tc>
        <w:tc>
          <w:tcPr>
            <w:tcW w:w="1276" w:type="dxa"/>
            <w:tcBorders>
              <w:top w:val="nil"/>
              <w:left w:val="nil"/>
              <w:bottom w:val="single" w:sz="4" w:space="0" w:color="auto"/>
              <w:right w:val="single" w:sz="4" w:space="0" w:color="auto"/>
            </w:tcBorders>
            <w:shd w:val="clear" w:color="auto" w:fill="auto"/>
            <w:vAlign w:val="center"/>
          </w:tcPr>
          <w:p w14:paraId="312D3AF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2F3B9A9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442DE5A"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47C7607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4.4</w:t>
            </w:r>
          </w:p>
        </w:tc>
        <w:tc>
          <w:tcPr>
            <w:tcW w:w="5234" w:type="dxa"/>
            <w:tcBorders>
              <w:top w:val="nil"/>
              <w:left w:val="nil"/>
              <w:bottom w:val="single" w:sz="4" w:space="0" w:color="auto"/>
              <w:right w:val="single" w:sz="4" w:space="0" w:color="auto"/>
            </w:tcBorders>
            <w:shd w:val="clear" w:color="auto" w:fill="auto"/>
            <w:vAlign w:val="center"/>
          </w:tcPr>
          <w:p w14:paraId="46CDB38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资金流向监控表</w:t>
            </w:r>
          </w:p>
        </w:tc>
        <w:tc>
          <w:tcPr>
            <w:tcW w:w="1276" w:type="dxa"/>
            <w:tcBorders>
              <w:top w:val="nil"/>
              <w:left w:val="nil"/>
              <w:bottom w:val="single" w:sz="4" w:space="0" w:color="auto"/>
              <w:right w:val="single" w:sz="4" w:space="0" w:color="auto"/>
            </w:tcBorders>
            <w:shd w:val="clear" w:color="auto" w:fill="auto"/>
            <w:vAlign w:val="center"/>
          </w:tcPr>
          <w:p w14:paraId="5C6C9E7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4E07974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8FD73BE"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6458E39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4.5</w:t>
            </w:r>
          </w:p>
        </w:tc>
        <w:tc>
          <w:tcPr>
            <w:tcW w:w="5234" w:type="dxa"/>
            <w:tcBorders>
              <w:top w:val="nil"/>
              <w:left w:val="nil"/>
              <w:bottom w:val="single" w:sz="4" w:space="0" w:color="auto"/>
              <w:right w:val="single" w:sz="4" w:space="0" w:color="auto"/>
            </w:tcBorders>
            <w:shd w:val="clear" w:color="auto" w:fill="auto"/>
            <w:vAlign w:val="center"/>
          </w:tcPr>
          <w:p w14:paraId="411FB08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客户各期财务报表</w:t>
            </w:r>
          </w:p>
        </w:tc>
        <w:tc>
          <w:tcPr>
            <w:tcW w:w="1276" w:type="dxa"/>
            <w:tcBorders>
              <w:top w:val="nil"/>
              <w:left w:val="nil"/>
              <w:bottom w:val="single" w:sz="4" w:space="0" w:color="auto"/>
              <w:right w:val="single" w:sz="4" w:space="0" w:color="auto"/>
            </w:tcBorders>
            <w:shd w:val="clear" w:color="auto" w:fill="auto"/>
            <w:vAlign w:val="center"/>
          </w:tcPr>
          <w:p w14:paraId="77C33BD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17DBDEC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8A3442A"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5E4E33D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4.6</w:t>
            </w:r>
          </w:p>
        </w:tc>
        <w:tc>
          <w:tcPr>
            <w:tcW w:w="5234" w:type="dxa"/>
            <w:tcBorders>
              <w:top w:val="nil"/>
              <w:left w:val="nil"/>
              <w:bottom w:val="single" w:sz="4" w:space="0" w:color="auto"/>
              <w:right w:val="single" w:sz="4" w:space="0" w:color="auto"/>
            </w:tcBorders>
            <w:shd w:val="clear" w:color="auto" w:fill="auto"/>
            <w:vAlign w:val="center"/>
          </w:tcPr>
          <w:p w14:paraId="7928781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信贷资产风险分类资料</w:t>
            </w:r>
          </w:p>
        </w:tc>
        <w:tc>
          <w:tcPr>
            <w:tcW w:w="1276" w:type="dxa"/>
            <w:tcBorders>
              <w:top w:val="nil"/>
              <w:left w:val="nil"/>
              <w:bottom w:val="single" w:sz="4" w:space="0" w:color="auto"/>
              <w:right w:val="single" w:sz="4" w:space="0" w:color="auto"/>
            </w:tcBorders>
            <w:shd w:val="clear" w:color="auto" w:fill="auto"/>
            <w:vAlign w:val="center"/>
          </w:tcPr>
          <w:p w14:paraId="20938C7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57801B4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BC9568D"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5A7AE32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4.7</w:t>
            </w:r>
          </w:p>
        </w:tc>
        <w:tc>
          <w:tcPr>
            <w:tcW w:w="5234" w:type="dxa"/>
            <w:tcBorders>
              <w:top w:val="nil"/>
              <w:left w:val="nil"/>
              <w:bottom w:val="single" w:sz="4" w:space="0" w:color="auto"/>
              <w:right w:val="single" w:sz="4" w:space="0" w:color="auto"/>
            </w:tcBorders>
            <w:shd w:val="clear" w:color="auto" w:fill="auto"/>
            <w:vAlign w:val="center"/>
          </w:tcPr>
          <w:p w14:paraId="3768946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贷后管理台账</w:t>
            </w:r>
          </w:p>
        </w:tc>
        <w:tc>
          <w:tcPr>
            <w:tcW w:w="1276" w:type="dxa"/>
            <w:tcBorders>
              <w:top w:val="nil"/>
              <w:left w:val="nil"/>
              <w:bottom w:val="single" w:sz="4" w:space="0" w:color="auto"/>
              <w:right w:val="single" w:sz="4" w:space="0" w:color="auto"/>
            </w:tcBorders>
            <w:shd w:val="clear" w:color="auto" w:fill="auto"/>
            <w:vAlign w:val="center"/>
          </w:tcPr>
          <w:p w14:paraId="4212E3D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69BBFC4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9E6F554"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260A529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4.8</w:t>
            </w:r>
          </w:p>
        </w:tc>
        <w:tc>
          <w:tcPr>
            <w:tcW w:w="5234" w:type="dxa"/>
            <w:tcBorders>
              <w:top w:val="nil"/>
              <w:left w:val="nil"/>
              <w:bottom w:val="single" w:sz="4" w:space="0" w:color="auto"/>
              <w:right w:val="single" w:sz="4" w:space="0" w:color="auto"/>
            </w:tcBorders>
            <w:shd w:val="clear" w:color="auto" w:fill="auto"/>
            <w:vAlign w:val="center"/>
          </w:tcPr>
          <w:p w14:paraId="7510206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贷款到期通知书</w:t>
            </w:r>
          </w:p>
        </w:tc>
        <w:tc>
          <w:tcPr>
            <w:tcW w:w="1276" w:type="dxa"/>
            <w:tcBorders>
              <w:top w:val="nil"/>
              <w:left w:val="nil"/>
              <w:bottom w:val="single" w:sz="4" w:space="0" w:color="auto"/>
              <w:right w:val="single" w:sz="4" w:space="0" w:color="auto"/>
            </w:tcBorders>
            <w:shd w:val="clear" w:color="auto" w:fill="auto"/>
            <w:vAlign w:val="center"/>
          </w:tcPr>
          <w:p w14:paraId="06B7372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3DCBAE3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C9E8FE9"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3C5E7BB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4.9</w:t>
            </w:r>
          </w:p>
        </w:tc>
        <w:tc>
          <w:tcPr>
            <w:tcW w:w="5234" w:type="dxa"/>
            <w:tcBorders>
              <w:top w:val="nil"/>
              <w:left w:val="nil"/>
              <w:bottom w:val="single" w:sz="4" w:space="0" w:color="auto"/>
              <w:right w:val="single" w:sz="4" w:space="0" w:color="auto"/>
            </w:tcBorders>
            <w:shd w:val="clear" w:color="auto" w:fill="auto"/>
            <w:vAlign w:val="center"/>
          </w:tcPr>
          <w:p w14:paraId="0FBC2FE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提前还款申请书</w:t>
            </w:r>
          </w:p>
        </w:tc>
        <w:tc>
          <w:tcPr>
            <w:tcW w:w="1276" w:type="dxa"/>
            <w:tcBorders>
              <w:top w:val="nil"/>
              <w:left w:val="nil"/>
              <w:bottom w:val="single" w:sz="4" w:space="0" w:color="auto"/>
              <w:right w:val="single" w:sz="4" w:space="0" w:color="auto"/>
            </w:tcBorders>
            <w:shd w:val="clear" w:color="auto" w:fill="auto"/>
            <w:vAlign w:val="center"/>
          </w:tcPr>
          <w:p w14:paraId="4185D13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45B8C65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62EEFB8"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4A03CB5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4.10</w:t>
            </w:r>
          </w:p>
        </w:tc>
        <w:tc>
          <w:tcPr>
            <w:tcW w:w="5234" w:type="dxa"/>
            <w:tcBorders>
              <w:top w:val="nil"/>
              <w:left w:val="nil"/>
              <w:bottom w:val="single" w:sz="4" w:space="0" w:color="auto"/>
              <w:right w:val="single" w:sz="4" w:space="0" w:color="auto"/>
            </w:tcBorders>
            <w:shd w:val="clear" w:color="auto" w:fill="auto"/>
            <w:vAlign w:val="center"/>
          </w:tcPr>
          <w:p w14:paraId="0E9C9F7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提前归还贷款通知书</w:t>
            </w:r>
          </w:p>
        </w:tc>
        <w:tc>
          <w:tcPr>
            <w:tcW w:w="1276" w:type="dxa"/>
            <w:tcBorders>
              <w:top w:val="nil"/>
              <w:left w:val="nil"/>
              <w:bottom w:val="single" w:sz="4" w:space="0" w:color="auto"/>
              <w:right w:val="single" w:sz="4" w:space="0" w:color="auto"/>
            </w:tcBorders>
            <w:shd w:val="clear" w:color="auto" w:fill="auto"/>
            <w:vAlign w:val="center"/>
          </w:tcPr>
          <w:p w14:paraId="299DC64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24CBB6C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0BE1614"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41AF250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4.11</w:t>
            </w:r>
          </w:p>
        </w:tc>
        <w:tc>
          <w:tcPr>
            <w:tcW w:w="5234" w:type="dxa"/>
            <w:tcBorders>
              <w:top w:val="nil"/>
              <w:left w:val="nil"/>
              <w:bottom w:val="single" w:sz="4" w:space="0" w:color="auto"/>
              <w:right w:val="single" w:sz="4" w:space="0" w:color="auto"/>
            </w:tcBorders>
            <w:shd w:val="clear" w:color="auto" w:fill="auto"/>
            <w:vAlign w:val="center"/>
          </w:tcPr>
          <w:p w14:paraId="772B9C4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逾期催收通知书及回执</w:t>
            </w:r>
          </w:p>
        </w:tc>
        <w:tc>
          <w:tcPr>
            <w:tcW w:w="1276" w:type="dxa"/>
            <w:tcBorders>
              <w:top w:val="nil"/>
              <w:left w:val="nil"/>
              <w:bottom w:val="single" w:sz="4" w:space="0" w:color="auto"/>
              <w:right w:val="single" w:sz="4" w:space="0" w:color="auto"/>
            </w:tcBorders>
            <w:shd w:val="clear" w:color="auto" w:fill="auto"/>
            <w:vAlign w:val="center"/>
          </w:tcPr>
          <w:p w14:paraId="5F177F3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2377A9E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2B1BC08"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5761CD3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4.12</w:t>
            </w:r>
          </w:p>
        </w:tc>
        <w:tc>
          <w:tcPr>
            <w:tcW w:w="5234" w:type="dxa"/>
            <w:tcBorders>
              <w:top w:val="nil"/>
              <w:left w:val="nil"/>
              <w:bottom w:val="single" w:sz="4" w:space="0" w:color="auto"/>
              <w:right w:val="single" w:sz="4" w:space="0" w:color="auto"/>
            </w:tcBorders>
            <w:shd w:val="clear" w:color="auto" w:fill="auto"/>
            <w:vAlign w:val="center"/>
          </w:tcPr>
          <w:p w14:paraId="5E0A898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风险预警报告</w:t>
            </w:r>
          </w:p>
        </w:tc>
        <w:tc>
          <w:tcPr>
            <w:tcW w:w="1276" w:type="dxa"/>
            <w:tcBorders>
              <w:top w:val="nil"/>
              <w:left w:val="nil"/>
              <w:bottom w:val="single" w:sz="4" w:space="0" w:color="auto"/>
              <w:right w:val="single" w:sz="4" w:space="0" w:color="auto"/>
            </w:tcBorders>
            <w:shd w:val="clear" w:color="auto" w:fill="auto"/>
            <w:vAlign w:val="center"/>
          </w:tcPr>
          <w:p w14:paraId="554BC681"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570B2C5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8B00193"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57876D5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4.13</w:t>
            </w:r>
          </w:p>
        </w:tc>
        <w:tc>
          <w:tcPr>
            <w:tcW w:w="5234" w:type="dxa"/>
            <w:tcBorders>
              <w:top w:val="nil"/>
              <w:left w:val="nil"/>
              <w:bottom w:val="single" w:sz="4" w:space="0" w:color="auto"/>
              <w:right w:val="single" w:sz="4" w:space="0" w:color="auto"/>
            </w:tcBorders>
            <w:shd w:val="clear" w:color="auto" w:fill="auto"/>
            <w:vAlign w:val="center"/>
          </w:tcPr>
          <w:p w14:paraId="017AE58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风险处理情况报告</w:t>
            </w:r>
          </w:p>
        </w:tc>
        <w:tc>
          <w:tcPr>
            <w:tcW w:w="1276" w:type="dxa"/>
            <w:tcBorders>
              <w:top w:val="nil"/>
              <w:left w:val="nil"/>
              <w:bottom w:val="single" w:sz="4" w:space="0" w:color="auto"/>
              <w:right w:val="single" w:sz="4" w:space="0" w:color="auto"/>
            </w:tcBorders>
            <w:shd w:val="clear" w:color="auto" w:fill="auto"/>
            <w:vAlign w:val="center"/>
          </w:tcPr>
          <w:p w14:paraId="62C2FDC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6D8E571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F368CBA"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63390D6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4.14</w:t>
            </w:r>
          </w:p>
        </w:tc>
        <w:tc>
          <w:tcPr>
            <w:tcW w:w="5234" w:type="dxa"/>
            <w:tcBorders>
              <w:top w:val="nil"/>
              <w:left w:val="nil"/>
              <w:bottom w:val="single" w:sz="4" w:space="0" w:color="auto"/>
              <w:right w:val="single" w:sz="4" w:space="0" w:color="auto"/>
            </w:tcBorders>
            <w:shd w:val="clear" w:color="auto" w:fill="auto"/>
            <w:vAlign w:val="center"/>
          </w:tcPr>
          <w:p w14:paraId="1EC3768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限制性条款落实情况报告</w:t>
            </w:r>
          </w:p>
        </w:tc>
        <w:tc>
          <w:tcPr>
            <w:tcW w:w="1276" w:type="dxa"/>
            <w:tcBorders>
              <w:top w:val="nil"/>
              <w:left w:val="nil"/>
              <w:bottom w:val="single" w:sz="4" w:space="0" w:color="auto"/>
              <w:right w:val="single" w:sz="4" w:space="0" w:color="auto"/>
            </w:tcBorders>
            <w:shd w:val="clear" w:color="auto" w:fill="auto"/>
            <w:vAlign w:val="center"/>
          </w:tcPr>
          <w:p w14:paraId="4BA680D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4DA99E9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9FC6362"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6AC1B56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4.15</w:t>
            </w:r>
          </w:p>
        </w:tc>
        <w:tc>
          <w:tcPr>
            <w:tcW w:w="5234" w:type="dxa"/>
            <w:tcBorders>
              <w:top w:val="nil"/>
              <w:left w:val="nil"/>
              <w:bottom w:val="single" w:sz="4" w:space="0" w:color="auto"/>
              <w:right w:val="single" w:sz="4" w:space="0" w:color="auto"/>
            </w:tcBorders>
            <w:shd w:val="clear" w:color="auto" w:fill="auto"/>
            <w:vAlign w:val="center"/>
          </w:tcPr>
          <w:p w14:paraId="245917B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重大事件报告材料</w:t>
            </w:r>
          </w:p>
        </w:tc>
        <w:tc>
          <w:tcPr>
            <w:tcW w:w="1276" w:type="dxa"/>
            <w:tcBorders>
              <w:top w:val="nil"/>
              <w:left w:val="nil"/>
              <w:bottom w:val="single" w:sz="4" w:space="0" w:color="auto"/>
              <w:right w:val="single" w:sz="4" w:space="0" w:color="auto"/>
            </w:tcBorders>
            <w:shd w:val="clear" w:color="auto" w:fill="auto"/>
            <w:vAlign w:val="center"/>
          </w:tcPr>
          <w:p w14:paraId="08F0C06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1710C90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E41CBBF"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627DAB0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4.16</w:t>
            </w:r>
          </w:p>
        </w:tc>
        <w:tc>
          <w:tcPr>
            <w:tcW w:w="5234" w:type="dxa"/>
            <w:tcBorders>
              <w:top w:val="nil"/>
              <w:left w:val="nil"/>
              <w:bottom w:val="single" w:sz="4" w:space="0" w:color="auto"/>
              <w:right w:val="single" w:sz="4" w:space="0" w:color="auto"/>
            </w:tcBorders>
            <w:shd w:val="clear" w:color="auto" w:fill="auto"/>
            <w:vAlign w:val="center"/>
          </w:tcPr>
          <w:p w14:paraId="0A15F75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项目贷款监管资料</w:t>
            </w:r>
          </w:p>
        </w:tc>
        <w:tc>
          <w:tcPr>
            <w:tcW w:w="1276" w:type="dxa"/>
            <w:tcBorders>
              <w:top w:val="nil"/>
              <w:left w:val="nil"/>
              <w:bottom w:val="single" w:sz="4" w:space="0" w:color="auto"/>
              <w:right w:val="single" w:sz="4" w:space="0" w:color="auto"/>
            </w:tcBorders>
            <w:shd w:val="clear" w:color="auto" w:fill="auto"/>
            <w:vAlign w:val="center"/>
          </w:tcPr>
          <w:p w14:paraId="07BEA45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37B462D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44EB7AE"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5D3223D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4.17</w:t>
            </w:r>
          </w:p>
        </w:tc>
        <w:tc>
          <w:tcPr>
            <w:tcW w:w="5234" w:type="dxa"/>
            <w:tcBorders>
              <w:top w:val="nil"/>
              <w:left w:val="nil"/>
              <w:bottom w:val="single" w:sz="4" w:space="0" w:color="auto"/>
              <w:right w:val="single" w:sz="4" w:space="0" w:color="auto"/>
            </w:tcBorders>
            <w:shd w:val="clear" w:color="auto" w:fill="auto"/>
            <w:vAlign w:val="center"/>
          </w:tcPr>
          <w:p w14:paraId="6795FDE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还款凭证</w:t>
            </w:r>
          </w:p>
        </w:tc>
        <w:tc>
          <w:tcPr>
            <w:tcW w:w="1276" w:type="dxa"/>
            <w:tcBorders>
              <w:top w:val="nil"/>
              <w:left w:val="nil"/>
              <w:bottom w:val="single" w:sz="4" w:space="0" w:color="auto"/>
              <w:right w:val="single" w:sz="4" w:space="0" w:color="auto"/>
            </w:tcBorders>
            <w:shd w:val="clear" w:color="auto" w:fill="auto"/>
            <w:vAlign w:val="center"/>
          </w:tcPr>
          <w:p w14:paraId="003B022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72CE6D9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A09A61A"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0AE9929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4.18</w:t>
            </w:r>
          </w:p>
        </w:tc>
        <w:tc>
          <w:tcPr>
            <w:tcW w:w="5234" w:type="dxa"/>
            <w:tcBorders>
              <w:top w:val="nil"/>
              <w:left w:val="nil"/>
              <w:bottom w:val="single" w:sz="4" w:space="0" w:color="auto"/>
              <w:right w:val="single" w:sz="4" w:space="0" w:color="auto"/>
            </w:tcBorders>
            <w:shd w:val="clear" w:color="auto" w:fill="auto"/>
            <w:vAlign w:val="center"/>
          </w:tcPr>
          <w:p w14:paraId="3DAA430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其它需归档的贷后管理相关文件</w:t>
            </w:r>
          </w:p>
        </w:tc>
        <w:tc>
          <w:tcPr>
            <w:tcW w:w="1276" w:type="dxa"/>
            <w:tcBorders>
              <w:top w:val="nil"/>
              <w:left w:val="nil"/>
              <w:bottom w:val="single" w:sz="4" w:space="0" w:color="auto"/>
              <w:right w:val="single" w:sz="4" w:space="0" w:color="auto"/>
            </w:tcBorders>
            <w:shd w:val="clear" w:color="auto" w:fill="auto"/>
            <w:vAlign w:val="center"/>
          </w:tcPr>
          <w:p w14:paraId="47D9A9D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0455C8E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7376EDB"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0F361F45" w14:textId="77777777" w:rsidR="00316053" w:rsidRDefault="00316053" w:rsidP="00316053">
            <w:pPr>
              <w:widowControl/>
              <w:jc w:val="left"/>
              <w:rPr>
                <w:rFonts w:ascii="宋体" w:hAnsi="宋体" w:cs="宋体"/>
                <w:b/>
                <w:bCs/>
                <w:color w:val="000000"/>
                <w:kern w:val="0"/>
                <w:szCs w:val="21"/>
              </w:rPr>
            </w:pPr>
            <w:r>
              <w:rPr>
                <w:rFonts w:ascii="宋体" w:hAnsi="宋体" w:cs="宋体" w:hint="eastAsia"/>
                <w:b/>
                <w:bCs/>
                <w:color w:val="000000"/>
                <w:kern w:val="0"/>
                <w:szCs w:val="21"/>
              </w:rPr>
              <w:t>5</w:t>
            </w:r>
          </w:p>
        </w:tc>
        <w:tc>
          <w:tcPr>
            <w:tcW w:w="5234" w:type="dxa"/>
            <w:tcBorders>
              <w:top w:val="nil"/>
              <w:left w:val="nil"/>
              <w:bottom w:val="single" w:sz="4" w:space="0" w:color="auto"/>
              <w:right w:val="single" w:sz="4" w:space="0" w:color="auto"/>
            </w:tcBorders>
            <w:shd w:val="clear" w:color="auto" w:fill="auto"/>
            <w:vAlign w:val="center"/>
          </w:tcPr>
          <w:p w14:paraId="2A5A5C28" w14:textId="77777777" w:rsidR="00316053" w:rsidRDefault="00316053" w:rsidP="00316053">
            <w:pPr>
              <w:widowControl/>
              <w:jc w:val="left"/>
              <w:rPr>
                <w:rFonts w:ascii="宋体" w:hAnsi="宋体" w:cs="宋体"/>
                <w:b/>
                <w:bCs/>
                <w:color w:val="000000"/>
                <w:kern w:val="0"/>
                <w:szCs w:val="21"/>
              </w:rPr>
            </w:pPr>
            <w:r>
              <w:rPr>
                <w:rFonts w:ascii="宋体" w:hAnsi="宋体" w:cs="宋体" w:hint="eastAsia"/>
                <w:b/>
                <w:bCs/>
                <w:color w:val="000000"/>
                <w:kern w:val="0"/>
                <w:szCs w:val="21"/>
              </w:rPr>
              <w:t>保全类</w:t>
            </w:r>
          </w:p>
        </w:tc>
        <w:tc>
          <w:tcPr>
            <w:tcW w:w="1276" w:type="dxa"/>
            <w:tcBorders>
              <w:top w:val="nil"/>
              <w:left w:val="nil"/>
              <w:bottom w:val="single" w:sz="4" w:space="0" w:color="auto"/>
              <w:right w:val="single" w:sz="4" w:space="0" w:color="auto"/>
            </w:tcBorders>
            <w:shd w:val="clear" w:color="auto" w:fill="auto"/>
            <w:vAlign w:val="center"/>
          </w:tcPr>
          <w:p w14:paraId="678E25F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tcPr>
          <w:p w14:paraId="5352B6B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B58DB7F"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14A4972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5.1</w:t>
            </w:r>
          </w:p>
        </w:tc>
        <w:tc>
          <w:tcPr>
            <w:tcW w:w="5234" w:type="dxa"/>
            <w:tcBorders>
              <w:top w:val="nil"/>
              <w:left w:val="nil"/>
              <w:bottom w:val="single" w:sz="4" w:space="0" w:color="auto"/>
              <w:right w:val="single" w:sz="4" w:space="0" w:color="auto"/>
            </w:tcBorders>
            <w:shd w:val="clear" w:color="auto" w:fill="auto"/>
            <w:vAlign w:val="center"/>
          </w:tcPr>
          <w:p w14:paraId="0946C97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资产保全业务申报书</w:t>
            </w:r>
          </w:p>
        </w:tc>
        <w:tc>
          <w:tcPr>
            <w:tcW w:w="1276" w:type="dxa"/>
            <w:tcBorders>
              <w:top w:val="nil"/>
              <w:left w:val="nil"/>
              <w:bottom w:val="single" w:sz="4" w:space="0" w:color="auto"/>
              <w:right w:val="single" w:sz="4" w:space="0" w:color="auto"/>
            </w:tcBorders>
            <w:shd w:val="clear" w:color="auto" w:fill="auto"/>
            <w:vAlign w:val="center"/>
          </w:tcPr>
          <w:p w14:paraId="7BAAE8F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66B726D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BFD8941"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3AE95A2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5.2</w:t>
            </w:r>
          </w:p>
        </w:tc>
        <w:tc>
          <w:tcPr>
            <w:tcW w:w="5234" w:type="dxa"/>
            <w:tcBorders>
              <w:top w:val="nil"/>
              <w:left w:val="nil"/>
              <w:bottom w:val="single" w:sz="4" w:space="0" w:color="auto"/>
              <w:right w:val="single" w:sz="4" w:space="0" w:color="auto"/>
            </w:tcBorders>
            <w:shd w:val="clear" w:color="auto" w:fill="auto"/>
            <w:vAlign w:val="center"/>
          </w:tcPr>
          <w:p w14:paraId="25333FF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相关审批表、批复和决策结果</w:t>
            </w:r>
          </w:p>
        </w:tc>
        <w:tc>
          <w:tcPr>
            <w:tcW w:w="1276" w:type="dxa"/>
            <w:tcBorders>
              <w:top w:val="nil"/>
              <w:left w:val="nil"/>
              <w:bottom w:val="single" w:sz="4" w:space="0" w:color="auto"/>
              <w:right w:val="single" w:sz="4" w:space="0" w:color="auto"/>
            </w:tcBorders>
            <w:shd w:val="clear" w:color="auto" w:fill="auto"/>
            <w:vAlign w:val="center"/>
          </w:tcPr>
          <w:p w14:paraId="3A28AA8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452232A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48E51C0"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58876DF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lastRenderedPageBreak/>
              <w:t>5.3</w:t>
            </w:r>
          </w:p>
        </w:tc>
        <w:tc>
          <w:tcPr>
            <w:tcW w:w="5234" w:type="dxa"/>
            <w:tcBorders>
              <w:top w:val="nil"/>
              <w:left w:val="nil"/>
              <w:bottom w:val="single" w:sz="4" w:space="0" w:color="auto"/>
              <w:right w:val="single" w:sz="4" w:space="0" w:color="auto"/>
            </w:tcBorders>
            <w:shd w:val="clear" w:color="auto" w:fill="auto"/>
            <w:vAlign w:val="center"/>
          </w:tcPr>
          <w:p w14:paraId="5E93418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责任认定报告、认定审查表</w:t>
            </w:r>
          </w:p>
        </w:tc>
        <w:tc>
          <w:tcPr>
            <w:tcW w:w="1276" w:type="dxa"/>
            <w:tcBorders>
              <w:top w:val="nil"/>
              <w:left w:val="nil"/>
              <w:bottom w:val="single" w:sz="4" w:space="0" w:color="auto"/>
              <w:right w:val="single" w:sz="4" w:space="0" w:color="auto"/>
            </w:tcBorders>
            <w:shd w:val="clear" w:color="auto" w:fill="auto"/>
            <w:vAlign w:val="center"/>
          </w:tcPr>
          <w:p w14:paraId="5246925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7869F94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8A117EF"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32E2E49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5.4</w:t>
            </w:r>
          </w:p>
        </w:tc>
        <w:tc>
          <w:tcPr>
            <w:tcW w:w="5234" w:type="dxa"/>
            <w:tcBorders>
              <w:top w:val="nil"/>
              <w:left w:val="nil"/>
              <w:bottom w:val="single" w:sz="4" w:space="0" w:color="auto"/>
              <w:right w:val="single" w:sz="4" w:space="0" w:color="auto"/>
            </w:tcBorders>
            <w:shd w:val="clear" w:color="auto" w:fill="auto"/>
            <w:vAlign w:val="center"/>
          </w:tcPr>
          <w:p w14:paraId="4567D39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催收记录及证明材料</w:t>
            </w:r>
          </w:p>
        </w:tc>
        <w:tc>
          <w:tcPr>
            <w:tcW w:w="1276" w:type="dxa"/>
            <w:tcBorders>
              <w:top w:val="nil"/>
              <w:left w:val="nil"/>
              <w:bottom w:val="single" w:sz="4" w:space="0" w:color="auto"/>
              <w:right w:val="single" w:sz="4" w:space="0" w:color="auto"/>
            </w:tcBorders>
            <w:shd w:val="clear" w:color="auto" w:fill="auto"/>
            <w:vAlign w:val="center"/>
          </w:tcPr>
          <w:p w14:paraId="3B2D08D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49B8264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4B59C9D"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171FF0C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5.5</w:t>
            </w:r>
          </w:p>
        </w:tc>
        <w:tc>
          <w:tcPr>
            <w:tcW w:w="5234" w:type="dxa"/>
            <w:tcBorders>
              <w:top w:val="nil"/>
              <w:left w:val="nil"/>
              <w:bottom w:val="single" w:sz="4" w:space="0" w:color="auto"/>
              <w:right w:val="single" w:sz="4" w:space="0" w:color="auto"/>
            </w:tcBorders>
            <w:shd w:val="clear" w:color="auto" w:fill="auto"/>
            <w:vAlign w:val="center"/>
          </w:tcPr>
          <w:p w14:paraId="3F64208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客户信用评级报告</w:t>
            </w:r>
          </w:p>
        </w:tc>
        <w:tc>
          <w:tcPr>
            <w:tcW w:w="1276" w:type="dxa"/>
            <w:tcBorders>
              <w:top w:val="nil"/>
              <w:left w:val="nil"/>
              <w:bottom w:val="single" w:sz="4" w:space="0" w:color="auto"/>
              <w:right w:val="single" w:sz="4" w:space="0" w:color="auto"/>
            </w:tcBorders>
            <w:shd w:val="clear" w:color="auto" w:fill="auto"/>
            <w:vAlign w:val="center"/>
          </w:tcPr>
          <w:p w14:paraId="7F4019D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592CBF5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7C672F4"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6646005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5.6</w:t>
            </w:r>
          </w:p>
        </w:tc>
        <w:tc>
          <w:tcPr>
            <w:tcW w:w="5234" w:type="dxa"/>
            <w:tcBorders>
              <w:top w:val="nil"/>
              <w:left w:val="nil"/>
              <w:bottom w:val="single" w:sz="4" w:space="0" w:color="auto"/>
              <w:right w:val="single" w:sz="4" w:space="0" w:color="auto"/>
            </w:tcBorders>
            <w:shd w:val="clear" w:color="auto" w:fill="auto"/>
            <w:vAlign w:val="center"/>
          </w:tcPr>
          <w:p w14:paraId="2688B4A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行内相关决议、会议纪要</w:t>
            </w:r>
          </w:p>
        </w:tc>
        <w:tc>
          <w:tcPr>
            <w:tcW w:w="1276" w:type="dxa"/>
            <w:tcBorders>
              <w:top w:val="nil"/>
              <w:left w:val="nil"/>
              <w:bottom w:val="single" w:sz="4" w:space="0" w:color="auto"/>
              <w:right w:val="single" w:sz="4" w:space="0" w:color="auto"/>
            </w:tcBorders>
            <w:shd w:val="clear" w:color="auto" w:fill="auto"/>
            <w:vAlign w:val="center"/>
          </w:tcPr>
          <w:p w14:paraId="6586F50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05722A1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7381A87"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6334BB0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5.7</w:t>
            </w:r>
          </w:p>
        </w:tc>
        <w:tc>
          <w:tcPr>
            <w:tcW w:w="5234" w:type="dxa"/>
            <w:tcBorders>
              <w:top w:val="nil"/>
              <w:left w:val="nil"/>
              <w:bottom w:val="single" w:sz="4" w:space="0" w:color="auto"/>
              <w:right w:val="single" w:sz="4" w:space="0" w:color="auto"/>
            </w:tcBorders>
            <w:shd w:val="clear" w:color="auto" w:fill="auto"/>
            <w:vAlign w:val="center"/>
          </w:tcPr>
          <w:p w14:paraId="78F6F05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相关方出具的董事（股东）会决议</w:t>
            </w:r>
          </w:p>
        </w:tc>
        <w:tc>
          <w:tcPr>
            <w:tcW w:w="1276" w:type="dxa"/>
            <w:tcBorders>
              <w:top w:val="nil"/>
              <w:left w:val="nil"/>
              <w:bottom w:val="single" w:sz="4" w:space="0" w:color="auto"/>
              <w:right w:val="single" w:sz="4" w:space="0" w:color="auto"/>
            </w:tcBorders>
            <w:shd w:val="clear" w:color="auto" w:fill="auto"/>
            <w:vAlign w:val="center"/>
          </w:tcPr>
          <w:p w14:paraId="346E8DA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103BF52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5521F09"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6E5E8C9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5.8</w:t>
            </w:r>
          </w:p>
        </w:tc>
        <w:tc>
          <w:tcPr>
            <w:tcW w:w="5234" w:type="dxa"/>
            <w:tcBorders>
              <w:top w:val="nil"/>
              <w:left w:val="nil"/>
              <w:bottom w:val="single" w:sz="4" w:space="0" w:color="auto"/>
              <w:right w:val="single" w:sz="4" w:space="0" w:color="auto"/>
            </w:tcBorders>
            <w:shd w:val="clear" w:color="auto" w:fill="auto"/>
            <w:vAlign w:val="center"/>
          </w:tcPr>
          <w:p w14:paraId="3C43D3F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与债务人谈判记录、会议纪要、会谈备忘录等</w:t>
            </w:r>
          </w:p>
        </w:tc>
        <w:tc>
          <w:tcPr>
            <w:tcW w:w="1276" w:type="dxa"/>
            <w:tcBorders>
              <w:top w:val="nil"/>
              <w:left w:val="nil"/>
              <w:bottom w:val="single" w:sz="4" w:space="0" w:color="auto"/>
              <w:right w:val="single" w:sz="4" w:space="0" w:color="auto"/>
            </w:tcBorders>
            <w:shd w:val="clear" w:color="auto" w:fill="auto"/>
            <w:vAlign w:val="center"/>
          </w:tcPr>
          <w:p w14:paraId="1126BE2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1659FD2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4F26F01"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0A7D498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5.9</w:t>
            </w:r>
          </w:p>
        </w:tc>
        <w:tc>
          <w:tcPr>
            <w:tcW w:w="5234" w:type="dxa"/>
            <w:tcBorders>
              <w:top w:val="nil"/>
              <w:left w:val="nil"/>
              <w:bottom w:val="single" w:sz="4" w:space="0" w:color="auto"/>
              <w:right w:val="single" w:sz="4" w:space="0" w:color="auto"/>
            </w:tcBorders>
            <w:shd w:val="clear" w:color="auto" w:fill="auto"/>
            <w:vAlign w:val="center"/>
          </w:tcPr>
          <w:p w14:paraId="037A8EC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涉及诉讼、仲裁等法律文件，包括起诉状、立案通知书、判决书、调解书等</w:t>
            </w:r>
          </w:p>
        </w:tc>
        <w:tc>
          <w:tcPr>
            <w:tcW w:w="1276" w:type="dxa"/>
            <w:tcBorders>
              <w:top w:val="nil"/>
              <w:left w:val="nil"/>
              <w:bottom w:val="single" w:sz="4" w:space="0" w:color="auto"/>
              <w:right w:val="single" w:sz="4" w:space="0" w:color="auto"/>
            </w:tcBorders>
            <w:shd w:val="clear" w:color="auto" w:fill="auto"/>
            <w:vAlign w:val="center"/>
          </w:tcPr>
          <w:p w14:paraId="0FC4D7E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0D9C0181"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7D9617B" w14:textId="77777777" w:rsidTr="00316053">
        <w:trPr>
          <w:trHeight w:val="54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53995B9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5.10</w:t>
            </w:r>
          </w:p>
        </w:tc>
        <w:tc>
          <w:tcPr>
            <w:tcW w:w="5234" w:type="dxa"/>
            <w:tcBorders>
              <w:top w:val="nil"/>
              <w:left w:val="nil"/>
              <w:bottom w:val="single" w:sz="4" w:space="0" w:color="auto"/>
              <w:right w:val="single" w:sz="4" w:space="0" w:color="auto"/>
            </w:tcBorders>
            <w:shd w:val="clear" w:color="auto" w:fill="auto"/>
            <w:vAlign w:val="center"/>
          </w:tcPr>
          <w:p w14:paraId="3D5BB51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资产保全过程中签订的相关合同、协议等</w:t>
            </w:r>
          </w:p>
        </w:tc>
        <w:tc>
          <w:tcPr>
            <w:tcW w:w="1276" w:type="dxa"/>
            <w:tcBorders>
              <w:top w:val="nil"/>
              <w:left w:val="nil"/>
              <w:bottom w:val="single" w:sz="4" w:space="0" w:color="auto"/>
              <w:right w:val="single" w:sz="4" w:space="0" w:color="auto"/>
            </w:tcBorders>
            <w:shd w:val="clear" w:color="auto" w:fill="auto"/>
            <w:vAlign w:val="center"/>
          </w:tcPr>
          <w:p w14:paraId="023E987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366B925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AAD7077"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497D88A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5.11</w:t>
            </w:r>
          </w:p>
        </w:tc>
        <w:tc>
          <w:tcPr>
            <w:tcW w:w="5234" w:type="dxa"/>
            <w:tcBorders>
              <w:top w:val="nil"/>
              <w:left w:val="nil"/>
              <w:bottom w:val="single" w:sz="4" w:space="0" w:color="auto"/>
              <w:right w:val="single" w:sz="4" w:space="0" w:color="auto"/>
            </w:tcBorders>
            <w:shd w:val="clear" w:color="auto" w:fill="auto"/>
            <w:vAlign w:val="center"/>
          </w:tcPr>
          <w:p w14:paraId="6FF0F1E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账务处理、记账凭证</w:t>
            </w:r>
          </w:p>
        </w:tc>
        <w:tc>
          <w:tcPr>
            <w:tcW w:w="1276" w:type="dxa"/>
            <w:tcBorders>
              <w:top w:val="nil"/>
              <w:left w:val="nil"/>
              <w:bottom w:val="single" w:sz="4" w:space="0" w:color="auto"/>
              <w:right w:val="single" w:sz="4" w:space="0" w:color="auto"/>
            </w:tcBorders>
            <w:shd w:val="clear" w:color="auto" w:fill="auto"/>
            <w:vAlign w:val="center"/>
          </w:tcPr>
          <w:p w14:paraId="097DB07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35E8AFC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C16633B"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2AC05E0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5.12</w:t>
            </w:r>
          </w:p>
        </w:tc>
        <w:tc>
          <w:tcPr>
            <w:tcW w:w="5234" w:type="dxa"/>
            <w:tcBorders>
              <w:top w:val="nil"/>
              <w:left w:val="nil"/>
              <w:bottom w:val="single" w:sz="4" w:space="0" w:color="auto"/>
              <w:right w:val="single" w:sz="4" w:space="0" w:color="auto"/>
            </w:tcBorders>
            <w:shd w:val="clear" w:color="auto" w:fill="auto"/>
            <w:vAlign w:val="center"/>
          </w:tcPr>
          <w:p w14:paraId="30E3C90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抵债资产清单及权属证明</w:t>
            </w:r>
          </w:p>
        </w:tc>
        <w:tc>
          <w:tcPr>
            <w:tcW w:w="1276" w:type="dxa"/>
            <w:tcBorders>
              <w:top w:val="nil"/>
              <w:left w:val="nil"/>
              <w:bottom w:val="single" w:sz="4" w:space="0" w:color="auto"/>
              <w:right w:val="single" w:sz="4" w:space="0" w:color="auto"/>
            </w:tcBorders>
            <w:shd w:val="clear" w:color="auto" w:fill="auto"/>
            <w:vAlign w:val="center"/>
          </w:tcPr>
          <w:p w14:paraId="2DA3B18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7BDEC41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C611954"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71E9880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5.13</w:t>
            </w:r>
          </w:p>
        </w:tc>
        <w:tc>
          <w:tcPr>
            <w:tcW w:w="5234" w:type="dxa"/>
            <w:tcBorders>
              <w:top w:val="nil"/>
              <w:left w:val="nil"/>
              <w:bottom w:val="single" w:sz="4" w:space="0" w:color="auto"/>
              <w:right w:val="single" w:sz="4" w:space="0" w:color="auto"/>
            </w:tcBorders>
            <w:shd w:val="clear" w:color="auto" w:fill="auto"/>
            <w:vAlign w:val="center"/>
          </w:tcPr>
          <w:p w14:paraId="27154EB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抵债资产评估报告</w:t>
            </w:r>
          </w:p>
        </w:tc>
        <w:tc>
          <w:tcPr>
            <w:tcW w:w="1276" w:type="dxa"/>
            <w:tcBorders>
              <w:top w:val="nil"/>
              <w:left w:val="nil"/>
              <w:bottom w:val="single" w:sz="4" w:space="0" w:color="auto"/>
              <w:right w:val="single" w:sz="4" w:space="0" w:color="auto"/>
            </w:tcBorders>
            <w:shd w:val="clear" w:color="auto" w:fill="auto"/>
            <w:vAlign w:val="center"/>
          </w:tcPr>
          <w:p w14:paraId="77797CD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0AB77DC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2856A01"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741583C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5.14</w:t>
            </w:r>
          </w:p>
        </w:tc>
        <w:tc>
          <w:tcPr>
            <w:tcW w:w="5234" w:type="dxa"/>
            <w:tcBorders>
              <w:top w:val="nil"/>
              <w:left w:val="nil"/>
              <w:bottom w:val="single" w:sz="4" w:space="0" w:color="auto"/>
              <w:right w:val="single" w:sz="4" w:space="0" w:color="auto"/>
            </w:tcBorders>
            <w:shd w:val="clear" w:color="auto" w:fill="auto"/>
            <w:vAlign w:val="center"/>
          </w:tcPr>
          <w:p w14:paraId="786D687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抵债资产现场检查、日常管理资料</w:t>
            </w:r>
          </w:p>
        </w:tc>
        <w:tc>
          <w:tcPr>
            <w:tcW w:w="1276" w:type="dxa"/>
            <w:tcBorders>
              <w:top w:val="nil"/>
              <w:left w:val="nil"/>
              <w:bottom w:val="single" w:sz="4" w:space="0" w:color="auto"/>
              <w:right w:val="single" w:sz="4" w:space="0" w:color="auto"/>
            </w:tcBorders>
            <w:shd w:val="clear" w:color="auto" w:fill="auto"/>
            <w:vAlign w:val="center"/>
          </w:tcPr>
          <w:p w14:paraId="184CC0B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53893A1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B142133"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63407B4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5.15</w:t>
            </w:r>
          </w:p>
        </w:tc>
        <w:tc>
          <w:tcPr>
            <w:tcW w:w="5234" w:type="dxa"/>
            <w:tcBorders>
              <w:top w:val="nil"/>
              <w:left w:val="nil"/>
              <w:bottom w:val="single" w:sz="4" w:space="0" w:color="auto"/>
              <w:right w:val="single" w:sz="4" w:space="0" w:color="auto"/>
            </w:tcBorders>
            <w:shd w:val="clear" w:color="auto" w:fill="auto"/>
            <w:vAlign w:val="center"/>
          </w:tcPr>
          <w:p w14:paraId="3BC7627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重组方案、还款计划及方案证明材料</w:t>
            </w:r>
          </w:p>
        </w:tc>
        <w:tc>
          <w:tcPr>
            <w:tcW w:w="1276" w:type="dxa"/>
            <w:tcBorders>
              <w:top w:val="nil"/>
              <w:left w:val="nil"/>
              <w:bottom w:val="single" w:sz="4" w:space="0" w:color="auto"/>
              <w:right w:val="single" w:sz="4" w:space="0" w:color="auto"/>
            </w:tcBorders>
            <w:shd w:val="clear" w:color="auto" w:fill="auto"/>
            <w:vAlign w:val="center"/>
          </w:tcPr>
          <w:p w14:paraId="6B191DC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3D9793F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8C3ECBB"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4E4AA3C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5.16</w:t>
            </w:r>
          </w:p>
        </w:tc>
        <w:tc>
          <w:tcPr>
            <w:tcW w:w="5234" w:type="dxa"/>
            <w:tcBorders>
              <w:top w:val="nil"/>
              <w:left w:val="nil"/>
              <w:bottom w:val="single" w:sz="4" w:space="0" w:color="auto"/>
              <w:right w:val="single" w:sz="4" w:space="0" w:color="auto"/>
            </w:tcBorders>
            <w:shd w:val="clear" w:color="auto" w:fill="auto"/>
            <w:vAlign w:val="center"/>
          </w:tcPr>
          <w:p w14:paraId="2078F14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债权人委员会表决方案、意见、决议等</w:t>
            </w:r>
          </w:p>
        </w:tc>
        <w:tc>
          <w:tcPr>
            <w:tcW w:w="1276" w:type="dxa"/>
            <w:tcBorders>
              <w:top w:val="nil"/>
              <w:left w:val="nil"/>
              <w:bottom w:val="single" w:sz="4" w:space="0" w:color="auto"/>
              <w:right w:val="single" w:sz="4" w:space="0" w:color="auto"/>
            </w:tcBorders>
            <w:shd w:val="clear" w:color="auto" w:fill="auto"/>
            <w:vAlign w:val="center"/>
          </w:tcPr>
          <w:p w14:paraId="5ACC827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72B6C581"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3C7B16B"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3F5DC05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5.17</w:t>
            </w:r>
          </w:p>
        </w:tc>
        <w:tc>
          <w:tcPr>
            <w:tcW w:w="5234" w:type="dxa"/>
            <w:tcBorders>
              <w:top w:val="nil"/>
              <w:left w:val="nil"/>
              <w:bottom w:val="single" w:sz="4" w:space="0" w:color="auto"/>
              <w:right w:val="single" w:sz="4" w:space="0" w:color="auto"/>
            </w:tcBorders>
            <w:shd w:val="clear" w:color="auto" w:fill="auto"/>
            <w:vAlign w:val="center"/>
          </w:tcPr>
          <w:p w14:paraId="0AA88D7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呆账核销申报材料</w:t>
            </w:r>
          </w:p>
        </w:tc>
        <w:tc>
          <w:tcPr>
            <w:tcW w:w="1276" w:type="dxa"/>
            <w:tcBorders>
              <w:top w:val="nil"/>
              <w:left w:val="nil"/>
              <w:bottom w:val="single" w:sz="4" w:space="0" w:color="auto"/>
              <w:right w:val="single" w:sz="4" w:space="0" w:color="auto"/>
            </w:tcBorders>
            <w:shd w:val="clear" w:color="auto" w:fill="auto"/>
            <w:vAlign w:val="center"/>
          </w:tcPr>
          <w:p w14:paraId="7F48E3F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2A5ED96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8972640"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6EEE1DA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5.18</w:t>
            </w:r>
          </w:p>
        </w:tc>
        <w:tc>
          <w:tcPr>
            <w:tcW w:w="5234" w:type="dxa"/>
            <w:tcBorders>
              <w:top w:val="nil"/>
              <w:left w:val="nil"/>
              <w:bottom w:val="single" w:sz="4" w:space="0" w:color="auto"/>
              <w:right w:val="single" w:sz="4" w:space="0" w:color="auto"/>
            </w:tcBorders>
            <w:shd w:val="clear" w:color="auto" w:fill="auto"/>
            <w:vAlign w:val="center"/>
          </w:tcPr>
          <w:p w14:paraId="3FF469F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法律审查意见书</w:t>
            </w:r>
          </w:p>
        </w:tc>
        <w:tc>
          <w:tcPr>
            <w:tcW w:w="1276" w:type="dxa"/>
            <w:tcBorders>
              <w:top w:val="nil"/>
              <w:left w:val="nil"/>
              <w:bottom w:val="single" w:sz="4" w:space="0" w:color="auto"/>
              <w:right w:val="single" w:sz="4" w:space="0" w:color="auto"/>
            </w:tcBorders>
            <w:shd w:val="clear" w:color="auto" w:fill="auto"/>
            <w:vAlign w:val="center"/>
          </w:tcPr>
          <w:p w14:paraId="1E91B13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5647B92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77C544A"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79A31C3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5.19</w:t>
            </w:r>
          </w:p>
        </w:tc>
        <w:tc>
          <w:tcPr>
            <w:tcW w:w="5234" w:type="dxa"/>
            <w:tcBorders>
              <w:top w:val="nil"/>
              <w:left w:val="nil"/>
              <w:bottom w:val="single" w:sz="4" w:space="0" w:color="auto"/>
              <w:right w:val="single" w:sz="4" w:space="0" w:color="auto"/>
            </w:tcBorders>
            <w:shd w:val="clear" w:color="auto" w:fill="auto"/>
            <w:vAlign w:val="center"/>
          </w:tcPr>
          <w:p w14:paraId="017F832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减免申请书</w:t>
            </w:r>
          </w:p>
        </w:tc>
        <w:tc>
          <w:tcPr>
            <w:tcW w:w="1276" w:type="dxa"/>
            <w:tcBorders>
              <w:top w:val="nil"/>
              <w:left w:val="nil"/>
              <w:bottom w:val="single" w:sz="4" w:space="0" w:color="auto"/>
              <w:right w:val="single" w:sz="4" w:space="0" w:color="auto"/>
            </w:tcBorders>
            <w:shd w:val="clear" w:color="auto" w:fill="auto"/>
            <w:vAlign w:val="center"/>
          </w:tcPr>
          <w:p w14:paraId="13D7B9D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5601A0A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BF99896"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17BA463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5.20</w:t>
            </w:r>
          </w:p>
        </w:tc>
        <w:tc>
          <w:tcPr>
            <w:tcW w:w="5234" w:type="dxa"/>
            <w:tcBorders>
              <w:top w:val="nil"/>
              <w:left w:val="nil"/>
              <w:bottom w:val="single" w:sz="4" w:space="0" w:color="auto"/>
              <w:right w:val="single" w:sz="4" w:space="0" w:color="auto"/>
            </w:tcBorders>
            <w:shd w:val="clear" w:color="auto" w:fill="auto"/>
            <w:vAlign w:val="center"/>
          </w:tcPr>
          <w:p w14:paraId="60239F3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减免依据</w:t>
            </w:r>
          </w:p>
        </w:tc>
        <w:tc>
          <w:tcPr>
            <w:tcW w:w="1276" w:type="dxa"/>
            <w:tcBorders>
              <w:top w:val="nil"/>
              <w:left w:val="nil"/>
              <w:bottom w:val="single" w:sz="4" w:space="0" w:color="auto"/>
              <w:right w:val="single" w:sz="4" w:space="0" w:color="auto"/>
            </w:tcBorders>
            <w:shd w:val="clear" w:color="auto" w:fill="auto"/>
            <w:vAlign w:val="center"/>
          </w:tcPr>
          <w:p w14:paraId="519EE90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585E7D4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CFE07A6"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715F935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5.21</w:t>
            </w:r>
          </w:p>
        </w:tc>
        <w:tc>
          <w:tcPr>
            <w:tcW w:w="5234" w:type="dxa"/>
            <w:tcBorders>
              <w:top w:val="nil"/>
              <w:left w:val="nil"/>
              <w:bottom w:val="single" w:sz="4" w:space="0" w:color="auto"/>
              <w:right w:val="single" w:sz="4" w:space="0" w:color="auto"/>
            </w:tcBorders>
            <w:shd w:val="clear" w:color="auto" w:fill="auto"/>
            <w:vAlign w:val="center"/>
          </w:tcPr>
          <w:p w14:paraId="7AA59E6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减免通知书</w:t>
            </w:r>
          </w:p>
        </w:tc>
        <w:tc>
          <w:tcPr>
            <w:tcW w:w="1276" w:type="dxa"/>
            <w:tcBorders>
              <w:top w:val="nil"/>
              <w:left w:val="nil"/>
              <w:bottom w:val="single" w:sz="4" w:space="0" w:color="auto"/>
              <w:right w:val="single" w:sz="4" w:space="0" w:color="auto"/>
            </w:tcBorders>
            <w:shd w:val="clear" w:color="auto" w:fill="auto"/>
            <w:vAlign w:val="center"/>
          </w:tcPr>
          <w:p w14:paraId="3EBA5E5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0EC1D46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F492707"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787846C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5.22</w:t>
            </w:r>
          </w:p>
        </w:tc>
        <w:tc>
          <w:tcPr>
            <w:tcW w:w="5234" w:type="dxa"/>
            <w:tcBorders>
              <w:top w:val="nil"/>
              <w:left w:val="nil"/>
              <w:bottom w:val="single" w:sz="4" w:space="0" w:color="auto"/>
              <w:right w:val="single" w:sz="4" w:space="0" w:color="auto"/>
            </w:tcBorders>
            <w:shd w:val="clear" w:color="auto" w:fill="auto"/>
            <w:vAlign w:val="center"/>
          </w:tcPr>
          <w:p w14:paraId="3940AB4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不良资产转让申请</w:t>
            </w:r>
          </w:p>
        </w:tc>
        <w:tc>
          <w:tcPr>
            <w:tcW w:w="1276" w:type="dxa"/>
            <w:tcBorders>
              <w:top w:val="nil"/>
              <w:left w:val="nil"/>
              <w:bottom w:val="single" w:sz="4" w:space="0" w:color="auto"/>
              <w:right w:val="single" w:sz="4" w:space="0" w:color="auto"/>
            </w:tcBorders>
            <w:shd w:val="clear" w:color="auto" w:fill="auto"/>
            <w:vAlign w:val="center"/>
          </w:tcPr>
          <w:p w14:paraId="00F7418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289961C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0B4FA5D"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546AEFB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5.23</w:t>
            </w:r>
          </w:p>
        </w:tc>
        <w:tc>
          <w:tcPr>
            <w:tcW w:w="5234" w:type="dxa"/>
            <w:tcBorders>
              <w:top w:val="nil"/>
              <w:left w:val="nil"/>
              <w:bottom w:val="single" w:sz="4" w:space="0" w:color="auto"/>
              <w:right w:val="single" w:sz="4" w:space="0" w:color="auto"/>
            </w:tcBorders>
            <w:shd w:val="clear" w:color="auto" w:fill="auto"/>
            <w:vAlign w:val="center"/>
          </w:tcPr>
          <w:p w14:paraId="257A986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尽职调查报告、估值定价报告</w:t>
            </w:r>
          </w:p>
        </w:tc>
        <w:tc>
          <w:tcPr>
            <w:tcW w:w="1276" w:type="dxa"/>
            <w:tcBorders>
              <w:top w:val="nil"/>
              <w:left w:val="nil"/>
              <w:bottom w:val="single" w:sz="4" w:space="0" w:color="auto"/>
              <w:right w:val="single" w:sz="4" w:space="0" w:color="auto"/>
            </w:tcBorders>
            <w:shd w:val="clear" w:color="auto" w:fill="auto"/>
            <w:vAlign w:val="center"/>
          </w:tcPr>
          <w:p w14:paraId="6B359F0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0321BF4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F70C172"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79F5924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5.24</w:t>
            </w:r>
          </w:p>
        </w:tc>
        <w:tc>
          <w:tcPr>
            <w:tcW w:w="5234" w:type="dxa"/>
            <w:tcBorders>
              <w:top w:val="nil"/>
              <w:left w:val="nil"/>
              <w:bottom w:val="single" w:sz="4" w:space="0" w:color="auto"/>
              <w:right w:val="single" w:sz="4" w:space="0" w:color="auto"/>
            </w:tcBorders>
            <w:shd w:val="clear" w:color="auto" w:fill="auto"/>
            <w:vAlign w:val="center"/>
          </w:tcPr>
          <w:p w14:paraId="5CF8E1F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借款人（担保人）同意贷款转让的回执</w:t>
            </w:r>
          </w:p>
        </w:tc>
        <w:tc>
          <w:tcPr>
            <w:tcW w:w="1276" w:type="dxa"/>
            <w:tcBorders>
              <w:top w:val="nil"/>
              <w:left w:val="nil"/>
              <w:bottom w:val="single" w:sz="4" w:space="0" w:color="auto"/>
              <w:right w:val="single" w:sz="4" w:space="0" w:color="auto"/>
            </w:tcBorders>
            <w:shd w:val="clear" w:color="auto" w:fill="auto"/>
            <w:vAlign w:val="center"/>
          </w:tcPr>
          <w:p w14:paraId="5301A17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009C18D1"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84F4D89"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23BA231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5.25</w:t>
            </w:r>
          </w:p>
        </w:tc>
        <w:tc>
          <w:tcPr>
            <w:tcW w:w="5234" w:type="dxa"/>
            <w:tcBorders>
              <w:top w:val="nil"/>
              <w:left w:val="nil"/>
              <w:bottom w:val="single" w:sz="4" w:space="0" w:color="auto"/>
              <w:right w:val="single" w:sz="4" w:space="0" w:color="auto"/>
            </w:tcBorders>
            <w:shd w:val="clear" w:color="auto" w:fill="auto"/>
            <w:vAlign w:val="center"/>
          </w:tcPr>
          <w:p w14:paraId="36E1AF6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公开竞价、招标相关资料</w:t>
            </w:r>
          </w:p>
        </w:tc>
        <w:tc>
          <w:tcPr>
            <w:tcW w:w="1276" w:type="dxa"/>
            <w:tcBorders>
              <w:top w:val="nil"/>
              <w:left w:val="nil"/>
              <w:bottom w:val="single" w:sz="4" w:space="0" w:color="auto"/>
              <w:right w:val="single" w:sz="4" w:space="0" w:color="auto"/>
            </w:tcBorders>
            <w:shd w:val="clear" w:color="auto" w:fill="auto"/>
            <w:vAlign w:val="center"/>
          </w:tcPr>
          <w:p w14:paraId="0B11FDA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4C3C81E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888C248"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255E4E7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5.26</w:t>
            </w:r>
          </w:p>
        </w:tc>
        <w:tc>
          <w:tcPr>
            <w:tcW w:w="5234" w:type="dxa"/>
            <w:tcBorders>
              <w:top w:val="nil"/>
              <w:left w:val="nil"/>
              <w:bottom w:val="single" w:sz="4" w:space="0" w:color="auto"/>
              <w:right w:val="single" w:sz="4" w:space="0" w:color="auto"/>
            </w:tcBorders>
            <w:shd w:val="clear" w:color="auto" w:fill="auto"/>
            <w:vAlign w:val="center"/>
          </w:tcPr>
          <w:p w14:paraId="2DF5394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竞价成交资料</w:t>
            </w:r>
          </w:p>
        </w:tc>
        <w:tc>
          <w:tcPr>
            <w:tcW w:w="1276" w:type="dxa"/>
            <w:tcBorders>
              <w:top w:val="nil"/>
              <w:left w:val="nil"/>
              <w:bottom w:val="single" w:sz="4" w:space="0" w:color="auto"/>
              <w:right w:val="single" w:sz="4" w:space="0" w:color="auto"/>
            </w:tcBorders>
            <w:shd w:val="clear" w:color="auto" w:fill="auto"/>
            <w:vAlign w:val="center"/>
          </w:tcPr>
          <w:p w14:paraId="33A3DB1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30181FC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79F8D92"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2192109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5.27</w:t>
            </w:r>
          </w:p>
        </w:tc>
        <w:tc>
          <w:tcPr>
            <w:tcW w:w="5234" w:type="dxa"/>
            <w:tcBorders>
              <w:top w:val="nil"/>
              <w:left w:val="nil"/>
              <w:bottom w:val="single" w:sz="4" w:space="0" w:color="auto"/>
              <w:right w:val="single" w:sz="4" w:space="0" w:color="auto"/>
            </w:tcBorders>
            <w:shd w:val="clear" w:color="auto" w:fill="auto"/>
            <w:vAlign w:val="center"/>
          </w:tcPr>
          <w:p w14:paraId="7B93087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转让资产档案移交资料</w:t>
            </w:r>
          </w:p>
        </w:tc>
        <w:tc>
          <w:tcPr>
            <w:tcW w:w="1276" w:type="dxa"/>
            <w:tcBorders>
              <w:top w:val="nil"/>
              <w:left w:val="nil"/>
              <w:bottom w:val="single" w:sz="4" w:space="0" w:color="auto"/>
              <w:right w:val="single" w:sz="4" w:space="0" w:color="auto"/>
            </w:tcBorders>
            <w:shd w:val="clear" w:color="auto" w:fill="auto"/>
            <w:vAlign w:val="center"/>
          </w:tcPr>
          <w:p w14:paraId="52B852A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0447F57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7F7C945" w14:textId="77777777" w:rsidTr="00316053">
        <w:trPr>
          <w:trHeight w:val="300"/>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1F07099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5.28</w:t>
            </w:r>
          </w:p>
        </w:tc>
        <w:tc>
          <w:tcPr>
            <w:tcW w:w="5234" w:type="dxa"/>
            <w:tcBorders>
              <w:top w:val="nil"/>
              <w:left w:val="nil"/>
              <w:bottom w:val="single" w:sz="4" w:space="0" w:color="auto"/>
              <w:right w:val="single" w:sz="4" w:space="0" w:color="auto"/>
            </w:tcBorders>
            <w:shd w:val="clear" w:color="auto" w:fill="auto"/>
            <w:vAlign w:val="center"/>
          </w:tcPr>
          <w:p w14:paraId="6C086AE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其它需归档的保全类资料</w:t>
            </w:r>
          </w:p>
        </w:tc>
        <w:tc>
          <w:tcPr>
            <w:tcW w:w="1276" w:type="dxa"/>
            <w:tcBorders>
              <w:top w:val="nil"/>
              <w:left w:val="nil"/>
              <w:bottom w:val="single" w:sz="4" w:space="0" w:color="auto"/>
              <w:right w:val="single" w:sz="4" w:space="0" w:color="auto"/>
            </w:tcBorders>
            <w:shd w:val="clear" w:color="auto" w:fill="auto"/>
            <w:vAlign w:val="center"/>
          </w:tcPr>
          <w:p w14:paraId="19FA19D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850" w:type="dxa"/>
            <w:tcBorders>
              <w:top w:val="nil"/>
              <w:left w:val="nil"/>
              <w:bottom w:val="single" w:sz="4" w:space="0" w:color="auto"/>
              <w:right w:val="single" w:sz="4" w:space="0" w:color="auto"/>
            </w:tcBorders>
            <w:shd w:val="clear" w:color="auto" w:fill="auto"/>
            <w:vAlign w:val="center"/>
          </w:tcPr>
          <w:p w14:paraId="2ABDA1E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bl>
    <w:p w14:paraId="0F85B450" w14:textId="64BE8C8F" w:rsidR="00E049F6" w:rsidRDefault="00E049F6" w:rsidP="00E049F6">
      <w:pPr>
        <w:pStyle w:val="af5"/>
        <w:ind w:firstLineChars="0" w:firstLine="0"/>
        <w:jc w:val="left"/>
      </w:pPr>
      <w:r>
        <w:rPr>
          <w:rFonts w:hint="eastAsia"/>
        </w:rPr>
        <w:t>注：</w:t>
      </w:r>
    </w:p>
    <w:p w14:paraId="17630AA7" w14:textId="77777777" w:rsidR="00E049F6" w:rsidRDefault="00E049F6" w:rsidP="00E049F6">
      <w:pPr>
        <w:pStyle w:val="af5"/>
        <w:ind w:firstLineChars="0" w:firstLine="0"/>
        <w:jc w:val="left"/>
      </w:pPr>
      <w:r>
        <w:rPr>
          <w:rFonts w:hint="eastAsia"/>
        </w:rPr>
        <w:t>1.借款人、担保人基本资料保管期限从客户全部信贷业务结清后</w:t>
      </w:r>
      <w:r w:rsidR="009248FC">
        <w:rPr>
          <w:rFonts w:hint="eastAsia"/>
        </w:rPr>
        <w:t>次年</w:t>
      </w:r>
      <w:r>
        <w:rPr>
          <w:rFonts w:hint="eastAsia"/>
        </w:rPr>
        <w:t>开始计算；</w:t>
      </w:r>
    </w:p>
    <w:p w14:paraId="4D9C54E0" w14:textId="77777777" w:rsidR="00E049F6" w:rsidRDefault="00E049F6" w:rsidP="00E049F6">
      <w:pPr>
        <w:pStyle w:val="af5"/>
        <w:ind w:firstLineChars="0" w:firstLine="0"/>
        <w:jc w:val="left"/>
      </w:pPr>
      <w:r>
        <w:rPr>
          <w:rFonts w:hint="eastAsia"/>
        </w:rPr>
        <w:t>2.授信审批类保管期限从授信项下全部信贷业务结清后</w:t>
      </w:r>
      <w:r w:rsidR="009248FC">
        <w:rPr>
          <w:rFonts w:hint="eastAsia"/>
        </w:rPr>
        <w:t>次年</w:t>
      </w:r>
      <w:r>
        <w:rPr>
          <w:rFonts w:hint="eastAsia"/>
        </w:rPr>
        <w:t>开始计算；</w:t>
      </w:r>
    </w:p>
    <w:p w14:paraId="0170F5A9" w14:textId="77777777" w:rsidR="00E049F6" w:rsidRDefault="00E049F6" w:rsidP="00E049F6">
      <w:pPr>
        <w:pStyle w:val="af5"/>
        <w:ind w:firstLineChars="0" w:firstLine="0"/>
        <w:jc w:val="left"/>
      </w:pPr>
      <w:r>
        <w:rPr>
          <w:rFonts w:hint="eastAsia"/>
        </w:rPr>
        <w:t>3.要件类保管期限从对应全部信贷业务结清后</w:t>
      </w:r>
      <w:r w:rsidR="009248FC">
        <w:rPr>
          <w:rFonts w:hint="eastAsia"/>
        </w:rPr>
        <w:t>次年</w:t>
      </w:r>
      <w:r>
        <w:rPr>
          <w:rFonts w:hint="eastAsia"/>
        </w:rPr>
        <w:t>开始计算；</w:t>
      </w:r>
    </w:p>
    <w:p w14:paraId="658D1787" w14:textId="77777777" w:rsidR="00E049F6" w:rsidRDefault="00E049F6" w:rsidP="00E049F6">
      <w:pPr>
        <w:pStyle w:val="af5"/>
        <w:ind w:firstLineChars="0" w:firstLine="0"/>
        <w:jc w:val="left"/>
      </w:pPr>
      <w:r>
        <w:rPr>
          <w:rFonts w:hint="eastAsia"/>
        </w:rPr>
        <w:t>4.贷后管理类保管期限从客户全部信贷业务结清后</w:t>
      </w:r>
      <w:r w:rsidR="009248FC">
        <w:rPr>
          <w:rFonts w:hint="eastAsia"/>
        </w:rPr>
        <w:t>次年</w:t>
      </w:r>
      <w:r>
        <w:rPr>
          <w:rFonts w:hint="eastAsia"/>
        </w:rPr>
        <w:t>开始计算；</w:t>
      </w:r>
    </w:p>
    <w:p w14:paraId="70CC8CA7" w14:textId="77777777" w:rsidR="00142B13" w:rsidRDefault="00E049F6" w:rsidP="00E049F6">
      <w:pPr>
        <w:pStyle w:val="af5"/>
        <w:ind w:firstLineChars="0" w:firstLine="0"/>
        <w:jc w:val="left"/>
      </w:pPr>
      <w:r>
        <w:rPr>
          <w:rFonts w:hint="eastAsia"/>
        </w:rPr>
        <w:t>5.保全类保管期限从对应全部信贷业务结清后</w:t>
      </w:r>
      <w:r w:rsidR="009248FC">
        <w:rPr>
          <w:rFonts w:hint="eastAsia"/>
        </w:rPr>
        <w:t>次年</w:t>
      </w:r>
      <w:r>
        <w:rPr>
          <w:rFonts w:hint="eastAsia"/>
        </w:rPr>
        <w:t>开始计算；对保留追索权的已核销资产，档案永久保管。</w:t>
      </w:r>
      <w:r w:rsidR="00142B13">
        <w:br w:type="page"/>
      </w:r>
    </w:p>
    <w:p w14:paraId="723CDC93" w14:textId="77777777" w:rsidR="00FA0C46" w:rsidRPr="00FA0C46" w:rsidRDefault="00FA0C46" w:rsidP="00FA0C46">
      <w:pPr>
        <w:pStyle w:val="af5"/>
        <w:ind w:firstLineChars="0" w:firstLine="0"/>
        <w:jc w:val="left"/>
      </w:pPr>
    </w:p>
    <w:p w14:paraId="23E6E1A0" w14:textId="77777777" w:rsidR="00662D04" w:rsidRDefault="00AD2E61" w:rsidP="00AD2E61">
      <w:pPr>
        <w:pStyle w:val="a7"/>
        <w:numPr>
          <w:ilvl w:val="0"/>
          <w:numId w:val="0"/>
        </w:numPr>
        <w:spacing w:before="156" w:after="156"/>
        <w:outlineLvl w:val="0"/>
      </w:pPr>
      <w:r>
        <w:rPr>
          <w:rFonts w:hint="eastAsia"/>
        </w:rPr>
        <w:t>表A.</w:t>
      </w:r>
      <w:r>
        <w:t>2</w:t>
      </w:r>
      <w:r w:rsidR="0035554A">
        <w:rPr>
          <w:rFonts w:hint="eastAsia"/>
        </w:rPr>
        <w:t xml:space="preserve"> </w:t>
      </w:r>
      <w:r w:rsidR="00443F79">
        <w:rPr>
          <w:rFonts w:hint="eastAsia"/>
        </w:rPr>
        <w:t>个人信贷</w:t>
      </w:r>
      <w:r w:rsidR="00782ABB">
        <w:rPr>
          <w:rFonts w:hint="eastAsia"/>
        </w:rPr>
        <w:t>业务文件归档范围和档案保管期限表</w:t>
      </w:r>
    </w:p>
    <w:tbl>
      <w:tblPr>
        <w:tblW w:w="7620" w:type="dxa"/>
        <w:jc w:val="center"/>
        <w:tblLook w:val="04A0" w:firstRow="1" w:lastRow="0" w:firstColumn="1" w:lastColumn="0" w:noHBand="0" w:noVBand="1"/>
      </w:tblPr>
      <w:tblGrid>
        <w:gridCol w:w="1280"/>
        <w:gridCol w:w="4300"/>
        <w:gridCol w:w="1080"/>
        <w:gridCol w:w="960"/>
      </w:tblGrid>
      <w:tr w:rsidR="005A7AF4" w:rsidRPr="005A7AF4" w14:paraId="26BD20FA" w14:textId="77777777" w:rsidTr="005A7AF4">
        <w:trPr>
          <w:trHeight w:val="290"/>
          <w:jc w:val="center"/>
        </w:trPr>
        <w:tc>
          <w:tcPr>
            <w:tcW w:w="12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6A7217" w14:textId="77777777" w:rsidR="005A7AF4" w:rsidRPr="005A7AF4" w:rsidRDefault="005A7AF4" w:rsidP="005A7AF4">
            <w:pPr>
              <w:widowControl/>
              <w:jc w:val="center"/>
              <w:rPr>
                <w:rFonts w:ascii="宋体" w:hAnsi="宋体" w:cs="宋体"/>
                <w:b/>
                <w:bCs/>
                <w:color w:val="000000"/>
                <w:kern w:val="0"/>
                <w:szCs w:val="21"/>
              </w:rPr>
            </w:pPr>
            <w:r w:rsidRPr="005A7AF4">
              <w:rPr>
                <w:rFonts w:ascii="宋体" w:hAnsi="宋体" w:cs="宋体" w:hint="eastAsia"/>
                <w:b/>
                <w:bCs/>
                <w:color w:val="000000"/>
                <w:kern w:val="0"/>
                <w:szCs w:val="21"/>
              </w:rPr>
              <w:t>序号</w:t>
            </w:r>
          </w:p>
        </w:tc>
        <w:tc>
          <w:tcPr>
            <w:tcW w:w="4300" w:type="dxa"/>
            <w:tcBorders>
              <w:top w:val="single" w:sz="8" w:space="0" w:color="auto"/>
              <w:left w:val="nil"/>
              <w:bottom w:val="single" w:sz="8" w:space="0" w:color="auto"/>
              <w:right w:val="single" w:sz="8" w:space="0" w:color="auto"/>
            </w:tcBorders>
            <w:shd w:val="clear" w:color="auto" w:fill="auto"/>
            <w:vAlign w:val="center"/>
            <w:hideMark/>
          </w:tcPr>
          <w:p w14:paraId="6DA7DAAF" w14:textId="77777777" w:rsidR="005A7AF4" w:rsidRPr="005A7AF4" w:rsidRDefault="005A7AF4" w:rsidP="005A7AF4">
            <w:pPr>
              <w:widowControl/>
              <w:jc w:val="center"/>
              <w:rPr>
                <w:rFonts w:ascii="宋体" w:hAnsi="宋体" w:cs="宋体"/>
                <w:b/>
                <w:bCs/>
                <w:color w:val="000000"/>
                <w:kern w:val="0"/>
                <w:szCs w:val="21"/>
              </w:rPr>
            </w:pPr>
            <w:r w:rsidRPr="005A7AF4">
              <w:rPr>
                <w:rFonts w:ascii="宋体" w:hAnsi="宋体" w:cs="宋体" w:hint="eastAsia"/>
                <w:b/>
                <w:bCs/>
                <w:color w:val="000000"/>
                <w:kern w:val="0"/>
                <w:szCs w:val="21"/>
              </w:rPr>
              <w:t>归档范围</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B7D4F01" w14:textId="77777777" w:rsidR="005A7AF4" w:rsidRPr="005A7AF4" w:rsidRDefault="005A7AF4" w:rsidP="0048028E">
            <w:pPr>
              <w:widowControl/>
              <w:jc w:val="center"/>
              <w:rPr>
                <w:rFonts w:ascii="宋体" w:hAnsi="宋体" w:cs="宋体"/>
                <w:b/>
                <w:bCs/>
                <w:color w:val="000000"/>
                <w:kern w:val="0"/>
                <w:szCs w:val="21"/>
              </w:rPr>
            </w:pPr>
            <w:r w:rsidRPr="005A7AF4">
              <w:rPr>
                <w:rFonts w:ascii="宋体" w:hAnsi="宋体" w:cs="宋体" w:hint="eastAsia"/>
                <w:b/>
                <w:bCs/>
                <w:color w:val="000000"/>
                <w:kern w:val="0"/>
                <w:szCs w:val="21"/>
              </w:rPr>
              <w:t>保管期限</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14CB4B3" w14:textId="77777777" w:rsidR="005A7AF4" w:rsidRPr="005A7AF4" w:rsidRDefault="005A7AF4" w:rsidP="005A7AF4">
            <w:pPr>
              <w:widowControl/>
              <w:jc w:val="center"/>
              <w:rPr>
                <w:rFonts w:ascii="宋体" w:hAnsi="宋体" w:cs="宋体"/>
                <w:b/>
                <w:bCs/>
                <w:color w:val="000000"/>
                <w:kern w:val="0"/>
                <w:szCs w:val="21"/>
              </w:rPr>
            </w:pPr>
            <w:r w:rsidRPr="005A7AF4">
              <w:rPr>
                <w:rFonts w:ascii="宋体" w:hAnsi="宋体" w:cs="宋体" w:hint="eastAsia"/>
                <w:b/>
                <w:bCs/>
                <w:color w:val="000000"/>
                <w:kern w:val="0"/>
                <w:szCs w:val="21"/>
              </w:rPr>
              <w:t>备注</w:t>
            </w:r>
          </w:p>
        </w:tc>
      </w:tr>
      <w:tr w:rsidR="005A7AF4" w:rsidRPr="005A7AF4" w14:paraId="42CF7A27"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0A6EAAA" w14:textId="77777777" w:rsidR="005A7AF4" w:rsidRPr="005A7AF4" w:rsidRDefault="005A7AF4" w:rsidP="005A7AF4">
            <w:pPr>
              <w:widowControl/>
              <w:jc w:val="left"/>
              <w:rPr>
                <w:rFonts w:ascii="宋体" w:hAnsi="宋体" w:cs="宋体"/>
                <w:b/>
                <w:bCs/>
                <w:color w:val="000000"/>
                <w:kern w:val="0"/>
                <w:szCs w:val="21"/>
              </w:rPr>
            </w:pPr>
            <w:r w:rsidRPr="005A7AF4">
              <w:rPr>
                <w:rFonts w:ascii="宋体" w:hAnsi="宋体" w:cs="宋体" w:hint="eastAsia"/>
                <w:b/>
                <w:bCs/>
                <w:color w:val="000000"/>
                <w:kern w:val="0"/>
                <w:szCs w:val="21"/>
              </w:rPr>
              <w:t>1</w:t>
            </w:r>
          </w:p>
        </w:tc>
        <w:tc>
          <w:tcPr>
            <w:tcW w:w="4300" w:type="dxa"/>
            <w:tcBorders>
              <w:top w:val="nil"/>
              <w:left w:val="nil"/>
              <w:bottom w:val="single" w:sz="8" w:space="0" w:color="auto"/>
              <w:right w:val="single" w:sz="8" w:space="0" w:color="auto"/>
            </w:tcBorders>
            <w:shd w:val="clear" w:color="auto" w:fill="auto"/>
            <w:vAlign w:val="center"/>
            <w:hideMark/>
          </w:tcPr>
          <w:p w14:paraId="5E855F69" w14:textId="77777777" w:rsidR="005A7AF4" w:rsidRPr="005A7AF4" w:rsidRDefault="005A7AF4" w:rsidP="005A7AF4">
            <w:pPr>
              <w:widowControl/>
              <w:jc w:val="left"/>
              <w:rPr>
                <w:rFonts w:ascii="宋体" w:hAnsi="宋体" w:cs="宋体"/>
                <w:b/>
                <w:bCs/>
                <w:color w:val="000000"/>
                <w:kern w:val="0"/>
                <w:szCs w:val="21"/>
              </w:rPr>
            </w:pPr>
            <w:r w:rsidRPr="005A7AF4">
              <w:rPr>
                <w:rFonts w:ascii="宋体" w:hAnsi="宋体" w:cs="宋体" w:hint="eastAsia"/>
                <w:b/>
                <w:bCs/>
                <w:color w:val="000000"/>
                <w:kern w:val="0"/>
                <w:szCs w:val="21"/>
              </w:rPr>
              <w:t>管理类</w:t>
            </w:r>
          </w:p>
        </w:tc>
        <w:tc>
          <w:tcPr>
            <w:tcW w:w="1080" w:type="dxa"/>
            <w:tcBorders>
              <w:top w:val="nil"/>
              <w:left w:val="nil"/>
              <w:bottom w:val="single" w:sz="8" w:space="0" w:color="auto"/>
              <w:right w:val="single" w:sz="8" w:space="0" w:color="auto"/>
            </w:tcBorders>
            <w:shd w:val="clear" w:color="auto" w:fill="auto"/>
            <w:vAlign w:val="bottom"/>
            <w:hideMark/>
          </w:tcPr>
          <w:p w14:paraId="3DAA2F50"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44E5E6AE"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20D9492A"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C8DF4F3" w14:textId="77777777" w:rsidR="005A7AF4" w:rsidRPr="005A7AF4" w:rsidRDefault="005A7AF4" w:rsidP="005A7AF4">
            <w:pPr>
              <w:widowControl/>
              <w:jc w:val="center"/>
              <w:rPr>
                <w:rFonts w:ascii="宋体" w:hAnsi="宋体" w:cs="宋体"/>
                <w:b/>
                <w:bCs/>
                <w:color w:val="000000"/>
                <w:kern w:val="0"/>
                <w:szCs w:val="21"/>
              </w:rPr>
            </w:pPr>
            <w:r w:rsidRPr="005A7AF4">
              <w:rPr>
                <w:rFonts w:ascii="宋体" w:hAnsi="宋体" w:cs="宋体" w:hint="eastAsia"/>
                <w:b/>
                <w:bCs/>
                <w:color w:val="000000"/>
                <w:kern w:val="0"/>
                <w:szCs w:val="21"/>
              </w:rPr>
              <w:t>1.1</w:t>
            </w:r>
          </w:p>
        </w:tc>
        <w:tc>
          <w:tcPr>
            <w:tcW w:w="4300" w:type="dxa"/>
            <w:tcBorders>
              <w:top w:val="nil"/>
              <w:left w:val="nil"/>
              <w:bottom w:val="single" w:sz="8" w:space="0" w:color="auto"/>
              <w:right w:val="single" w:sz="8" w:space="0" w:color="auto"/>
            </w:tcBorders>
            <w:shd w:val="clear" w:color="auto" w:fill="auto"/>
            <w:vAlign w:val="center"/>
            <w:hideMark/>
          </w:tcPr>
          <w:p w14:paraId="5CFACC64" w14:textId="77777777" w:rsidR="005A7AF4" w:rsidRPr="005A7AF4" w:rsidRDefault="005A7AF4" w:rsidP="005A7AF4">
            <w:pPr>
              <w:widowControl/>
              <w:rPr>
                <w:rFonts w:ascii="宋体" w:hAnsi="宋体" w:cs="宋体"/>
                <w:b/>
                <w:bCs/>
                <w:color w:val="000000"/>
                <w:kern w:val="0"/>
                <w:szCs w:val="21"/>
              </w:rPr>
            </w:pPr>
            <w:r w:rsidRPr="005A7AF4">
              <w:rPr>
                <w:rFonts w:ascii="宋体" w:hAnsi="宋体" w:cs="宋体" w:hint="eastAsia"/>
                <w:b/>
                <w:bCs/>
                <w:color w:val="000000"/>
                <w:kern w:val="0"/>
                <w:szCs w:val="21"/>
              </w:rPr>
              <w:t>合作企业项目文件材料</w:t>
            </w:r>
          </w:p>
        </w:tc>
        <w:tc>
          <w:tcPr>
            <w:tcW w:w="1080" w:type="dxa"/>
            <w:tcBorders>
              <w:top w:val="nil"/>
              <w:left w:val="nil"/>
              <w:bottom w:val="single" w:sz="8" w:space="0" w:color="auto"/>
              <w:right w:val="single" w:sz="8" w:space="0" w:color="auto"/>
            </w:tcBorders>
            <w:shd w:val="clear" w:color="auto" w:fill="auto"/>
            <w:vAlign w:val="bottom"/>
            <w:hideMark/>
          </w:tcPr>
          <w:p w14:paraId="1C80086C"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76CFE6E1"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471E7CB4"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AD89AD0"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1.1.1</w:t>
            </w:r>
          </w:p>
        </w:tc>
        <w:tc>
          <w:tcPr>
            <w:tcW w:w="4300" w:type="dxa"/>
            <w:tcBorders>
              <w:top w:val="nil"/>
              <w:left w:val="nil"/>
              <w:bottom w:val="single" w:sz="8" w:space="0" w:color="auto"/>
              <w:right w:val="single" w:sz="8" w:space="0" w:color="auto"/>
            </w:tcBorders>
            <w:shd w:val="clear" w:color="auto" w:fill="auto"/>
            <w:vAlign w:val="center"/>
            <w:hideMark/>
          </w:tcPr>
          <w:p w14:paraId="72B7ED22"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开发商基本情况资料</w:t>
            </w:r>
          </w:p>
        </w:tc>
        <w:tc>
          <w:tcPr>
            <w:tcW w:w="1080" w:type="dxa"/>
            <w:tcBorders>
              <w:top w:val="nil"/>
              <w:left w:val="nil"/>
              <w:bottom w:val="single" w:sz="8" w:space="0" w:color="auto"/>
              <w:right w:val="single" w:sz="8" w:space="0" w:color="auto"/>
            </w:tcBorders>
            <w:shd w:val="clear" w:color="auto" w:fill="auto"/>
            <w:vAlign w:val="bottom"/>
            <w:hideMark/>
          </w:tcPr>
          <w:p w14:paraId="15112DCF"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4F172CCC"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1635DDD6"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7A2E31F"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1.1.1.1</w:t>
            </w:r>
          </w:p>
        </w:tc>
        <w:tc>
          <w:tcPr>
            <w:tcW w:w="4300" w:type="dxa"/>
            <w:tcBorders>
              <w:top w:val="nil"/>
              <w:left w:val="nil"/>
              <w:bottom w:val="single" w:sz="8" w:space="0" w:color="auto"/>
              <w:right w:val="single" w:sz="8" w:space="0" w:color="auto"/>
            </w:tcBorders>
            <w:shd w:val="clear" w:color="auto" w:fill="auto"/>
            <w:vAlign w:val="center"/>
            <w:hideMark/>
          </w:tcPr>
          <w:p w14:paraId="3EF02562"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带有统一社会信用代码的营业执照</w:t>
            </w:r>
          </w:p>
        </w:tc>
        <w:tc>
          <w:tcPr>
            <w:tcW w:w="1080" w:type="dxa"/>
            <w:tcBorders>
              <w:top w:val="nil"/>
              <w:left w:val="nil"/>
              <w:bottom w:val="single" w:sz="8" w:space="0" w:color="auto"/>
              <w:right w:val="single" w:sz="8" w:space="0" w:color="auto"/>
            </w:tcBorders>
            <w:shd w:val="clear" w:color="auto" w:fill="auto"/>
            <w:vAlign w:val="bottom"/>
            <w:hideMark/>
          </w:tcPr>
          <w:p w14:paraId="1DD6E3AA"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57E8BA09"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52BE3F0D" w14:textId="77777777" w:rsidTr="005A7AF4">
        <w:trPr>
          <w:trHeight w:val="53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B8C2A2B"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1.1.1.2</w:t>
            </w:r>
          </w:p>
        </w:tc>
        <w:tc>
          <w:tcPr>
            <w:tcW w:w="4300" w:type="dxa"/>
            <w:tcBorders>
              <w:top w:val="nil"/>
              <w:left w:val="nil"/>
              <w:bottom w:val="single" w:sz="8" w:space="0" w:color="auto"/>
              <w:right w:val="single" w:sz="8" w:space="0" w:color="auto"/>
            </w:tcBorders>
            <w:shd w:val="clear" w:color="auto" w:fill="auto"/>
            <w:vAlign w:val="center"/>
            <w:hideMark/>
          </w:tcPr>
          <w:p w14:paraId="3B3A7BC7"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组织机构代码证、税务登记证明（已办理三证合一，有统一社会信用代码的除外）</w:t>
            </w:r>
          </w:p>
        </w:tc>
        <w:tc>
          <w:tcPr>
            <w:tcW w:w="1080" w:type="dxa"/>
            <w:tcBorders>
              <w:top w:val="nil"/>
              <w:left w:val="nil"/>
              <w:bottom w:val="single" w:sz="8" w:space="0" w:color="auto"/>
              <w:right w:val="single" w:sz="8" w:space="0" w:color="auto"/>
            </w:tcBorders>
            <w:shd w:val="clear" w:color="auto" w:fill="auto"/>
            <w:vAlign w:val="bottom"/>
            <w:hideMark/>
          </w:tcPr>
          <w:p w14:paraId="4DAB580F"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415E1E53"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179B735A"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785BAF3"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1.1.1.3</w:t>
            </w:r>
          </w:p>
        </w:tc>
        <w:tc>
          <w:tcPr>
            <w:tcW w:w="4300" w:type="dxa"/>
            <w:tcBorders>
              <w:top w:val="nil"/>
              <w:left w:val="nil"/>
              <w:bottom w:val="single" w:sz="8" w:space="0" w:color="auto"/>
              <w:right w:val="single" w:sz="8" w:space="0" w:color="auto"/>
            </w:tcBorders>
            <w:shd w:val="clear" w:color="auto" w:fill="auto"/>
            <w:vAlign w:val="center"/>
            <w:hideMark/>
          </w:tcPr>
          <w:p w14:paraId="1061E554"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公司章程、联营协议</w:t>
            </w:r>
          </w:p>
        </w:tc>
        <w:tc>
          <w:tcPr>
            <w:tcW w:w="1080" w:type="dxa"/>
            <w:tcBorders>
              <w:top w:val="nil"/>
              <w:left w:val="nil"/>
              <w:bottom w:val="single" w:sz="8" w:space="0" w:color="auto"/>
              <w:right w:val="single" w:sz="8" w:space="0" w:color="auto"/>
            </w:tcBorders>
            <w:shd w:val="clear" w:color="auto" w:fill="auto"/>
            <w:vAlign w:val="bottom"/>
            <w:hideMark/>
          </w:tcPr>
          <w:p w14:paraId="16A79452"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35F1C83C"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2C53F641"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1A4F719"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1.1.1.4</w:t>
            </w:r>
          </w:p>
        </w:tc>
        <w:tc>
          <w:tcPr>
            <w:tcW w:w="4300" w:type="dxa"/>
            <w:tcBorders>
              <w:top w:val="nil"/>
              <w:left w:val="nil"/>
              <w:bottom w:val="single" w:sz="8" w:space="0" w:color="auto"/>
              <w:right w:val="single" w:sz="8" w:space="0" w:color="auto"/>
            </w:tcBorders>
            <w:shd w:val="clear" w:color="auto" w:fill="auto"/>
            <w:vAlign w:val="center"/>
            <w:hideMark/>
          </w:tcPr>
          <w:p w14:paraId="70A844C8"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资质证书</w:t>
            </w:r>
          </w:p>
        </w:tc>
        <w:tc>
          <w:tcPr>
            <w:tcW w:w="1080" w:type="dxa"/>
            <w:tcBorders>
              <w:top w:val="nil"/>
              <w:left w:val="nil"/>
              <w:bottom w:val="single" w:sz="8" w:space="0" w:color="auto"/>
              <w:right w:val="single" w:sz="8" w:space="0" w:color="auto"/>
            </w:tcBorders>
            <w:shd w:val="clear" w:color="auto" w:fill="auto"/>
            <w:vAlign w:val="bottom"/>
            <w:hideMark/>
          </w:tcPr>
          <w:p w14:paraId="0263B089"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45781F42"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49579EF7"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C1AECD6"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1.1.1.5</w:t>
            </w:r>
          </w:p>
        </w:tc>
        <w:tc>
          <w:tcPr>
            <w:tcW w:w="4300" w:type="dxa"/>
            <w:tcBorders>
              <w:top w:val="nil"/>
              <w:left w:val="nil"/>
              <w:bottom w:val="single" w:sz="8" w:space="0" w:color="auto"/>
              <w:right w:val="single" w:sz="8" w:space="0" w:color="auto"/>
            </w:tcBorders>
            <w:shd w:val="clear" w:color="auto" w:fill="auto"/>
            <w:vAlign w:val="center"/>
            <w:hideMark/>
          </w:tcPr>
          <w:p w14:paraId="1FFCA3B0"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贷款证（卡）、企业信用等级认定书</w:t>
            </w:r>
          </w:p>
        </w:tc>
        <w:tc>
          <w:tcPr>
            <w:tcW w:w="1080" w:type="dxa"/>
            <w:tcBorders>
              <w:top w:val="nil"/>
              <w:left w:val="nil"/>
              <w:bottom w:val="single" w:sz="8" w:space="0" w:color="auto"/>
              <w:right w:val="single" w:sz="8" w:space="0" w:color="auto"/>
            </w:tcBorders>
            <w:shd w:val="clear" w:color="auto" w:fill="auto"/>
            <w:vAlign w:val="bottom"/>
            <w:hideMark/>
          </w:tcPr>
          <w:p w14:paraId="3A205787"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05CA9F8D"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144433A6"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17A5328"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1.1.1.6</w:t>
            </w:r>
          </w:p>
        </w:tc>
        <w:tc>
          <w:tcPr>
            <w:tcW w:w="4300" w:type="dxa"/>
            <w:tcBorders>
              <w:top w:val="nil"/>
              <w:left w:val="nil"/>
              <w:bottom w:val="single" w:sz="8" w:space="0" w:color="auto"/>
              <w:right w:val="single" w:sz="8" w:space="0" w:color="auto"/>
            </w:tcBorders>
            <w:shd w:val="clear" w:color="auto" w:fill="auto"/>
            <w:vAlign w:val="center"/>
            <w:hideMark/>
          </w:tcPr>
          <w:p w14:paraId="0CD4EED1"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按业务规定应提交的财务报告</w:t>
            </w:r>
          </w:p>
        </w:tc>
        <w:tc>
          <w:tcPr>
            <w:tcW w:w="1080" w:type="dxa"/>
            <w:tcBorders>
              <w:top w:val="nil"/>
              <w:left w:val="nil"/>
              <w:bottom w:val="single" w:sz="8" w:space="0" w:color="auto"/>
              <w:right w:val="single" w:sz="8" w:space="0" w:color="auto"/>
            </w:tcBorders>
            <w:shd w:val="clear" w:color="auto" w:fill="auto"/>
            <w:vAlign w:val="bottom"/>
            <w:hideMark/>
          </w:tcPr>
          <w:p w14:paraId="5FDA6DC3"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59B1C7A0"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784C25D9" w14:textId="77777777" w:rsidTr="005A7AF4">
        <w:trPr>
          <w:trHeight w:val="53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77E17B6"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1.1.1.7</w:t>
            </w:r>
          </w:p>
        </w:tc>
        <w:tc>
          <w:tcPr>
            <w:tcW w:w="4300" w:type="dxa"/>
            <w:tcBorders>
              <w:top w:val="nil"/>
              <w:left w:val="nil"/>
              <w:bottom w:val="single" w:sz="8" w:space="0" w:color="auto"/>
              <w:right w:val="single" w:sz="8" w:space="0" w:color="auto"/>
            </w:tcBorders>
            <w:shd w:val="clear" w:color="auto" w:fill="auto"/>
            <w:vAlign w:val="center"/>
            <w:hideMark/>
          </w:tcPr>
          <w:p w14:paraId="5B6061A1"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股东会或董事会等有权机构同意提供保证的决议或具有同等效力的书面证明</w:t>
            </w:r>
          </w:p>
        </w:tc>
        <w:tc>
          <w:tcPr>
            <w:tcW w:w="1080" w:type="dxa"/>
            <w:tcBorders>
              <w:top w:val="nil"/>
              <w:left w:val="nil"/>
              <w:bottom w:val="single" w:sz="8" w:space="0" w:color="auto"/>
              <w:right w:val="single" w:sz="8" w:space="0" w:color="auto"/>
            </w:tcBorders>
            <w:shd w:val="clear" w:color="auto" w:fill="auto"/>
            <w:vAlign w:val="bottom"/>
            <w:hideMark/>
          </w:tcPr>
          <w:p w14:paraId="1B8E4664"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3C2F2932"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1048C48C"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C54E900"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1.1.1.8</w:t>
            </w:r>
          </w:p>
        </w:tc>
        <w:tc>
          <w:tcPr>
            <w:tcW w:w="4300" w:type="dxa"/>
            <w:tcBorders>
              <w:top w:val="nil"/>
              <w:left w:val="nil"/>
              <w:bottom w:val="single" w:sz="8" w:space="0" w:color="auto"/>
              <w:right w:val="single" w:sz="8" w:space="0" w:color="auto"/>
            </w:tcBorders>
            <w:shd w:val="clear" w:color="auto" w:fill="auto"/>
            <w:vAlign w:val="center"/>
            <w:hideMark/>
          </w:tcPr>
          <w:p w14:paraId="007B5F86"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其他</w:t>
            </w:r>
          </w:p>
        </w:tc>
        <w:tc>
          <w:tcPr>
            <w:tcW w:w="1080" w:type="dxa"/>
            <w:tcBorders>
              <w:top w:val="nil"/>
              <w:left w:val="nil"/>
              <w:bottom w:val="single" w:sz="8" w:space="0" w:color="auto"/>
              <w:right w:val="single" w:sz="8" w:space="0" w:color="auto"/>
            </w:tcBorders>
            <w:shd w:val="clear" w:color="auto" w:fill="auto"/>
            <w:vAlign w:val="bottom"/>
            <w:hideMark/>
          </w:tcPr>
          <w:p w14:paraId="180C45D7"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29DFF863"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7AF8A356"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2A8F122"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1.1.2</w:t>
            </w:r>
          </w:p>
        </w:tc>
        <w:tc>
          <w:tcPr>
            <w:tcW w:w="4300" w:type="dxa"/>
            <w:tcBorders>
              <w:top w:val="nil"/>
              <w:left w:val="nil"/>
              <w:bottom w:val="single" w:sz="8" w:space="0" w:color="auto"/>
              <w:right w:val="single" w:sz="8" w:space="0" w:color="auto"/>
            </w:tcBorders>
            <w:shd w:val="clear" w:color="auto" w:fill="auto"/>
            <w:vAlign w:val="center"/>
            <w:hideMark/>
          </w:tcPr>
          <w:p w14:paraId="36378560"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项目资料</w:t>
            </w:r>
          </w:p>
        </w:tc>
        <w:tc>
          <w:tcPr>
            <w:tcW w:w="1080" w:type="dxa"/>
            <w:tcBorders>
              <w:top w:val="nil"/>
              <w:left w:val="nil"/>
              <w:bottom w:val="single" w:sz="8" w:space="0" w:color="auto"/>
              <w:right w:val="single" w:sz="8" w:space="0" w:color="auto"/>
            </w:tcBorders>
            <w:shd w:val="clear" w:color="auto" w:fill="auto"/>
            <w:vAlign w:val="bottom"/>
            <w:hideMark/>
          </w:tcPr>
          <w:p w14:paraId="0B0471C5"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448D4764"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7900A24D"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F9F1C8B"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1.1.2.1</w:t>
            </w:r>
          </w:p>
        </w:tc>
        <w:tc>
          <w:tcPr>
            <w:tcW w:w="4300" w:type="dxa"/>
            <w:tcBorders>
              <w:top w:val="nil"/>
              <w:left w:val="nil"/>
              <w:bottom w:val="single" w:sz="8" w:space="0" w:color="auto"/>
              <w:right w:val="single" w:sz="8" w:space="0" w:color="auto"/>
            </w:tcBorders>
            <w:shd w:val="clear" w:color="auto" w:fill="auto"/>
            <w:vAlign w:val="center"/>
            <w:hideMark/>
          </w:tcPr>
          <w:p w14:paraId="0616D58B"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 xml:space="preserve">国有土地使用权证 </w:t>
            </w:r>
          </w:p>
        </w:tc>
        <w:tc>
          <w:tcPr>
            <w:tcW w:w="1080" w:type="dxa"/>
            <w:tcBorders>
              <w:top w:val="nil"/>
              <w:left w:val="nil"/>
              <w:bottom w:val="single" w:sz="8" w:space="0" w:color="auto"/>
              <w:right w:val="single" w:sz="8" w:space="0" w:color="auto"/>
            </w:tcBorders>
            <w:shd w:val="clear" w:color="auto" w:fill="auto"/>
            <w:vAlign w:val="bottom"/>
            <w:hideMark/>
          </w:tcPr>
          <w:p w14:paraId="350AEF31"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7F86FF64"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48A14165"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85F514B"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1.1.2.2</w:t>
            </w:r>
          </w:p>
        </w:tc>
        <w:tc>
          <w:tcPr>
            <w:tcW w:w="4300" w:type="dxa"/>
            <w:tcBorders>
              <w:top w:val="nil"/>
              <w:left w:val="nil"/>
              <w:bottom w:val="single" w:sz="8" w:space="0" w:color="auto"/>
              <w:right w:val="single" w:sz="8" w:space="0" w:color="auto"/>
            </w:tcBorders>
            <w:shd w:val="clear" w:color="auto" w:fill="auto"/>
            <w:vAlign w:val="center"/>
            <w:hideMark/>
          </w:tcPr>
          <w:p w14:paraId="6BBE84AF"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建设用地规划许可证</w:t>
            </w:r>
          </w:p>
        </w:tc>
        <w:tc>
          <w:tcPr>
            <w:tcW w:w="1080" w:type="dxa"/>
            <w:tcBorders>
              <w:top w:val="nil"/>
              <w:left w:val="nil"/>
              <w:bottom w:val="single" w:sz="8" w:space="0" w:color="auto"/>
              <w:right w:val="single" w:sz="8" w:space="0" w:color="auto"/>
            </w:tcBorders>
            <w:shd w:val="clear" w:color="auto" w:fill="auto"/>
            <w:vAlign w:val="bottom"/>
            <w:hideMark/>
          </w:tcPr>
          <w:p w14:paraId="06F510A2"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028BCF6D"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21CFAD18"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D568D64"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1.1.2.3</w:t>
            </w:r>
          </w:p>
        </w:tc>
        <w:tc>
          <w:tcPr>
            <w:tcW w:w="4300" w:type="dxa"/>
            <w:tcBorders>
              <w:top w:val="nil"/>
              <w:left w:val="nil"/>
              <w:bottom w:val="single" w:sz="8" w:space="0" w:color="auto"/>
              <w:right w:val="single" w:sz="8" w:space="0" w:color="auto"/>
            </w:tcBorders>
            <w:shd w:val="clear" w:color="auto" w:fill="auto"/>
            <w:vAlign w:val="center"/>
            <w:hideMark/>
          </w:tcPr>
          <w:p w14:paraId="2C7B3409"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建设工程施工许可证</w:t>
            </w:r>
          </w:p>
        </w:tc>
        <w:tc>
          <w:tcPr>
            <w:tcW w:w="1080" w:type="dxa"/>
            <w:tcBorders>
              <w:top w:val="nil"/>
              <w:left w:val="nil"/>
              <w:bottom w:val="single" w:sz="8" w:space="0" w:color="auto"/>
              <w:right w:val="single" w:sz="8" w:space="0" w:color="auto"/>
            </w:tcBorders>
            <w:shd w:val="clear" w:color="auto" w:fill="auto"/>
            <w:vAlign w:val="bottom"/>
            <w:hideMark/>
          </w:tcPr>
          <w:p w14:paraId="0D87F6BE"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341196B7"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54C7E7FF"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730378E"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1.1.2.4</w:t>
            </w:r>
          </w:p>
        </w:tc>
        <w:tc>
          <w:tcPr>
            <w:tcW w:w="4300" w:type="dxa"/>
            <w:tcBorders>
              <w:top w:val="nil"/>
              <w:left w:val="nil"/>
              <w:bottom w:val="single" w:sz="8" w:space="0" w:color="auto"/>
              <w:right w:val="single" w:sz="8" w:space="0" w:color="auto"/>
            </w:tcBorders>
            <w:shd w:val="clear" w:color="auto" w:fill="auto"/>
            <w:vAlign w:val="center"/>
            <w:hideMark/>
          </w:tcPr>
          <w:p w14:paraId="4FD00127"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建设工程规划许可证</w:t>
            </w:r>
          </w:p>
        </w:tc>
        <w:tc>
          <w:tcPr>
            <w:tcW w:w="1080" w:type="dxa"/>
            <w:tcBorders>
              <w:top w:val="nil"/>
              <w:left w:val="nil"/>
              <w:bottom w:val="single" w:sz="8" w:space="0" w:color="auto"/>
              <w:right w:val="single" w:sz="8" w:space="0" w:color="auto"/>
            </w:tcBorders>
            <w:shd w:val="clear" w:color="auto" w:fill="auto"/>
            <w:vAlign w:val="bottom"/>
            <w:hideMark/>
          </w:tcPr>
          <w:p w14:paraId="79C90257"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2F6BC741"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711D2178"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41C043F"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1.1.2.5</w:t>
            </w:r>
          </w:p>
        </w:tc>
        <w:tc>
          <w:tcPr>
            <w:tcW w:w="4300" w:type="dxa"/>
            <w:tcBorders>
              <w:top w:val="nil"/>
              <w:left w:val="nil"/>
              <w:bottom w:val="single" w:sz="8" w:space="0" w:color="auto"/>
              <w:right w:val="single" w:sz="8" w:space="0" w:color="auto"/>
            </w:tcBorders>
            <w:shd w:val="clear" w:color="auto" w:fill="auto"/>
            <w:vAlign w:val="center"/>
            <w:hideMark/>
          </w:tcPr>
          <w:p w14:paraId="11DB99DD"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商品房销（预）售许可证</w:t>
            </w:r>
          </w:p>
        </w:tc>
        <w:tc>
          <w:tcPr>
            <w:tcW w:w="1080" w:type="dxa"/>
            <w:tcBorders>
              <w:top w:val="nil"/>
              <w:left w:val="nil"/>
              <w:bottom w:val="single" w:sz="8" w:space="0" w:color="auto"/>
              <w:right w:val="single" w:sz="8" w:space="0" w:color="auto"/>
            </w:tcBorders>
            <w:shd w:val="clear" w:color="auto" w:fill="auto"/>
            <w:vAlign w:val="bottom"/>
            <w:hideMark/>
          </w:tcPr>
          <w:p w14:paraId="30AA76DF"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169F1CB6"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179D12D1"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599F102"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1.1.3</w:t>
            </w:r>
          </w:p>
        </w:tc>
        <w:tc>
          <w:tcPr>
            <w:tcW w:w="4300" w:type="dxa"/>
            <w:tcBorders>
              <w:top w:val="nil"/>
              <w:left w:val="nil"/>
              <w:bottom w:val="single" w:sz="8" w:space="0" w:color="auto"/>
              <w:right w:val="single" w:sz="8" w:space="0" w:color="auto"/>
            </w:tcBorders>
            <w:shd w:val="clear" w:color="auto" w:fill="auto"/>
            <w:vAlign w:val="center"/>
            <w:hideMark/>
          </w:tcPr>
          <w:p w14:paraId="7DBF894D"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调查报告</w:t>
            </w:r>
          </w:p>
        </w:tc>
        <w:tc>
          <w:tcPr>
            <w:tcW w:w="1080" w:type="dxa"/>
            <w:tcBorders>
              <w:top w:val="nil"/>
              <w:left w:val="nil"/>
              <w:bottom w:val="single" w:sz="8" w:space="0" w:color="auto"/>
              <w:right w:val="single" w:sz="8" w:space="0" w:color="auto"/>
            </w:tcBorders>
            <w:shd w:val="clear" w:color="auto" w:fill="auto"/>
            <w:vAlign w:val="bottom"/>
            <w:hideMark/>
          </w:tcPr>
          <w:p w14:paraId="38035C4A"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73F84C89"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72D6A756"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FE796E4"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1.1.4</w:t>
            </w:r>
          </w:p>
        </w:tc>
        <w:tc>
          <w:tcPr>
            <w:tcW w:w="4300" w:type="dxa"/>
            <w:tcBorders>
              <w:top w:val="nil"/>
              <w:left w:val="nil"/>
              <w:bottom w:val="single" w:sz="8" w:space="0" w:color="auto"/>
              <w:right w:val="single" w:sz="8" w:space="0" w:color="auto"/>
            </w:tcBorders>
            <w:shd w:val="clear" w:color="auto" w:fill="auto"/>
            <w:vAlign w:val="center"/>
            <w:hideMark/>
          </w:tcPr>
          <w:p w14:paraId="7294A728"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项目审批资料</w:t>
            </w:r>
          </w:p>
        </w:tc>
        <w:tc>
          <w:tcPr>
            <w:tcW w:w="1080" w:type="dxa"/>
            <w:tcBorders>
              <w:top w:val="nil"/>
              <w:left w:val="nil"/>
              <w:bottom w:val="single" w:sz="8" w:space="0" w:color="auto"/>
              <w:right w:val="single" w:sz="8" w:space="0" w:color="auto"/>
            </w:tcBorders>
            <w:shd w:val="clear" w:color="auto" w:fill="auto"/>
            <w:vAlign w:val="bottom"/>
            <w:hideMark/>
          </w:tcPr>
          <w:p w14:paraId="4BDD8CF6"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0D7594B5"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5B5DCBB6"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FDE884D"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1.1.5</w:t>
            </w:r>
          </w:p>
        </w:tc>
        <w:tc>
          <w:tcPr>
            <w:tcW w:w="4300" w:type="dxa"/>
            <w:tcBorders>
              <w:top w:val="nil"/>
              <w:left w:val="nil"/>
              <w:bottom w:val="single" w:sz="8" w:space="0" w:color="auto"/>
              <w:right w:val="single" w:sz="8" w:space="0" w:color="auto"/>
            </w:tcBorders>
            <w:shd w:val="clear" w:color="auto" w:fill="auto"/>
            <w:vAlign w:val="center"/>
            <w:hideMark/>
          </w:tcPr>
          <w:p w14:paraId="071FC7C5"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商品房销售合作协议</w:t>
            </w:r>
          </w:p>
        </w:tc>
        <w:tc>
          <w:tcPr>
            <w:tcW w:w="1080" w:type="dxa"/>
            <w:tcBorders>
              <w:top w:val="nil"/>
              <w:left w:val="nil"/>
              <w:bottom w:val="single" w:sz="8" w:space="0" w:color="auto"/>
              <w:right w:val="single" w:sz="8" w:space="0" w:color="auto"/>
            </w:tcBorders>
            <w:shd w:val="clear" w:color="auto" w:fill="auto"/>
            <w:vAlign w:val="bottom"/>
            <w:hideMark/>
          </w:tcPr>
          <w:p w14:paraId="693F8337"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4499CD17"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24B8F928"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85CF596"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1.1.6</w:t>
            </w:r>
          </w:p>
        </w:tc>
        <w:tc>
          <w:tcPr>
            <w:tcW w:w="4300" w:type="dxa"/>
            <w:tcBorders>
              <w:top w:val="nil"/>
              <w:left w:val="nil"/>
              <w:bottom w:val="single" w:sz="8" w:space="0" w:color="auto"/>
              <w:right w:val="single" w:sz="8" w:space="0" w:color="auto"/>
            </w:tcBorders>
            <w:shd w:val="clear" w:color="auto" w:fill="auto"/>
            <w:vAlign w:val="center"/>
            <w:hideMark/>
          </w:tcPr>
          <w:p w14:paraId="6146479E"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竣工验收报告</w:t>
            </w:r>
          </w:p>
        </w:tc>
        <w:tc>
          <w:tcPr>
            <w:tcW w:w="1080" w:type="dxa"/>
            <w:tcBorders>
              <w:top w:val="nil"/>
              <w:left w:val="nil"/>
              <w:bottom w:val="single" w:sz="8" w:space="0" w:color="auto"/>
              <w:right w:val="single" w:sz="8" w:space="0" w:color="auto"/>
            </w:tcBorders>
            <w:shd w:val="clear" w:color="auto" w:fill="auto"/>
            <w:vAlign w:val="bottom"/>
            <w:hideMark/>
          </w:tcPr>
          <w:p w14:paraId="60366737"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22229B9F"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7E6AE1E0"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73B3790"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1.1.7</w:t>
            </w:r>
          </w:p>
        </w:tc>
        <w:tc>
          <w:tcPr>
            <w:tcW w:w="4300" w:type="dxa"/>
            <w:tcBorders>
              <w:top w:val="nil"/>
              <w:left w:val="nil"/>
              <w:bottom w:val="single" w:sz="8" w:space="0" w:color="auto"/>
              <w:right w:val="single" w:sz="8" w:space="0" w:color="auto"/>
            </w:tcBorders>
            <w:shd w:val="clear" w:color="auto" w:fill="auto"/>
            <w:vAlign w:val="center"/>
            <w:hideMark/>
          </w:tcPr>
          <w:p w14:paraId="65CF8CD1"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其他</w:t>
            </w:r>
          </w:p>
        </w:tc>
        <w:tc>
          <w:tcPr>
            <w:tcW w:w="1080" w:type="dxa"/>
            <w:tcBorders>
              <w:top w:val="nil"/>
              <w:left w:val="nil"/>
              <w:bottom w:val="single" w:sz="8" w:space="0" w:color="auto"/>
              <w:right w:val="single" w:sz="8" w:space="0" w:color="auto"/>
            </w:tcBorders>
            <w:shd w:val="clear" w:color="auto" w:fill="auto"/>
            <w:vAlign w:val="bottom"/>
            <w:hideMark/>
          </w:tcPr>
          <w:p w14:paraId="665A1147"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2855CB74"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0DD125AA" w14:textId="77777777" w:rsidTr="005A7AF4">
        <w:trPr>
          <w:trHeight w:val="53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5684C2D" w14:textId="77777777" w:rsidR="005A7AF4" w:rsidRPr="005A7AF4" w:rsidRDefault="005A7AF4" w:rsidP="005A7AF4">
            <w:pPr>
              <w:widowControl/>
              <w:jc w:val="center"/>
              <w:rPr>
                <w:rFonts w:ascii="宋体" w:hAnsi="宋体" w:cs="宋体"/>
                <w:b/>
                <w:bCs/>
                <w:color w:val="000000"/>
                <w:kern w:val="0"/>
                <w:szCs w:val="21"/>
              </w:rPr>
            </w:pPr>
            <w:r w:rsidRPr="005A7AF4">
              <w:rPr>
                <w:rFonts w:ascii="宋体" w:hAnsi="宋体" w:cs="宋体" w:hint="eastAsia"/>
                <w:b/>
                <w:bCs/>
                <w:color w:val="000000"/>
                <w:kern w:val="0"/>
                <w:szCs w:val="21"/>
              </w:rPr>
              <w:t>1.2</w:t>
            </w:r>
          </w:p>
        </w:tc>
        <w:tc>
          <w:tcPr>
            <w:tcW w:w="4300" w:type="dxa"/>
            <w:tcBorders>
              <w:top w:val="nil"/>
              <w:left w:val="nil"/>
              <w:bottom w:val="single" w:sz="8" w:space="0" w:color="auto"/>
              <w:right w:val="single" w:sz="8" w:space="0" w:color="auto"/>
            </w:tcBorders>
            <w:shd w:val="clear" w:color="auto" w:fill="auto"/>
            <w:vAlign w:val="center"/>
            <w:hideMark/>
          </w:tcPr>
          <w:p w14:paraId="6D3F59A6" w14:textId="77777777" w:rsidR="005A7AF4" w:rsidRPr="005A7AF4" w:rsidRDefault="005A7AF4" w:rsidP="005A7AF4">
            <w:pPr>
              <w:widowControl/>
              <w:rPr>
                <w:rFonts w:ascii="宋体" w:hAnsi="宋体" w:cs="宋体"/>
                <w:b/>
                <w:bCs/>
                <w:color w:val="000000"/>
                <w:kern w:val="0"/>
                <w:szCs w:val="21"/>
              </w:rPr>
            </w:pPr>
            <w:r w:rsidRPr="005A7AF4">
              <w:rPr>
                <w:rFonts w:ascii="宋体" w:hAnsi="宋体" w:cs="宋体" w:hint="eastAsia"/>
                <w:b/>
                <w:bCs/>
                <w:color w:val="000000"/>
                <w:kern w:val="0"/>
                <w:szCs w:val="21"/>
              </w:rPr>
              <w:t>合作中介机构文件材料（包括房屋经纪公司、律师事务所、汽车经销商等）</w:t>
            </w:r>
          </w:p>
        </w:tc>
        <w:tc>
          <w:tcPr>
            <w:tcW w:w="1080" w:type="dxa"/>
            <w:tcBorders>
              <w:top w:val="nil"/>
              <w:left w:val="nil"/>
              <w:bottom w:val="single" w:sz="8" w:space="0" w:color="auto"/>
              <w:right w:val="single" w:sz="8" w:space="0" w:color="auto"/>
            </w:tcBorders>
            <w:shd w:val="clear" w:color="auto" w:fill="auto"/>
            <w:vAlign w:val="bottom"/>
            <w:hideMark/>
          </w:tcPr>
          <w:p w14:paraId="325F2673"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0752C80C"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771D80D4"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B9EB22B"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1.2.1</w:t>
            </w:r>
          </w:p>
        </w:tc>
        <w:tc>
          <w:tcPr>
            <w:tcW w:w="4300" w:type="dxa"/>
            <w:tcBorders>
              <w:top w:val="nil"/>
              <w:left w:val="nil"/>
              <w:bottom w:val="single" w:sz="8" w:space="0" w:color="auto"/>
              <w:right w:val="single" w:sz="8" w:space="0" w:color="auto"/>
            </w:tcBorders>
            <w:shd w:val="clear" w:color="auto" w:fill="auto"/>
            <w:vAlign w:val="center"/>
            <w:hideMark/>
          </w:tcPr>
          <w:p w14:paraId="0225D312"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中介机构基本材料</w:t>
            </w:r>
          </w:p>
        </w:tc>
        <w:tc>
          <w:tcPr>
            <w:tcW w:w="1080" w:type="dxa"/>
            <w:tcBorders>
              <w:top w:val="nil"/>
              <w:left w:val="nil"/>
              <w:bottom w:val="single" w:sz="8" w:space="0" w:color="auto"/>
              <w:right w:val="single" w:sz="8" w:space="0" w:color="auto"/>
            </w:tcBorders>
            <w:shd w:val="clear" w:color="auto" w:fill="auto"/>
            <w:vAlign w:val="bottom"/>
            <w:hideMark/>
          </w:tcPr>
          <w:p w14:paraId="001F1CE7"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44A488B6"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39B6FEDC"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1E44957"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1.2.1.1</w:t>
            </w:r>
          </w:p>
        </w:tc>
        <w:tc>
          <w:tcPr>
            <w:tcW w:w="4300" w:type="dxa"/>
            <w:tcBorders>
              <w:top w:val="nil"/>
              <w:left w:val="nil"/>
              <w:bottom w:val="single" w:sz="8" w:space="0" w:color="auto"/>
              <w:right w:val="single" w:sz="8" w:space="0" w:color="auto"/>
            </w:tcBorders>
            <w:shd w:val="clear" w:color="auto" w:fill="auto"/>
            <w:vAlign w:val="center"/>
            <w:hideMark/>
          </w:tcPr>
          <w:p w14:paraId="6DDE600D"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企业法人（合伙企业）营业执照</w:t>
            </w:r>
          </w:p>
        </w:tc>
        <w:tc>
          <w:tcPr>
            <w:tcW w:w="1080" w:type="dxa"/>
            <w:tcBorders>
              <w:top w:val="nil"/>
              <w:left w:val="nil"/>
              <w:bottom w:val="single" w:sz="8" w:space="0" w:color="auto"/>
              <w:right w:val="single" w:sz="8" w:space="0" w:color="auto"/>
            </w:tcBorders>
            <w:shd w:val="clear" w:color="auto" w:fill="auto"/>
            <w:vAlign w:val="bottom"/>
            <w:hideMark/>
          </w:tcPr>
          <w:p w14:paraId="0717BD93"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34D064C7"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1A319B39"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C5C0C39"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1.2.1.2</w:t>
            </w:r>
          </w:p>
        </w:tc>
        <w:tc>
          <w:tcPr>
            <w:tcW w:w="4300" w:type="dxa"/>
            <w:tcBorders>
              <w:top w:val="nil"/>
              <w:left w:val="nil"/>
              <w:bottom w:val="single" w:sz="8" w:space="0" w:color="auto"/>
              <w:right w:val="single" w:sz="8" w:space="0" w:color="auto"/>
            </w:tcBorders>
            <w:shd w:val="clear" w:color="auto" w:fill="auto"/>
            <w:vAlign w:val="center"/>
            <w:hideMark/>
          </w:tcPr>
          <w:p w14:paraId="324DB96E"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法人组织机构代码证、税务登记证明</w:t>
            </w:r>
          </w:p>
        </w:tc>
        <w:tc>
          <w:tcPr>
            <w:tcW w:w="1080" w:type="dxa"/>
            <w:tcBorders>
              <w:top w:val="nil"/>
              <w:left w:val="nil"/>
              <w:bottom w:val="single" w:sz="8" w:space="0" w:color="auto"/>
              <w:right w:val="single" w:sz="8" w:space="0" w:color="auto"/>
            </w:tcBorders>
            <w:shd w:val="clear" w:color="auto" w:fill="auto"/>
            <w:vAlign w:val="bottom"/>
            <w:hideMark/>
          </w:tcPr>
          <w:p w14:paraId="6ACF78D1"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345ACB2F"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04AF8541"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C1CA8AE"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1.2.1.3</w:t>
            </w:r>
          </w:p>
        </w:tc>
        <w:tc>
          <w:tcPr>
            <w:tcW w:w="4300" w:type="dxa"/>
            <w:tcBorders>
              <w:top w:val="nil"/>
              <w:left w:val="nil"/>
              <w:bottom w:val="single" w:sz="8" w:space="0" w:color="auto"/>
              <w:right w:val="single" w:sz="8" w:space="0" w:color="auto"/>
            </w:tcBorders>
            <w:shd w:val="clear" w:color="auto" w:fill="auto"/>
            <w:vAlign w:val="center"/>
            <w:hideMark/>
          </w:tcPr>
          <w:p w14:paraId="72800648"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公司章程、合伙协议</w:t>
            </w:r>
          </w:p>
        </w:tc>
        <w:tc>
          <w:tcPr>
            <w:tcW w:w="1080" w:type="dxa"/>
            <w:tcBorders>
              <w:top w:val="nil"/>
              <w:left w:val="nil"/>
              <w:bottom w:val="single" w:sz="8" w:space="0" w:color="auto"/>
              <w:right w:val="single" w:sz="8" w:space="0" w:color="auto"/>
            </w:tcBorders>
            <w:shd w:val="clear" w:color="auto" w:fill="auto"/>
            <w:vAlign w:val="bottom"/>
            <w:hideMark/>
          </w:tcPr>
          <w:p w14:paraId="347DE7BA"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5D2F8FE1"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5566BC2D"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C97D246"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1.2.1.4</w:t>
            </w:r>
          </w:p>
        </w:tc>
        <w:tc>
          <w:tcPr>
            <w:tcW w:w="4300" w:type="dxa"/>
            <w:tcBorders>
              <w:top w:val="nil"/>
              <w:left w:val="nil"/>
              <w:bottom w:val="single" w:sz="8" w:space="0" w:color="auto"/>
              <w:right w:val="single" w:sz="8" w:space="0" w:color="auto"/>
            </w:tcBorders>
            <w:shd w:val="clear" w:color="auto" w:fill="auto"/>
            <w:vAlign w:val="center"/>
            <w:hideMark/>
          </w:tcPr>
          <w:p w14:paraId="476AA218"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法人代表（负责人）身份证</w:t>
            </w:r>
          </w:p>
        </w:tc>
        <w:tc>
          <w:tcPr>
            <w:tcW w:w="1080" w:type="dxa"/>
            <w:tcBorders>
              <w:top w:val="nil"/>
              <w:left w:val="nil"/>
              <w:bottom w:val="single" w:sz="8" w:space="0" w:color="auto"/>
              <w:right w:val="single" w:sz="8" w:space="0" w:color="auto"/>
            </w:tcBorders>
            <w:shd w:val="clear" w:color="auto" w:fill="auto"/>
            <w:vAlign w:val="bottom"/>
            <w:hideMark/>
          </w:tcPr>
          <w:p w14:paraId="60D94450"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0A1EA9DA"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48274898"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14DFC16"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1.2.2</w:t>
            </w:r>
          </w:p>
        </w:tc>
        <w:tc>
          <w:tcPr>
            <w:tcW w:w="4300" w:type="dxa"/>
            <w:tcBorders>
              <w:top w:val="nil"/>
              <w:left w:val="nil"/>
              <w:bottom w:val="single" w:sz="8" w:space="0" w:color="auto"/>
              <w:right w:val="single" w:sz="8" w:space="0" w:color="auto"/>
            </w:tcBorders>
            <w:shd w:val="clear" w:color="auto" w:fill="auto"/>
            <w:vAlign w:val="center"/>
            <w:hideMark/>
          </w:tcPr>
          <w:p w14:paraId="07CCCDDC"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中介机构调查评价报告</w:t>
            </w:r>
          </w:p>
        </w:tc>
        <w:tc>
          <w:tcPr>
            <w:tcW w:w="1080" w:type="dxa"/>
            <w:tcBorders>
              <w:top w:val="nil"/>
              <w:left w:val="nil"/>
              <w:bottom w:val="single" w:sz="8" w:space="0" w:color="auto"/>
              <w:right w:val="single" w:sz="8" w:space="0" w:color="auto"/>
            </w:tcBorders>
            <w:shd w:val="clear" w:color="auto" w:fill="auto"/>
            <w:vAlign w:val="bottom"/>
            <w:hideMark/>
          </w:tcPr>
          <w:p w14:paraId="570219AF"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06A02139"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41970BC5"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618D499"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1.2.3</w:t>
            </w:r>
          </w:p>
        </w:tc>
        <w:tc>
          <w:tcPr>
            <w:tcW w:w="4300" w:type="dxa"/>
            <w:tcBorders>
              <w:top w:val="nil"/>
              <w:left w:val="nil"/>
              <w:bottom w:val="single" w:sz="8" w:space="0" w:color="auto"/>
              <w:right w:val="single" w:sz="8" w:space="0" w:color="auto"/>
            </w:tcBorders>
            <w:shd w:val="clear" w:color="auto" w:fill="auto"/>
            <w:vAlign w:val="center"/>
            <w:hideMark/>
          </w:tcPr>
          <w:p w14:paraId="21A0C235"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 xml:space="preserve">合作协议 </w:t>
            </w:r>
          </w:p>
        </w:tc>
        <w:tc>
          <w:tcPr>
            <w:tcW w:w="1080" w:type="dxa"/>
            <w:tcBorders>
              <w:top w:val="nil"/>
              <w:left w:val="nil"/>
              <w:bottom w:val="single" w:sz="8" w:space="0" w:color="auto"/>
              <w:right w:val="single" w:sz="8" w:space="0" w:color="auto"/>
            </w:tcBorders>
            <w:shd w:val="clear" w:color="auto" w:fill="auto"/>
            <w:vAlign w:val="bottom"/>
            <w:hideMark/>
          </w:tcPr>
          <w:p w14:paraId="2F472FD1"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5902201E"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57BD29F4"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AAB5B7B"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1.2.4</w:t>
            </w:r>
          </w:p>
        </w:tc>
        <w:tc>
          <w:tcPr>
            <w:tcW w:w="4300" w:type="dxa"/>
            <w:tcBorders>
              <w:top w:val="nil"/>
              <w:left w:val="nil"/>
              <w:bottom w:val="single" w:sz="8" w:space="0" w:color="auto"/>
              <w:right w:val="single" w:sz="8" w:space="0" w:color="auto"/>
            </w:tcBorders>
            <w:shd w:val="clear" w:color="auto" w:fill="auto"/>
            <w:vAlign w:val="center"/>
            <w:hideMark/>
          </w:tcPr>
          <w:p w14:paraId="7AE1727E"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其他</w:t>
            </w:r>
          </w:p>
        </w:tc>
        <w:tc>
          <w:tcPr>
            <w:tcW w:w="1080" w:type="dxa"/>
            <w:tcBorders>
              <w:top w:val="nil"/>
              <w:left w:val="nil"/>
              <w:bottom w:val="single" w:sz="8" w:space="0" w:color="auto"/>
              <w:right w:val="single" w:sz="8" w:space="0" w:color="auto"/>
            </w:tcBorders>
            <w:shd w:val="clear" w:color="auto" w:fill="auto"/>
            <w:vAlign w:val="bottom"/>
            <w:hideMark/>
          </w:tcPr>
          <w:p w14:paraId="35F252CC"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2C5F1BE0"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38016719"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EFF5DB8" w14:textId="77777777" w:rsidR="005A7AF4" w:rsidRPr="005A7AF4" w:rsidRDefault="005A7AF4" w:rsidP="005A7AF4">
            <w:pPr>
              <w:widowControl/>
              <w:jc w:val="center"/>
              <w:rPr>
                <w:rFonts w:ascii="宋体" w:hAnsi="宋体" w:cs="宋体"/>
                <w:b/>
                <w:bCs/>
                <w:color w:val="000000"/>
                <w:kern w:val="0"/>
                <w:szCs w:val="21"/>
              </w:rPr>
            </w:pPr>
            <w:r w:rsidRPr="005A7AF4">
              <w:rPr>
                <w:rFonts w:ascii="宋体" w:hAnsi="宋体" w:cs="宋体" w:hint="eastAsia"/>
                <w:b/>
                <w:bCs/>
                <w:color w:val="000000"/>
                <w:kern w:val="0"/>
                <w:szCs w:val="21"/>
              </w:rPr>
              <w:t>1.3</w:t>
            </w:r>
          </w:p>
        </w:tc>
        <w:tc>
          <w:tcPr>
            <w:tcW w:w="4300" w:type="dxa"/>
            <w:tcBorders>
              <w:top w:val="nil"/>
              <w:left w:val="nil"/>
              <w:bottom w:val="single" w:sz="8" w:space="0" w:color="auto"/>
              <w:right w:val="single" w:sz="8" w:space="0" w:color="auto"/>
            </w:tcBorders>
            <w:shd w:val="clear" w:color="auto" w:fill="auto"/>
            <w:vAlign w:val="center"/>
            <w:hideMark/>
          </w:tcPr>
          <w:p w14:paraId="75BB1AC8" w14:textId="77777777" w:rsidR="005A7AF4" w:rsidRPr="005A7AF4" w:rsidRDefault="005A7AF4" w:rsidP="005A7AF4">
            <w:pPr>
              <w:widowControl/>
              <w:rPr>
                <w:rFonts w:ascii="宋体" w:hAnsi="宋体" w:cs="宋体"/>
                <w:b/>
                <w:bCs/>
                <w:color w:val="000000"/>
                <w:kern w:val="0"/>
                <w:szCs w:val="21"/>
              </w:rPr>
            </w:pPr>
            <w:r w:rsidRPr="005A7AF4">
              <w:rPr>
                <w:rFonts w:ascii="宋体" w:hAnsi="宋体" w:cs="宋体" w:hint="eastAsia"/>
                <w:b/>
                <w:bCs/>
                <w:color w:val="000000"/>
                <w:kern w:val="0"/>
                <w:szCs w:val="21"/>
              </w:rPr>
              <w:t>合作评估机构文件材料</w:t>
            </w:r>
          </w:p>
        </w:tc>
        <w:tc>
          <w:tcPr>
            <w:tcW w:w="1080" w:type="dxa"/>
            <w:tcBorders>
              <w:top w:val="nil"/>
              <w:left w:val="nil"/>
              <w:bottom w:val="single" w:sz="8" w:space="0" w:color="auto"/>
              <w:right w:val="single" w:sz="8" w:space="0" w:color="auto"/>
            </w:tcBorders>
            <w:shd w:val="clear" w:color="auto" w:fill="auto"/>
            <w:vAlign w:val="bottom"/>
            <w:hideMark/>
          </w:tcPr>
          <w:p w14:paraId="25FF5AAD"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5046679A"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19B8AE38"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8DCEFFE"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1.3.1</w:t>
            </w:r>
          </w:p>
        </w:tc>
        <w:tc>
          <w:tcPr>
            <w:tcW w:w="4300" w:type="dxa"/>
            <w:tcBorders>
              <w:top w:val="nil"/>
              <w:left w:val="nil"/>
              <w:bottom w:val="single" w:sz="8" w:space="0" w:color="auto"/>
              <w:right w:val="single" w:sz="8" w:space="0" w:color="auto"/>
            </w:tcBorders>
            <w:shd w:val="clear" w:color="auto" w:fill="auto"/>
            <w:vAlign w:val="center"/>
            <w:hideMark/>
          </w:tcPr>
          <w:p w14:paraId="3EEFA8CF"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评估机构基本材料</w:t>
            </w:r>
          </w:p>
        </w:tc>
        <w:tc>
          <w:tcPr>
            <w:tcW w:w="1080" w:type="dxa"/>
            <w:tcBorders>
              <w:top w:val="nil"/>
              <w:left w:val="nil"/>
              <w:bottom w:val="single" w:sz="8" w:space="0" w:color="auto"/>
              <w:right w:val="single" w:sz="8" w:space="0" w:color="auto"/>
            </w:tcBorders>
            <w:shd w:val="clear" w:color="auto" w:fill="auto"/>
            <w:vAlign w:val="bottom"/>
            <w:hideMark/>
          </w:tcPr>
          <w:p w14:paraId="0B2BD642"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2BC75946"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4224A831"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D006160"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1.3.1.1</w:t>
            </w:r>
          </w:p>
        </w:tc>
        <w:tc>
          <w:tcPr>
            <w:tcW w:w="4300" w:type="dxa"/>
            <w:tcBorders>
              <w:top w:val="nil"/>
              <w:left w:val="nil"/>
              <w:bottom w:val="single" w:sz="8" w:space="0" w:color="auto"/>
              <w:right w:val="single" w:sz="8" w:space="0" w:color="auto"/>
            </w:tcBorders>
            <w:shd w:val="clear" w:color="auto" w:fill="auto"/>
            <w:vAlign w:val="center"/>
            <w:hideMark/>
          </w:tcPr>
          <w:p w14:paraId="72A48134"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企业法人（合伙企业）营业执照</w:t>
            </w:r>
          </w:p>
        </w:tc>
        <w:tc>
          <w:tcPr>
            <w:tcW w:w="1080" w:type="dxa"/>
            <w:tcBorders>
              <w:top w:val="nil"/>
              <w:left w:val="nil"/>
              <w:bottom w:val="single" w:sz="8" w:space="0" w:color="auto"/>
              <w:right w:val="single" w:sz="8" w:space="0" w:color="auto"/>
            </w:tcBorders>
            <w:shd w:val="clear" w:color="auto" w:fill="auto"/>
            <w:vAlign w:val="bottom"/>
            <w:hideMark/>
          </w:tcPr>
          <w:p w14:paraId="2BFDA639"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3CDE95C6"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423FFC9B"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35542C9"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1.3.1.2</w:t>
            </w:r>
          </w:p>
        </w:tc>
        <w:tc>
          <w:tcPr>
            <w:tcW w:w="4300" w:type="dxa"/>
            <w:tcBorders>
              <w:top w:val="nil"/>
              <w:left w:val="nil"/>
              <w:bottom w:val="single" w:sz="8" w:space="0" w:color="auto"/>
              <w:right w:val="single" w:sz="8" w:space="0" w:color="auto"/>
            </w:tcBorders>
            <w:shd w:val="clear" w:color="auto" w:fill="auto"/>
            <w:vAlign w:val="center"/>
            <w:hideMark/>
          </w:tcPr>
          <w:p w14:paraId="48EFCA79"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法人组织机构代码证、税务登记证明</w:t>
            </w:r>
          </w:p>
        </w:tc>
        <w:tc>
          <w:tcPr>
            <w:tcW w:w="1080" w:type="dxa"/>
            <w:tcBorders>
              <w:top w:val="nil"/>
              <w:left w:val="nil"/>
              <w:bottom w:val="single" w:sz="8" w:space="0" w:color="auto"/>
              <w:right w:val="single" w:sz="8" w:space="0" w:color="auto"/>
            </w:tcBorders>
            <w:shd w:val="clear" w:color="auto" w:fill="auto"/>
            <w:vAlign w:val="bottom"/>
            <w:hideMark/>
          </w:tcPr>
          <w:p w14:paraId="3237594D"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1069B48B"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08C04BC2"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BCAA46C"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lastRenderedPageBreak/>
              <w:t>1.3.1.3</w:t>
            </w:r>
          </w:p>
        </w:tc>
        <w:tc>
          <w:tcPr>
            <w:tcW w:w="4300" w:type="dxa"/>
            <w:tcBorders>
              <w:top w:val="nil"/>
              <w:left w:val="nil"/>
              <w:bottom w:val="single" w:sz="8" w:space="0" w:color="auto"/>
              <w:right w:val="single" w:sz="8" w:space="0" w:color="auto"/>
            </w:tcBorders>
            <w:shd w:val="clear" w:color="auto" w:fill="auto"/>
            <w:vAlign w:val="center"/>
            <w:hideMark/>
          </w:tcPr>
          <w:p w14:paraId="18127C1C"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公司章程、合伙协议</w:t>
            </w:r>
          </w:p>
        </w:tc>
        <w:tc>
          <w:tcPr>
            <w:tcW w:w="1080" w:type="dxa"/>
            <w:tcBorders>
              <w:top w:val="nil"/>
              <w:left w:val="nil"/>
              <w:bottom w:val="single" w:sz="8" w:space="0" w:color="auto"/>
              <w:right w:val="single" w:sz="8" w:space="0" w:color="auto"/>
            </w:tcBorders>
            <w:shd w:val="clear" w:color="auto" w:fill="auto"/>
            <w:vAlign w:val="bottom"/>
            <w:hideMark/>
          </w:tcPr>
          <w:p w14:paraId="182FEC7B"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018FE7E7"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52568082"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42705DA"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1.3.1.4</w:t>
            </w:r>
          </w:p>
        </w:tc>
        <w:tc>
          <w:tcPr>
            <w:tcW w:w="4300" w:type="dxa"/>
            <w:tcBorders>
              <w:top w:val="nil"/>
              <w:left w:val="nil"/>
              <w:bottom w:val="single" w:sz="8" w:space="0" w:color="auto"/>
              <w:right w:val="single" w:sz="8" w:space="0" w:color="auto"/>
            </w:tcBorders>
            <w:shd w:val="clear" w:color="auto" w:fill="auto"/>
            <w:vAlign w:val="center"/>
            <w:hideMark/>
          </w:tcPr>
          <w:p w14:paraId="78186042"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法人代表（负责人）身份证</w:t>
            </w:r>
          </w:p>
        </w:tc>
        <w:tc>
          <w:tcPr>
            <w:tcW w:w="1080" w:type="dxa"/>
            <w:tcBorders>
              <w:top w:val="nil"/>
              <w:left w:val="nil"/>
              <w:bottom w:val="single" w:sz="8" w:space="0" w:color="auto"/>
              <w:right w:val="single" w:sz="8" w:space="0" w:color="auto"/>
            </w:tcBorders>
            <w:shd w:val="clear" w:color="auto" w:fill="auto"/>
            <w:vAlign w:val="bottom"/>
            <w:hideMark/>
          </w:tcPr>
          <w:p w14:paraId="5A31C740"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42B5C515"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16122908"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B8CD8D0"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1.3.2</w:t>
            </w:r>
          </w:p>
        </w:tc>
        <w:tc>
          <w:tcPr>
            <w:tcW w:w="4300" w:type="dxa"/>
            <w:tcBorders>
              <w:top w:val="nil"/>
              <w:left w:val="nil"/>
              <w:bottom w:val="single" w:sz="8" w:space="0" w:color="auto"/>
              <w:right w:val="single" w:sz="8" w:space="0" w:color="auto"/>
            </w:tcBorders>
            <w:shd w:val="clear" w:color="auto" w:fill="auto"/>
            <w:vAlign w:val="center"/>
            <w:hideMark/>
          </w:tcPr>
          <w:p w14:paraId="45667862"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评估机构调查报告</w:t>
            </w:r>
          </w:p>
        </w:tc>
        <w:tc>
          <w:tcPr>
            <w:tcW w:w="1080" w:type="dxa"/>
            <w:tcBorders>
              <w:top w:val="nil"/>
              <w:left w:val="nil"/>
              <w:bottom w:val="single" w:sz="8" w:space="0" w:color="auto"/>
              <w:right w:val="single" w:sz="8" w:space="0" w:color="auto"/>
            </w:tcBorders>
            <w:shd w:val="clear" w:color="auto" w:fill="auto"/>
            <w:vAlign w:val="bottom"/>
            <w:hideMark/>
          </w:tcPr>
          <w:p w14:paraId="072512C2"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344D5712"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3ECD65BF"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1BCC310"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1.3.2.1</w:t>
            </w:r>
          </w:p>
        </w:tc>
        <w:tc>
          <w:tcPr>
            <w:tcW w:w="4300" w:type="dxa"/>
            <w:tcBorders>
              <w:top w:val="nil"/>
              <w:left w:val="nil"/>
              <w:bottom w:val="single" w:sz="8" w:space="0" w:color="auto"/>
              <w:right w:val="single" w:sz="8" w:space="0" w:color="auto"/>
            </w:tcBorders>
            <w:shd w:val="clear" w:color="auto" w:fill="auto"/>
            <w:vAlign w:val="center"/>
            <w:hideMark/>
          </w:tcPr>
          <w:p w14:paraId="51942EA1"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评估机构的资质证书</w:t>
            </w:r>
          </w:p>
        </w:tc>
        <w:tc>
          <w:tcPr>
            <w:tcW w:w="1080" w:type="dxa"/>
            <w:tcBorders>
              <w:top w:val="nil"/>
              <w:left w:val="nil"/>
              <w:bottom w:val="single" w:sz="8" w:space="0" w:color="auto"/>
              <w:right w:val="single" w:sz="8" w:space="0" w:color="auto"/>
            </w:tcBorders>
            <w:shd w:val="clear" w:color="auto" w:fill="auto"/>
            <w:vAlign w:val="bottom"/>
            <w:hideMark/>
          </w:tcPr>
          <w:p w14:paraId="3CCDACF5"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3970FE02"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3C7B0AA1"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8C5341D"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1.3.2.2</w:t>
            </w:r>
          </w:p>
        </w:tc>
        <w:tc>
          <w:tcPr>
            <w:tcW w:w="4300" w:type="dxa"/>
            <w:tcBorders>
              <w:top w:val="nil"/>
              <w:left w:val="nil"/>
              <w:bottom w:val="single" w:sz="8" w:space="0" w:color="auto"/>
              <w:right w:val="single" w:sz="8" w:space="0" w:color="auto"/>
            </w:tcBorders>
            <w:shd w:val="clear" w:color="auto" w:fill="auto"/>
            <w:vAlign w:val="center"/>
            <w:hideMark/>
          </w:tcPr>
          <w:p w14:paraId="706D33AB"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评估人员执业资格证书</w:t>
            </w:r>
          </w:p>
        </w:tc>
        <w:tc>
          <w:tcPr>
            <w:tcW w:w="1080" w:type="dxa"/>
            <w:tcBorders>
              <w:top w:val="nil"/>
              <w:left w:val="nil"/>
              <w:bottom w:val="single" w:sz="8" w:space="0" w:color="auto"/>
              <w:right w:val="single" w:sz="8" w:space="0" w:color="auto"/>
            </w:tcBorders>
            <w:shd w:val="clear" w:color="auto" w:fill="auto"/>
            <w:vAlign w:val="bottom"/>
            <w:hideMark/>
          </w:tcPr>
          <w:p w14:paraId="28641FFB"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242BB993"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45DE91E8"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7538E3D"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1.3.2.3</w:t>
            </w:r>
          </w:p>
        </w:tc>
        <w:tc>
          <w:tcPr>
            <w:tcW w:w="4300" w:type="dxa"/>
            <w:tcBorders>
              <w:top w:val="nil"/>
              <w:left w:val="nil"/>
              <w:bottom w:val="single" w:sz="8" w:space="0" w:color="auto"/>
              <w:right w:val="single" w:sz="8" w:space="0" w:color="auto"/>
            </w:tcBorders>
            <w:shd w:val="clear" w:color="auto" w:fill="auto"/>
            <w:vAlign w:val="center"/>
            <w:hideMark/>
          </w:tcPr>
          <w:p w14:paraId="3B84AC80"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对评估机构业务规模、业内声誉等情况的报告</w:t>
            </w:r>
          </w:p>
        </w:tc>
        <w:tc>
          <w:tcPr>
            <w:tcW w:w="1080" w:type="dxa"/>
            <w:tcBorders>
              <w:top w:val="nil"/>
              <w:left w:val="nil"/>
              <w:bottom w:val="single" w:sz="8" w:space="0" w:color="auto"/>
              <w:right w:val="single" w:sz="8" w:space="0" w:color="auto"/>
            </w:tcBorders>
            <w:shd w:val="clear" w:color="auto" w:fill="auto"/>
            <w:vAlign w:val="bottom"/>
            <w:hideMark/>
          </w:tcPr>
          <w:p w14:paraId="6BDA8B61"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3A22031F"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4BF56050"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6903C5D"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1.3.3</w:t>
            </w:r>
          </w:p>
        </w:tc>
        <w:tc>
          <w:tcPr>
            <w:tcW w:w="4300" w:type="dxa"/>
            <w:tcBorders>
              <w:top w:val="nil"/>
              <w:left w:val="nil"/>
              <w:bottom w:val="single" w:sz="8" w:space="0" w:color="auto"/>
              <w:right w:val="single" w:sz="8" w:space="0" w:color="auto"/>
            </w:tcBorders>
            <w:shd w:val="clear" w:color="auto" w:fill="auto"/>
            <w:vAlign w:val="center"/>
            <w:hideMark/>
          </w:tcPr>
          <w:p w14:paraId="66686F69"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 xml:space="preserve">合作协议 </w:t>
            </w:r>
          </w:p>
        </w:tc>
        <w:tc>
          <w:tcPr>
            <w:tcW w:w="1080" w:type="dxa"/>
            <w:tcBorders>
              <w:top w:val="nil"/>
              <w:left w:val="nil"/>
              <w:bottom w:val="single" w:sz="8" w:space="0" w:color="auto"/>
              <w:right w:val="single" w:sz="8" w:space="0" w:color="auto"/>
            </w:tcBorders>
            <w:shd w:val="clear" w:color="auto" w:fill="auto"/>
            <w:vAlign w:val="bottom"/>
            <w:hideMark/>
          </w:tcPr>
          <w:p w14:paraId="4F86EEC1"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06823344"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6F9E1127"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F7CC823"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1.3.4</w:t>
            </w:r>
          </w:p>
        </w:tc>
        <w:tc>
          <w:tcPr>
            <w:tcW w:w="4300" w:type="dxa"/>
            <w:tcBorders>
              <w:top w:val="nil"/>
              <w:left w:val="nil"/>
              <w:bottom w:val="single" w:sz="8" w:space="0" w:color="auto"/>
              <w:right w:val="single" w:sz="8" w:space="0" w:color="auto"/>
            </w:tcBorders>
            <w:shd w:val="clear" w:color="auto" w:fill="auto"/>
            <w:vAlign w:val="center"/>
            <w:hideMark/>
          </w:tcPr>
          <w:p w14:paraId="1116AFD9"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其他</w:t>
            </w:r>
          </w:p>
        </w:tc>
        <w:tc>
          <w:tcPr>
            <w:tcW w:w="1080" w:type="dxa"/>
            <w:tcBorders>
              <w:top w:val="nil"/>
              <w:left w:val="nil"/>
              <w:bottom w:val="single" w:sz="8" w:space="0" w:color="auto"/>
              <w:right w:val="single" w:sz="8" w:space="0" w:color="auto"/>
            </w:tcBorders>
            <w:shd w:val="clear" w:color="auto" w:fill="auto"/>
            <w:vAlign w:val="bottom"/>
            <w:hideMark/>
          </w:tcPr>
          <w:p w14:paraId="2E64D619"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6D7654BF"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5430A862"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E05096B" w14:textId="77777777" w:rsidR="005A7AF4" w:rsidRPr="005A7AF4" w:rsidRDefault="005A7AF4" w:rsidP="005A7AF4">
            <w:pPr>
              <w:widowControl/>
              <w:jc w:val="center"/>
              <w:rPr>
                <w:rFonts w:ascii="宋体" w:hAnsi="宋体" w:cs="宋体"/>
                <w:b/>
                <w:bCs/>
                <w:color w:val="000000"/>
                <w:kern w:val="0"/>
                <w:szCs w:val="21"/>
              </w:rPr>
            </w:pPr>
            <w:r w:rsidRPr="005A7AF4">
              <w:rPr>
                <w:rFonts w:ascii="宋体" w:hAnsi="宋体" w:cs="宋体" w:hint="eastAsia"/>
                <w:b/>
                <w:bCs/>
                <w:color w:val="000000"/>
                <w:kern w:val="0"/>
                <w:szCs w:val="21"/>
              </w:rPr>
              <w:t>1.4</w:t>
            </w:r>
          </w:p>
        </w:tc>
        <w:tc>
          <w:tcPr>
            <w:tcW w:w="4300" w:type="dxa"/>
            <w:tcBorders>
              <w:top w:val="nil"/>
              <w:left w:val="nil"/>
              <w:bottom w:val="single" w:sz="8" w:space="0" w:color="auto"/>
              <w:right w:val="single" w:sz="8" w:space="0" w:color="auto"/>
            </w:tcBorders>
            <w:shd w:val="clear" w:color="auto" w:fill="auto"/>
            <w:vAlign w:val="center"/>
            <w:hideMark/>
          </w:tcPr>
          <w:p w14:paraId="42471846" w14:textId="77777777" w:rsidR="005A7AF4" w:rsidRPr="005A7AF4" w:rsidRDefault="005A7AF4" w:rsidP="005A7AF4">
            <w:pPr>
              <w:widowControl/>
              <w:rPr>
                <w:rFonts w:ascii="宋体" w:hAnsi="宋体" w:cs="宋体"/>
                <w:b/>
                <w:bCs/>
                <w:color w:val="000000"/>
                <w:kern w:val="0"/>
                <w:szCs w:val="21"/>
              </w:rPr>
            </w:pPr>
            <w:r w:rsidRPr="005A7AF4">
              <w:rPr>
                <w:rFonts w:ascii="宋体" w:hAnsi="宋体" w:cs="宋体" w:hint="eastAsia"/>
                <w:b/>
                <w:bCs/>
                <w:color w:val="000000"/>
                <w:kern w:val="0"/>
                <w:szCs w:val="21"/>
              </w:rPr>
              <w:t>公积金个人住房贷款合作</w:t>
            </w:r>
            <w:proofErr w:type="gramStart"/>
            <w:r w:rsidRPr="005A7AF4">
              <w:rPr>
                <w:rFonts w:ascii="宋体" w:hAnsi="宋体" w:cs="宋体" w:hint="eastAsia"/>
                <w:b/>
                <w:bCs/>
                <w:color w:val="000000"/>
                <w:kern w:val="0"/>
                <w:szCs w:val="21"/>
              </w:rPr>
              <w:t>方文件</w:t>
            </w:r>
            <w:proofErr w:type="gramEnd"/>
            <w:r w:rsidRPr="005A7AF4">
              <w:rPr>
                <w:rFonts w:ascii="宋体" w:hAnsi="宋体" w:cs="宋体" w:hint="eastAsia"/>
                <w:b/>
                <w:bCs/>
                <w:color w:val="000000"/>
                <w:kern w:val="0"/>
                <w:szCs w:val="21"/>
              </w:rPr>
              <w:t>材料</w:t>
            </w:r>
          </w:p>
        </w:tc>
        <w:tc>
          <w:tcPr>
            <w:tcW w:w="1080" w:type="dxa"/>
            <w:tcBorders>
              <w:top w:val="nil"/>
              <w:left w:val="nil"/>
              <w:bottom w:val="single" w:sz="8" w:space="0" w:color="auto"/>
              <w:right w:val="single" w:sz="8" w:space="0" w:color="auto"/>
            </w:tcBorders>
            <w:shd w:val="clear" w:color="auto" w:fill="auto"/>
            <w:vAlign w:val="bottom"/>
            <w:hideMark/>
          </w:tcPr>
          <w:p w14:paraId="3C7B1D6E"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5A24E34B"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63D44367"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9B8A645"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1.4.1</w:t>
            </w:r>
          </w:p>
        </w:tc>
        <w:tc>
          <w:tcPr>
            <w:tcW w:w="4300" w:type="dxa"/>
            <w:tcBorders>
              <w:top w:val="nil"/>
              <w:left w:val="nil"/>
              <w:bottom w:val="single" w:sz="8" w:space="0" w:color="auto"/>
              <w:right w:val="single" w:sz="8" w:space="0" w:color="auto"/>
            </w:tcBorders>
            <w:shd w:val="clear" w:color="auto" w:fill="auto"/>
            <w:vAlign w:val="center"/>
            <w:hideMark/>
          </w:tcPr>
          <w:p w14:paraId="6BCF89C5"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委托人资料</w:t>
            </w:r>
          </w:p>
        </w:tc>
        <w:tc>
          <w:tcPr>
            <w:tcW w:w="1080" w:type="dxa"/>
            <w:tcBorders>
              <w:top w:val="nil"/>
              <w:left w:val="nil"/>
              <w:bottom w:val="single" w:sz="8" w:space="0" w:color="auto"/>
              <w:right w:val="single" w:sz="8" w:space="0" w:color="auto"/>
            </w:tcBorders>
            <w:shd w:val="clear" w:color="auto" w:fill="auto"/>
            <w:vAlign w:val="bottom"/>
            <w:hideMark/>
          </w:tcPr>
          <w:p w14:paraId="13E52934"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596A7340"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4CF83D2B"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12AA87F"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1.4.1.1</w:t>
            </w:r>
          </w:p>
        </w:tc>
        <w:tc>
          <w:tcPr>
            <w:tcW w:w="4300" w:type="dxa"/>
            <w:tcBorders>
              <w:top w:val="nil"/>
              <w:left w:val="nil"/>
              <w:bottom w:val="single" w:sz="8" w:space="0" w:color="auto"/>
              <w:right w:val="single" w:sz="8" w:space="0" w:color="auto"/>
            </w:tcBorders>
            <w:shd w:val="clear" w:color="auto" w:fill="auto"/>
            <w:vAlign w:val="center"/>
            <w:hideMark/>
          </w:tcPr>
          <w:p w14:paraId="3C8F076C"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协议签约资料</w:t>
            </w:r>
          </w:p>
        </w:tc>
        <w:tc>
          <w:tcPr>
            <w:tcW w:w="1080" w:type="dxa"/>
            <w:tcBorders>
              <w:top w:val="nil"/>
              <w:left w:val="nil"/>
              <w:bottom w:val="single" w:sz="8" w:space="0" w:color="auto"/>
              <w:right w:val="single" w:sz="8" w:space="0" w:color="auto"/>
            </w:tcBorders>
            <w:shd w:val="clear" w:color="auto" w:fill="auto"/>
            <w:vAlign w:val="bottom"/>
            <w:hideMark/>
          </w:tcPr>
          <w:p w14:paraId="561C9AAB"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22666332"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1DDDA146"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A4F89D0"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1.4.1.1.1</w:t>
            </w:r>
          </w:p>
        </w:tc>
        <w:tc>
          <w:tcPr>
            <w:tcW w:w="4300" w:type="dxa"/>
            <w:tcBorders>
              <w:top w:val="nil"/>
              <w:left w:val="nil"/>
              <w:bottom w:val="single" w:sz="8" w:space="0" w:color="auto"/>
              <w:right w:val="single" w:sz="8" w:space="0" w:color="auto"/>
            </w:tcBorders>
            <w:shd w:val="clear" w:color="auto" w:fill="auto"/>
            <w:vAlign w:val="center"/>
            <w:hideMark/>
          </w:tcPr>
          <w:p w14:paraId="0866DFAF"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与委托人签订的委托协议（合作协议）</w:t>
            </w:r>
          </w:p>
        </w:tc>
        <w:tc>
          <w:tcPr>
            <w:tcW w:w="1080" w:type="dxa"/>
            <w:tcBorders>
              <w:top w:val="nil"/>
              <w:left w:val="nil"/>
              <w:bottom w:val="single" w:sz="8" w:space="0" w:color="auto"/>
              <w:right w:val="single" w:sz="8" w:space="0" w:color="auto"/>
            </w:tcBorders>
            <w:shd w:val="clear" w:color="auto" w:fill="auto"/>
            <w:vAlign w:val="bottom"/>
            <w:hideMark/>
          </w:tcPr>
          <w:p w14:paraId="6D9FFE5C"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2DEDFBB2"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17BB28B2"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A80CA74"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1.4.1.1.2</w:t>
            </w:r>
          </w:p>
        </w:tc>
        <w:tc>
          <w:tcPr>
            <w:tcW w:w="4300" w:type="dxa"/>
            <w:tcBorders>
              <w:top w:val="nil"/>
              <w:left w:val="nil"/>
              <w:bottom w:val="single" w:sz="8" w:space="0" w:color="auto"/>
              <w:right w:val="single" w:sz="8" w:space="0" w:color="auto"/>
            </w:tcBorders>
            <w:shd w:val="clear" w:color="auto" w:fill="auto"/>
            <w:vAlign w:val="center"/>
            <w:hideMark/>
          </w:tcPr>
          <w:p w14:paraId="19E39DAF"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当地住房公积金管理规章制度</w:t>
            </w:r>
          </w:p>
        </w:tc>
        <w:tc>
          <w:tcPr>
            <w:tcW w:w="1080" w:type="dxa"/>
            <w:tcBorders>
              <w:top w:val="nil"/>
              <w:left w:val="nil"/>
              <w:bottom w:val="single" w:sz="8" w:space="0" w:color="auto"/>
              <w:right w:val="single" w:sz="8" w:space="0" w:color="auto"/>
            </w:tcBorders>
            <w:shd w:val="clear" w:color="auto" w:fill="auto"/>
            <w:vAlign w:val="bottom"/>
            <w:hideMark/>
          </w:tcPr>
          <w:p w14:paraId="4C24F85F"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41593E63"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36BEC863"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214E825"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1.4.1.1.3</w:t>
            </w:r>
          </w:p>
        </w:tc>
        <w:tc>
          <w:tcPr>
            <w:tcW w:w="4300" w:type="dxa"/>
            <w:tcBorders>
              <w:top w:val="nil"/>
              <w:left w:val="nil"/>
              <w:bottom w:val="single" w:sz="8" w:space="0" w:color="auto"/>
              <w:right w:val="single" w:sz="8" w:space="0" w:color="auto"/>
            </w:tcBorders>
            <w:shd w:val="clear" w:color="auto" w:fill="auto"/>
            <w:vAlign w:val="center"/>
            <w:hideMark/>
          </w:tcPr>
          <w:p w14:paraId="771A7EBF"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当地住房公积金贷款管理办法</w:t>
            </w:r>
          </w:p>
        </w:tc>
        <w:tc>
          <w:tcPr>
            <w:tcW w:w="1080" w:type="dxa"/>
            <w:tcBorders>
              <w:top w:val="nil"/>
              <w:left w:val="nil"/>
              <w:bottom w:val="single" w:sz="8" w:space="0" w:color="auto"/>
              <w:right w:val="single" w:sz="8" w:space="0" w:color="auto"/>
            </w:tcBorders>
            <w:shd w:val="clear" w:color="auto" w:fill="auto"/>
            <w:vAlign w:val="bottom"/>
            <w:hideMark/>
          </w:tcPr>
          <w:p w14:paraId="4E7D6524"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3B9DFB4F"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4E977DAC"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01A4AC4"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1.4.1.1.4</w:t>
            </w:r>
          </w:p>
        </w:tc>
        <w:tc>
          <w:tcPr>
            <w:tcW w:w="4300" w:type="dxa"/>
            <w:tcBorders>
              <w:top w:val="nil"/>
              <w:left w:val="nil"/>
              <w:bottom w:val="single" w:sz="8" w:space="0" w:color="auto"/>
              <w:right w:val="single" w:sz="8" w:space="0" w:color="auto"/>
            </w:tcBorders>
            <w:shd w:val="clear" w:color="auto" w:fill="auto"/>
            <w:vAlign w:val="center"/>
            <w:hideMark/>
          </w:tcPr>
          <w:p w14:paraId="1BB32203"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委托人向我行出具的具体委托要求</w:t>
            </w:r>
          </w:p>
        </w:tc>
        <w:tc>
          <w:tcPr>
            <w:tcW w:w="1080" w:type="dxa"/>
            <w:tcBorders>
              <w:top w:val="nil"/>
              <w:left w:val="nil"/>
              <w:bottom w:val="single" w:sz="8" w:space="0" w:color="auto"/>
              <w:right w:val="single" w:sz="8" w:space="0" w:color="auto"/>
            </w:tcBorders>
            <w:shd w:val="clear" w:color="auto" w:fill="auto"/>
            <w:vAlign w:val="bottom"/>
            <w:hideMark/>
          </w:tcPr>
          <w:p w14:paraId="422C9AA4"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44355F58"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0E12899E"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4BD0CFF"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1.4.1.2</w:t>
            </w:r>
          </w:p>
        </w:tc>
        <w:tc>
          <w:tcPr>
            <w:tcW w:w="4300" w:type="dxa"/>
            <w:tcBorders>
              <w:top w:val="nil"/>
              <w:left w:val="nil"/>
              <w:bottom w:val="single" w:sz="8" w:space="0" w:color="auto"/>
              <w:right w:val="single" w:sz="8" w:space="0" w:color="auto"/>
            </w:tcBorders>
            <w:shd w:val="clear" w:color="auto" w:fill="auto"/>
            <w:vAlign w:val="center"/>
            <w:hideMark/>
          </w:tcPr>
          <w:p w14:paraId="03A8607E"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协议执行基本资料</w:t>
            </w:r>
          </w:p>
        </w:tc>
        <w:tc>
          <w:tcPr>
            <w:tcW w:w="1080" w:type="dxa"/>
            <w:tcBorders>
              <w:top w:val="nil"/>
              <w:left w:val="nil"/>
              <w:bottom w:val="single" w:sz="8" w:space="0" w:color="auto"/>
              <w:right w:val="single" w:sz="8" w:space="0" w:color="auto"/>
            </w:tcBorders>
            <w:shd w:val="clear" w:color="auto" w:fill="auto"/>
            <w:vAlign w:val="bottom"/>
            <w:hideMark/>
          </w:tcPr>
          <w:p w14:paraId="6D8A6AAF"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722B9C27"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67DF67EC" w14:textId="77777777" w:rsidTr="005A7AF4">
        <w:trPr>
          <w:trHeight w:val="53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8363934"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1.4.1.2.1</w:t>
            </w:r>
          </w:p>
        </w:tc>
        <w:tc>
          <w:tcPr>
            <w:tcW w:w="4300" w:type="dxa"/>
            <w:tcBorders>
              <w:top w:val="nil"/>
              <w:left w:val="nil"/>
              <w:bottom w:val="single" w:sz="8" w:space="0" w:color="auto"/>
              <w:right w:val="single" w:sz="8" w:space="0" w:color="auto"/>
            </w:tcBorders>
            <w:shd w:val="clear" w:color="auto" w:fill="auto"/>
            <w:vAlign w:val="center"/>
            <w:hideMark/>
          </w:tcPr>
          <w:p w14:paraId="533D72AE"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向委托人报送的我行尽职操作标准和操作细则文件</w:t>
            </w:r>
          </w:p>
        </w:tc>
        <w:tc>
          <w:tcPr>
            <w:tcW w:w="1080" w:type="dxa"/>
            <w:tcBorders>
              <w:top w:val="nil"/>
              <w:left w:val="nil"/>
              <w:bottom w:val="single" w:sz="8" w:space="0" w:color="auto"/>
              <w:right w:val="single" w:sz="8" w:space="0" w:color="auto"/>
            </w:tcBorders>
            <w:shd w:val="clear" w:color="auto" w:fill="auto"/>
            <w:vAlign w:val="bottom"/>
            <w:hideMark/>
          </w:tcPr>
          <w:p w14:paraId="77656189"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075BCD4B"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25B7179B" w14:textId="77777777" w:rsidTr="005A7AF4">
        <w:trPr>
          <w:trHeight w:val="53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0A2B2FD"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1.4.1.2.2</w:t>
            </w:r>
          </w:p>
        </w:tc>
        <w:tc>
          <w:tcPr>
            <w:tcW w:w="4300" w:type="dxa"/>
            <w:tcBorders>
              <w:top w:val="nil"/>
              <w:left w:val="nil"/>
              <w:bottom w:val="single" w:sz="8" w:space="0" w:color="auto"/>
              <w:right w:val="single" w:sz="8" w:space="0" w:color="auto"/>
            </w:tcBorders>
            <w:shd w:val="clear" w:color="auto" w:fill="auto"/>
            <w:vAlign w:val="center"/>
            <w:hideMark/>
          </w:tcPr>
          <w:p w14:paraId="7CB936C0"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委托人向我行出具的同意签约客户明细表（清单式）</w:t>
            </w:r>
          </w:p>
        </w:tc>
        <w:tc>
          <w:tcPr>
            <w:tcW w:w="1080" w:type="dxa"/>
            <w:tcBorders>
              <w:top w:val="nil"/>
              <w:left w:val="nil"/>
              <w:bottom w:val="single" w:sz="8" w:space="0" w:color="auto"/>
              <w:right w:val="single" w:sz="8" w:space="0" w:color="auto"/>
            </w:tcBorders>
            <w:shd w:val="clear" w:color="auto" w:fill="auto"/>
            <w:vAlign w:val="bottom"/>
            <w:hideMark/>
          </w:tcPr>
          <w:p w14:paraId="68764F59"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1DCEE86B"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47B05623"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C115AC4"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1.4.1.2.3</w:t>
            </w:r>
          </w:p>
        </w:tc>
        <w:tc>
          <w:tcPr>
            <w:tcW w:w="4300" w:type="dxa"/>
            <w:tcBorders>
              <w:top w:val="nil"/>
              <w:left w:val="nil"/>
              <w:bottom w:val="single" w:sz="8" w:space="0" w:color="auto"/>
              <w:right w:val="single" w:sz="8" w:space="0" w:color="auto"/>
            </w:tcBorders>
            <w:shd w:val="clear" w:color="auto" w:fill="auto"/>
            <w:vAlign w:val="center"/>
            <w:hideMark/>
          </w:tcPr>
          <w:p w14:paraId="40D3F9A7"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委托人向我行出具的同意放款明细表（清单式）</w:t>
            </w:r>
          </w:p>
        </w:tc>
        <w:tc>
          <w:tcPr>
            <w:tcW w:w="1080" w:type="dxa"/>
            <w:tcBorders>
              <w:top w:val="nil"/>
              <w:left w:val="nil"/>
              <w:bottom w:val="single" w:sz="8" w:space="0" w:color="auto"/>
              <w:right w:val="single" w:sz="8" w:space="0" w:color="auto"/>
            </w:tcBorders>
            <w:shd w:val="clear" w:color="auto" w:fill="auto"/>
            <w:vAlign w:val="bottom"/>
            <w:hideMark/>
          </w:tcPr>
          <w:p w14:paraId="1F1D5D9A"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449C9FEE"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325842C4"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2E54D0A"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1.4.1.2.4</w:t>
            </w:r>
          </w:p>
        </w:tc>
        <w:tc>
          <w:tcPr>
            <w:tcW w:w="4300" w:type="dxa"/>
            <w:tcBorders>
              <w:top w:val="nil"/>
              <w:left w:val="nil"/>
              <w:bottom w:val="single" w:sz="8" w:space="0" w:color="auto"/>
              <w:right w:val="single" w:sz="8" w:space="0" w:color="auto"/>
            </w:tcBorders>
            <w:shd w:val="clear" w:color="auto" w:fill="auto"/>
            <w:vAlign w:val="center"/>
            <w:hideMark/>
          </w:tcPr>
          <w:p w14:paraId="41C947AF"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委托人向我行出具的委托扣款明细表（清单式）</w:t>
            </w:r>
          </w:p>
        </w:tc>
        <w:tc>
          <w:tcPr>
            <w:tcW w:w="1080" w:type="dxa"/>
            <w:tcBorders>
              <w:top w:val="nil"/>
              <w:left w:val="nil"/>
              <w:bottom w:val="single" w:sz="8" w:space="0" w:color="auto"/>
              <w:right w:val="single" w:sz="8" w:space="0" w:color="auto"/>
            </w:tcBorders>
            <w:shd w:val="clear" w:color="auto" w:fill="auto"/>
            <w:vAlign w:val="bottom"/>
            <w:hideMark/>
          </w:tcPr>
          <w:p w14:paraId="61CFD040"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7C75129E"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269A4B6B" w14:textId="77777777" w:rsidTr="005A7AF4">
        <w:trPr>
          <w:trHeight w:val="53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F062D58"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1.4.1.2.5</w:t>
            </w:r>
          </w:p>
        </w:tc>
        <w:tc>
          <w:tcPr>
            <w:tcW w:w="4300" w:type="dxa"/>
            <w:tcBorders>
              <w:top w:val="nil"/>
              <w:left w:val="nil"/>
              <w:bottom w:val="single" w:sz="8" w:space="0" w:color="auto"/>
              <w:right w:val="single" w:sz="8" w:space="0" w:color="auto"/>
            </w:tcBorders>
            <w:shd w:val="clear" w:color="auto" w:fill="auto"/>
            <w:vAlign w:val="center"/>
            <w:hideMark/>
          </w:tcPr>
          <w:p w14:paraId="2B068880"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委托人向我行出具的同意利率变更明细表（清单式）</w:t>
            </w:r>
          </w:p>
        </w:tc>
        <w:tc>
          <w:tcPr>
            <w:tcW w:w="1080" w:type="dxa"/>
            <w:tcBorders>
              <w:top w:val="nil"/>
              <w:left w:val="nil"/>
              <w:bottom w:val="single" w:sz="8" w:space="0" w:color="auto"/>
              <w:right w:val="single" w:sz="8" w:space="0" w:color="auto"/>
            </w:tcBorders>
            <w:shd w:val="clear" w:color="auto" w:fill="auto"/>
            <w:vAlign w:val="bottom"/>
            <w:hideMark/>
          </w:tcPr>
          <w:p w14:paraId="34AF4FF9"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449BC325"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400B6EC3" w14:textId="77777777" w:rsidTr="005A7AF4">
        <w:trPr>
          <w:trHeight w:val="53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84C0DB5"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1.4.1.2.6</w:t>
            </w:r>
          </w:p>
        </w:tc>
        <w:tc>
          <w:tcPr>
            <w:tcW w:w="4300" w:type="dxa"/>
            <w:tcBorders>
              <w:top w:val="nil"/>
              <w:left w:val="nil"/>
              <w:bottom w:val="single" w:sz="8" w:space="0" w:color="auto"/>
              <w:right w:val="single" w:sz="8" w:space="0" w:color="auto"/>
            </w:tcBorders>
            <w:shd w:val="clear" w:color="auto" w:fill="auto"/>
            <w:vAlign w:val="center"/>
            <w:hideMark/>
          </w:tcPr>
          <w:p w14:paraId="68B69751"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委托人向我行出具的同意合同变更明细表（清单式）</w:t>
            </w:r>
          </w:p>
        </w:tc>
        <w:tc>
          <w:tcPr>
            <w:tcW w:w="1080" w:type="dxa"/>
            <w:tcBorders>
              <w:top w:val="nil"/>
              <w:left w:val="nil"/>
              <w:bottom w:val="single" w:sz="8" w:space="0" w:color="auto"/>
              <w:right w:val="single" w:sz="8" w:space="0" w:color="auto"/>
            </w:tcBorders>
            <w:shd w:val="clear" w:color="auto" w:fill="auto"/>
            <w:vAlign w:val="bottom"/>
            <w:hideMark/>
          </w:tcPr>
          <w:p w14:paraId="3FD7F1F7"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5A6A6E04"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4A62979C"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1A50A7B"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1.4.1.2.7</w:t>
            </w:r>
          </w:p>
        </w:tc>
        <w:tc>
          <w:tcPr>
            <w:tcW w:w="4300" w:type="dxa"/>
            <w:tcBorders>
              <w:top w:val="nil"/>
              <w:left w:val="nil"/>
              <w:bottom w:val="single" w:sz="8" w:space="0" w:color="auto"/>
              <w:right w:val="single" w:sz="8" w:space="0" w:color="auto"/>
            </w:tcBorders>
            <w:shd w:val="clear" w:color="auto" w:fill="auto"/>
            <w:vAlign w:val="center"/>
            <w:hideMark/>
          </w:tcPr>
          <w:p w14:paraId="038FC9C8"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向委托人报送的贷款发放明细表（清单式）</w:t>
            </w:r>
          </w:p>
        </w:tc>
        <w:tc>
          <w:tcPr>
            <w:tcW w:w="1080" w:type="dxa"/>
            <w:tcBorders>
              <w:top w:val="nil"/>
              <w:left w:val="nil"/>
              <w:bottom w:val="single" w:sz="8" w:space="0" w:color="auto"/>
              <w:right w:val="single" w:sz="8" w:space="0" w:color="auto"/>
            </w:tcBorders>
            <w:shd w:val="clear" w:color="auto" w:fill="auto"/>
            <w:vAlign w:val="bottom"/>
            <w:hideMark/>
          </w:tcPr>
          <w:p w14:paraId="3E3CC0DE"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3BBFDBDE"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45700D1F"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35F0BD8"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1.4.1.2.8</w:t>
            </w:r>
          </w:p>
        </w:tc>
        <w:tc>
          <w:tcPr>
            <w:tcW w:w="4300" w:type="dxa"/>
            <w:tcBorders>
              <w:top w:val="nil"/>
              <w:left w:val="nil"/>
              <w:bottom w:val="single" w:sz="8" w:space="0" w:color="auto"/>
              <w:right w:val="single" w:sz="8" w:space="0" w:color="auto"/>
            </w:tcBorders>
            <w:shd w:val="clear" w:color="auto" w:fill="auto"/>
            <w:vAlign w:val="center"/>
            <w:hideMark/>
          </w:tcPr>
          <w:p w14:paraId="305644F2"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向委托人报送的贷款本金回收明细表（清单式）</w:t>
            </w:r>
          </w:p>
        </w:tc>
        <w:tc>
          <w:tcPr>
            <w:tcW w:w="1080" w:type="dxa"/>
            <w:tcBorders>
              <w:top w:val="nil"/>
              <w:left w:val="nil"/>
              <w:bottom w:val="single" w:sz="8" w:space="0" w:color="auto"/>
              <w:right w:val="single" w:sz="8" w:space="0" w:color="auto"/>
            </w:tcBorders>
            <w:shd w:val="clear" w:color="auto" w:fill="auto"/>
            <w:vAlign w:val="bottom"/>
            <w:hideMark/>
          </w:tcPr>
          <w:p w14:paraId="789FCBD5"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255B9501"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672020FA"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6B43C38"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1.4.1.2.9</w:t>
            </w:r>
          </w:p>
        </w:tc>
        <w:tc>
          <w:tcPr>
            <w:tcW w:w="4300" w:type="dxa"/>
            <w:tcBorders>
              <w:top w:val="nil"/>
              <w:left w:val="nil"/>
              <w:bottom w:val="single" w:sz="8" w:space="0" w:color="auto"/>
              <w:right w:val="single" w:sz="8" w:space="0" w:color="auto"/>
            </w:tcBorders>
            <w:shd w:val="clear" w:color="auto" w:fill="auto"/>
            <w:vAlign w:val="center"/>
            <w:hideMark/>
          </w:tcPr>
          <w:p w14:paraId="7B772800"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向委托人报送的贷款利息回收明细表（清单式）</w:t>
            </w:r>
          </w:p>
        </w:tc>
        <w:tc>
          <w:tcPr>
            <w:tcW w:w="1080" w:type="dxa"/>
            <w:tcBorders>
              <w:top w:val="nil"/>
              <w:left w:val="nil"/>
              <w:bottom w:val="single" w:sz="8" w:space="0" w:color="auto"/>
              <w:right w:val="single" w:sz="8" w:space="0" w:color="auto"/>
            </w:tcBorders>
            <w:shd w:val="clear" w:color="auto" w:fill="auto"/>
            <w:vAlign w:val="bottom"/>
            <w:hideMark/>
          </w:tcPr>
          <w:p w14:paraId="25468B5A"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1E5CBF35"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66688498"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69E1706"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1.4.1.2.10</w:t>
            </w:r>
          </w:p>
        </w:tc>
        <w:tc>
          <w:tcPr>
            <w:tcW w:w="4300" w:type="dxa"/>
            <w:tcBorders>
              <w:top w:val="nil"/>
              <w:left w:val="nil"/>
              <w:bottom w:val="single" w:sz="8" w:space="0" w:color="auto"/>
              <w:right w:val="single" w:sz="8" w:space="0" w:color="auto"/>
            </w:tcBorders>
            <w:shd w:val="clear" w:color="auto" w:fill="auto"/>
            <w:vAlign w:val="center"/>
            <w:hideMark/>
          </w:tcPr>
          <w:p w14:paraId="09E612DB"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向委托人报送的贷款利率调整明细表（清单式）</w:t>
            </w:r>
          </w:p>
        </w:tc>
        <w:tc>
          <w:tcPr>
            <w:tcW w:w="1080" w:type="dxa"/>
            <w:tcBorders>
              <w:top w:val="nil"/>
              <w:left w:val="nil"/>
              <w:bottom w:val="single" w:sz="8" w:space="0" w:color="auto"/>
              <w:right w:val="single" w:sz="8" w:space="0" w:color="auto"/>
            </w:tcBorders>
            <w:shd w:val="clear" w:color="auto" w:fill="auto"/>
            <w:vAlign w:val="bottom"/>
            <w:hideMark/>
          </w:tcPr>
          <w:p w14:paraId="5A6E0E95"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4B325EB8"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6EBD229A"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2B3AD8F"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1.4.1.2.11</w:t>
            </w:r>
          </w:p>
        </w:tc>
        <w:tc>
          <w:tcPr>
            <w:tcW w:w="4300" w:type="dxa"/>
            <w:tcBorders>
              <w:top w:val="nil"/>
              <w:left w:val="nil"/>
              <w:bottom w:val="single" w:sz="8" w:space="0" w:color="auto"/>
              <w:right w:val="single" w:sz="8" w:space="0" w:color="auto"/>
            </w:tcBorders>
            <w:shd w:val="clear" w:color="auto" w:fill="auto"/>
            <w:vAlign w:val="center"/>
            <w:hideMark/>
          </w:tcPr>
          <w:p w14:paraId="521627D5"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向委托人报送的贷款合同变更明细表（清单式）</w:t>
            </w:r>
          </w:p>
        </w:tc>
        <w:tc>
          <w:tcPr>
            <w:tcW w:w="1080" w:type="dxa"/>
            <w:tcBorders>
              <w:top w:val="nil"/>
              <w:left w:val="nil"/>
              <w:bottom w:val="single" w:sz="8" w:space="0" w:color="auto"/>
              <w:right w:val="single" w:sz="8" w:space="0" w:color="auto"/>
            </w:tcBorders>
            <w:shd w:val="clear" w:color="auto" w:fill="auto"/>
            <w:vAlign w:val="bottom"/>
            <w:hideMark/>
          </w:tcPr>
          <w:p w14:paraId="3702EAE6"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05FA4F34"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0B4284AA"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8E56E4C"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1.4.1.2.12</w:t>
            </w:r>
          </w:p>
        </w:tc>
        <w:tc>
          <w:tcPr>
            <w:tcW w:w="4300" w:type="dxa"/>
            <w:tcBorders>
              <w:top w:val="nil"/>
              <w:left w:val="nil"/>
              <w:bottom w:val="single" w:sz="8" w:space="0" w:color="auto"/>
              <w:right w:val="single" w:sz="8" w:space="0" w:color="auto"/>
            </w:tcBorders>
            <w:shd w:val="clear" w:color="auto" w:fill="auto"/>
            <w:vAlign w:val="center"/>
            <w:hideMark/>
          </w:tcPr>
          <w:p w14:paraId="44C5394B"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向委托人报送的贷款逾期明细表（清单式）</w:t>
            </w:r>
          </w:p>
        </w:tc>
        <w:tc>
          <w:tcPr>
            <w:tcW w:w="1080" w:type="dxa"/>
            <w:tcBorders>
              <w:top w:val="nil"/>
              <w:left w:val="nil"/>
              <w:bottom w:val="single" w:sz="8" w:space="0" w:color="auto"/>
              <w:right w:val="single" w:sz="8" w:space="0" w:color="auto"/>
            </w:tcBorders>
            <w:shd w:val="clear" w:color="auto" w:fill="auto"/>
            <w:vAlign w:val="bottom"/>
            <w:hideMark/>
          </w:tcPr>
          <w:p w14:paraId="5D33CA5C"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26E71CA4"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4DC22C21"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1E8335F"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1.4.1.2.13</w:t>
            </w:r>
          </w:p>
        </w:tc>
        <w:tc>
          <w:tcPr>
            <w:tcW w:w="4300" w:type="dxa"/>
            <w:tcBorders>
              <w:top w:val="nil"/>
              <w:left w:val="nil"/>
              <w:bottom w:val="single" w:sz="8" w:space="0" w:color="auto"/>
              <w:right w:val="single" w:sz="8" w:space="0" w:color="auto"/>
            </w:tcBorders>
            <w:shd w:val="clear" w:color="auto" w:fill="auto"/>
            <w:vAlign w:val="center"/>
            <w:hideMark/>
          </w:tcPr>
          <w:p w14:paraId="14076D2D"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向委托人报送的贷款核销明细表（清单式）</w:t>
            </w:r>
          </w:p>
        </w:tc>
        <w:tc>
          <w:tcPr>
            <w:tcW w:w="1080" w:type="dxa"/>
            <w:tcBorders>
              <w:top w:val="nil"/>
              <w:left w:val="nil"/>
              <w:bottom w:val="single" w:sz="8" w:space="0" w:color="auto"/>
              <w:right w:val="single" w:sz="8" w:space="0" w:color="auto"/>
            </w:tcBorders>
            <w:shd w:val="clear" w:color="auto" w:fill="auto"/>
            <w:vAlign w:val="bottom"/>
            <w:hideMark/>
          </w:tcPr>
          <w:p w14:paraId="7BF40A85"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5C4492D7"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6D59FFD5"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D23C8A7"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1.4.1.3</w:t>
            </w:r>
          </w:p>
        </w:tc>
        <w:tc>
          <w:tcPr>
            <w:tcW w:w="4300" w:type="dxa"/>
            <w:tcBorders>
              <w:top w:val="nil"/>
              <w:left w:val="nil"/>
              <w:bottom w:val="single" w:sz="8" w:space="0" w:color="auto"/>
              <w:right w:val="single" w:sz="8" w:space="0" w:color="auto"/>
            </w:tcBorders>
            <w:shd w:val="clear" w:color="auto" w:fill="auto"/>
            <w:vAlign w:val="center"/>
            <w:hideMark/>
          </w:tcPr>
          <w:p w14:paraId="50D58044"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我行受托事项另行需要资料</w:t>
            </w:r>
          </w:p>
        </w:tc>
        <w:tc>
          <w:tcPr>
            <w:tcW w:w="1080" w:type="dxa"/>
            <w:tcBorders>
              <w:top w:val="nil"/>
              <w:left w:val="nil"/>
              <w:bottom w:val="single" w:sz="8" w:space="0" w:color="auto"/>
              <w:right w:val="single" w:sz="8" w:space="0" w:color="auto"/>
            </w:tcBorders>
            <w:shd w:val="clear" w:color="auto" w:fill="auto"/>
            <w:vAlign w:val="bottom"/>
            <w:hideMark/>
          </w:tcPr>
          <w:p w14:paraId="29A68320"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740134F8"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3B588F5D"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0B88464"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1.4.1.3.1</w:t>
            </w:r>
          </w:p>
        </w:tc>
        <w:tc>
          <w:tcPr>
            <w:tcW w:w="4300" w:type="dxa"/>
            <w:tcBorders>
              <w:top w:val="nil"/>
              <w:left w:val="nil"/>
              <w:bottom w:val="single" w:sz="8" w:space="0" w:color="auto"/>
              <w:right w:val="single" w:sz="8" w:space="0" w:color="auto"/>
            </w:tcBorders>
            <w:shd w:val="clear" w:color="auto" w:fill="auto"/>
            <w:vAlign w:val="center"/>
            <w:hideMark/>
          </w:tcPr>
          <w:p w14:paraId="31BBCD77"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逾期贷款催收通知书（委托人联）</w:t>
            </w:r>
          </w:p>
        </w:tc>
        <w:tc>
          <w:tcPr>
            <w:tcW w:w="1080" w:type="dxa"/>
            <w:tcBorders>
              <w:top w:val="nil"/>
              <w:left w:val="nil"/>
              <w:bottom w:val="single" w:sz="8" w:space="0" w:color="auto"/>
              <w:right w:val="single" w:sz="8" w:space="0" w:color="auto"/>
            </w:tcBorders>
            <w:shd w:val="clear" w:color="auto" w:fill="auto"/>
            <w:vAlign w:val="bottom"/>
            <w:hideMark/>
          </w:tcPr>
          <w:p w14:paraId="0CC61F9B"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27B73AD4"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55A3B092"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F80AD0A"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lastRenderedPageBreak/>
              <w:t>1.4.1.3.2</w:t>
            </w:r>
          </w:p>
        </w:tc>
        <w:tc>
          <w:tcPr>
            <w:tcW w:w="4300" w:type="dxa"/>
            <w:tcBorders>
              <w:top w:val="nil"/>
              <w:left w:val="nil"/>
              <w:bottom w:val="single" w:sz="8" w:space="0" w:color="auto"/>
              <w:right w:val="single" w:sz="8" w:space="0" w:color="auto"/>
            </w:tcBorders>
            <w:shd w:val="clear" w:color="auto" w:fill="auto"/>
            <w:vAlign w:val="center"/>
            <w:hideMark/>
          </w:tcPr>
          <w:p w14:paraId="167B32B3"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向委托人报送的贷后检查明细表（清单式）</w:t>
            </w:r>
          </w:p>
        </w:tc>
        <w:tc>
          <w:tcPr>
            <w:tcW w:w="1080" w:type="dxa"/>
            <w:tcBorders>
              <w:top w:val="nil"/>
              <w:left w:val="nil"/>
              <w:bottom w:val="single" w:sz="8" w:space="0" w:color="auto"/>
              <w:right w:val="single" w:sz="8" w:space="0" w:color="auto"/>
            </w:tcBorders>
            <w:shd w:val="clear" w:color="auto" w:fill="auto"/>
            <w:vAlign w:val="bottom"/>
            <w:hideMark/>
          </w:tcPr>
          <w:p w14:paraId="0F54BD3F"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40ECC08D"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00434BEB"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3B9B898"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1.4.1.3.3</w:t>
            </w:r>
          </w:p>
        </w:tc>
        <w:tc>
          <w:tcPr>
            <w:tcW w:w="4300" w:type="dxa"/>
            <w:tcBorders>
              <w:top w:val="nil"/>
              <w:left w:val="nil"/>
              <w:bottom w:val="single" w:sz="8" w:space="0" w:color="auto"/>
              <w:right w:val="single" w:sz="8" w:space="0" w:color="auto"/>
            </w:tcBorders>
            <w:shd w:val="clear" w:color="auto" w:fill="auto"/>
            <w:vAlign w:val="center"/>
            <w:hideMark/>
          </w:tcPr>
          <w:p w14:paraId="06EB53BF"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向委托人报送的贷后监测明细表（清单式）</w:t>
            </w:r>
          </w:p>
        </w:tc>
        <w:tc>
          <w:tcPr>
            <w:tcW w:w="1080" w:type="dxa"/>
            <w:tcBorders>
              <w:top w:val="nil"/>
              <w:left w:val="nil"/>
              <w:bottom w:val="single" w:sz="8" w:space="0" w:color="auto"/>
              <w:right w:val="single" w:sz="8" w:space="0" w:color="auto"/>
            </w:tcBorders>
            <w:shd w:val="clear" w:color="auto" w:fill="auto"/>
            <w:vAlign w:val="bottom"/>
            <w:hideMark/>
          </w:tcPr>
          <w:p w14:paraId="0CF88687"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354DAF1A"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2D98D26B"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0C4372F"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1.4.1.3.4</w:t>
            </w:r>
          </w:p>
        </w:tc>
        <w:tc>
          <w:tcPr>
            <w:tcW w:w="4300" w:type="dxa"/>
            <w:tcBorders>
              <w:top w:val="nil"/>
              <w:left w:val="nil"/>
              <w:bottom w:val="single" w:sz="8" w:space="0" w:color="auto"/>
              <w:right w:val="single" w:sz="8" w:space="0" w:color="auto"/>
            </w:tcBorders>
            <w:shd w:val="clear" w:color="auto" w:fill="auto"/>
            <w:vAlign w:val="center"/>
            <w:hideMark/>
          </w:tcPr>
          <w:p w14:paraId="7285E47C"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向委托人报送的贷后催收明细表（清单式）</w:t>
            </w:r>
          </w:p>
        </w:tc>
        <w:tc>
          <w:tcPr>
            <w:tcW w:w="1080" w:type="dxa"/>
            <w:tcBorders>
              <w:top w:val="nil"/>
              <w:left w:val="nil"/>
              <w:bottom w:val="single" w:sz="8" w:space="0" w:color="auto"/>
              <w:right w:val="single" w:sz="8" w:space="0" w:color="auto"/>
            </w:tcBorders>
            <w:shd w:val="clear" w:color="auto" w:fill="auto"/>
            <w:vAlign w:val="bottom"/>
            <w:hideMark/>
          </w:tcPr>
          <w:p w14:paraId="159B4C2E"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01C6402E"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210167E6"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ACD2512"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1.4.1.3.5</w:t>
            </w:r>
          </w:p>
        </w:tc>
        <w:tc>
          <w:tcPr>
            <w:tcW w:w="4300" w:type="dxa"/>
            <w:tcBorders>
              <w:top w:val="nil"/>
              <w:left w:val="nil"/>
              <w:bottom w:val="single" w:sz="8" w:space="0" w:color="auto"/>
              <w:right w:val="single" w:sz="8" w:space="0" w:color="auto"/>
            </w:tcBorders>
            <w:shd w:val="clear" w:color="auto" w:fill="auto"/>
            <w:vAlign w:val="center"/>
            <w:hideMark/>
          </w:tcPr>
          <w:p w14:paraId="0B13F7FD"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向委托人报送的贷款担保明细表（清单式）</w:t>
            </w:r>
          </w:p>
        </w:tc>
        <w:tc>
          <w:tcPr>
            <w:tcW w:w="1080" w:type="dxa"/>
            <w:tcBorders>
              <w:top w:val="nil"/>
              <w:left w:val="nil"/>
              <w:bottom w:val="single" w:sz="8" w:space="0" w:color="auto"/>
              <w:right w:val="single" w:sz="8" w:space="0" w:color="auto"/>
            </w:tcBorders>
            <w:shd w:val="clear" w:color="auto" w:fill="auto"/>
            <w:vAlign w:val="bottom"/>
            <w:hideMark/>
          </w:tcPr>
          <w:p w14:paraId="181D4D39"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372852E8"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3EFF54FC"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DFB9F52"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1.4.1.3.6</w:t>
            </w:r>
          </w:p>
        </w:tc>
        <w:tc>
          <w:tcPr>
            <w:tcW w:w="4300" w:type="dxa"/>
            <w:tcBorders>
              <w:top w:val="nil"/>
              <w:left w:val="nil"/>
              <w:bottom w:val="single" w:sz="8" w:space="0" w:color="auto"/>
              <w:right w:val="single" w:sz="8" w:space="0" w:color="auto"/>
            </w:tcBorders>
            <w:shd w:val="clear" w:color="auto" w:fill="auto"/>
            <w:vAlign w:val="center"/>
            <w:hideMark/>
          </w:tcPr>
          <w:p w14:paraId="491BF28B"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向委托人报送的贷款合同变更明细表（清单式）</w:t>
            </w:r>
          </w:p>
        </w:tc>
        <w:tc>
          <w:tcPr>
            <w:tcW w:w="1080" w:type="dxa"/>
            <w:tcBorders>
              <w:top w:val="nil"/>
              <w:left w:val="nil"/>
              <w:bottom w:val="single" w:sz="8" w:space="0" w:color="auto"/>
              <w:right w:val="single" w:sz="8" w:space="0" w:color="auto"/>
            </w:tcBorders>
            <w:shd w:val="clear" w:color="auto" w:fill="auto"/>
            <w:vAlign w:val="bottom"/>
            <w:hideMark/>
          </w:tcPr>
          <w:p w14:paraId="50348B99"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0ADC42E7"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41DA6188"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46C22CF"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1.4.1.3.7</w:t>
            </w:r>
          </w:p>
        </w:tc>
        <w:tc>
          <w:tcPr>
            <w:tcW w:w="4300" w:type="dxa"/>
            <w:tcBorders>
              <w:top w:val="nil"/>
              <w:left w:val="nil"/>
              <w:bottom w:val="single" w:sz="8" w:space="0" w:color="auto"/>
              <w:right w:val="single" w:sz="8" w:space="0" w:color="auto"/>
            </w:tcBorders>
            <w:shd w:val="clear" w:color="auto" w:fill="auto"/>
            <w:vAlign w:val="center"/>
            <w:hideMark/>
          </w:tcPr>
          <w:p w14:paraId="2380422E"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向委托人报送的贷款逾期明细表（清单式）</w:t>
            </w:r>
          </w:p>
        </w:tc>
        <w:tc>
          <w:tcPr>
            <w:tcW w:w="1080" w:type="dxa"/>
            <w:tcBorders>
              <w:top w:val="nil"/>
              <w:left w:val="nil"/>
              <w:bottom w:val="single" w:sz="8" w:space="0" w:color="auto"/>
              <w:right w:val="single" w:sz="8" w:space="0" w:color="auto"/>
            </w:tcBorders>
            <w:shd w:val="clear" w:color="auto" w:fill="auto"/>
            <w:vAlign w:val="bottom"/>
            <w:hideMark/>
          </w:tcPr>
          <w:p w14:paraId="0A77B688"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2DA22E63"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188E970D"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1DC88E0"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1.4.1.4</w:t>
            </w:r>
          </w:p>
        </w:tc>
        <w:tc>
          <w:tcPr>
            <w:tcW w:w="4300" w:type="dxa"/>
            <w:tcBorders>
              <w:top w:val="nil"/>
              <w:left w:val="nil"/>
              <w:bottom w:val="single" w:sz="8" w:space="0" w:color="auto"/>
              <w:right w:val="single" w:sz="8" w:space="0" w:color="auto"/>
            </w:tcBorders>
            <w:shd w:val="clear" w:color="auto" w:fill="auto"/>
            <w:vAlign w:val="center"/>
            <w:hideMark/>
          </w:tcPr>
          <w:p w14:paraId="347BFDD9"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协议执行交接记录材料</w:t>
            </w:r>
          </w:p>
        </w:tc>
        <w:tc>
          <w:tcPr>
            <w:tcW w:w="1080" w:type="dxa"/>
            <w:tcBorders>
              <w:top w:val="nil"/>
              <w:left w:val="nil"/>
              <w:bottom w:val="single" w:sz="8" w:space="0" w:color="auto"/>
              <w:right w:val="single" w:sz="8" w:space="0" w:color="auto"/>
            </w:tcBorders>
            <w:shd w:val="clear" w:color="auto" w:fill="auto"/>
            <w:vAlign w:val="bottom"/>
            <w:hideMark/>
          </w:tcPr>
          <w:p w14:paraId="13C64D12"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398759D8"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27BAC4FB" w14:textId="77777777" w:rsidTr="005A7AF4">
        <w:trPr>
          <w:trHeight w:val="53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145908F"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1.4.1.4.1</w:t>
            </w:r>
          </w:p>
        </w:tc>
        <w:tc>
          <w:tcPr>
            <w:tcW w:w="4300" w:type="dxa"/>
            <w:tcBorders>
              <w:top w:val="nil"/>
              <w:left w:val="nil"/>
              <w:bottom w:val="single" w:sz="8" w:space="0" w:color="auto"/>
              <w:right w:val="single" w:sz="8" w:space="0" w:color="auto"/>
            </w:tcBorders>
            <w:shd w:val="clear" w:color="auto" w:fill="auto"/>
            <w:vAlign w:val="center"/>
            <w:hideMark/>
          </w:tcPr>
          <w:p w14:paraId="54C798B0"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我行公积金贷款资料（接件、送件）登记台账（按月/季/年）</w:t>
            </w:r>
          </w:p>
        </w:tc>
        <w:tc>
          <w:tcPr>
            <w:tcW w:w="1080" w:type="dxa"/>
            <w:tcBorders>
              <w:top w:val="nil"/>
              <w:left w:val="nil"/>
              <w:bottom w:val="single" w:sz="8" w:space="0" w:color="auto"/>
              <w:right w:val="single" w:sz="8" w:space="0" w:color="auto"/>
            </w:tcBorders>
            <w:shd w:val="clear" w:color="auto" w:fill="auto"/>
            <w:vAlign w:val="bottom"/>
            <w:hideMark/>
          </w:tcPr>
          <w:p w14:paraId="08397082"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1E9DD32A"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0738700B" w14:textId="77777777" w:rsidTr="005A7AF4">
        <w:trPr>
          <w:trHeight w:val="53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323990A"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1.4.1.4.2</w:t>
            </w:r>
          </w:p>
        </w:tc>
        <w:tc>
          <w:tcPr>
            <w:tcW w:w="4300" w:type="dxa"/>
            <w:tcBorders>
              <w:top w:val="nil"/>
              <w:left w:val="nil"/>
              <w:bottom w:val="single" w:sz="8" w:space="0" w:color="auto"/>
              <w:right w:val="single" w:sz="8" w:space="0" w:color="auto"/>
            </w:tcBorders>
            <w:shd w:val="clear" w:color="auto" w:fill="auto"/>
            <w:vAlign w:val="center"/>
            <w:hideMark/>
          </w:tcPr>
          <w:p w14:paraId="47B2F5E4"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与委托人之间材料流转交接签收记录（按月/季/年）</w:t>
            </w:r>
          </w:p>
        </w:tc>
        <w:tc>
          <w:tcPr>
            <w:tcW w:w="1080" w:type="dxa"/>
            <w:tcBorders>
              <w:top w:val="nil"/>
              <w:left w:val="nil"/>
              <w:bottom w:val="single" w:sz="8" w:space="0" w:color="auto"/>
              <w:right w:val="single" w:sz="8" w:space="0" w:color="auto"/>
            </w:tcBorders>
            <w:shd w:val="clear" w:color="auto" w:fill="auto"/>
            <w:vAlign w:val="bottom"/>
            <w:hideMark/>
          </w:tcPr>
          <w:p w14:paraId="378FFCD4"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29E3120E"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79C6B494"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B2EF804"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1.4.2</w:t>
            </w:r>
          </w:p>
        </w:tc>
        <w:tc>
          <w:tcPr>
            <w:tcW w:w="4300" w:type="dxa"/>
            <w:tcBorders>
              <w:top w:val="nil"/>
              <w:left w:val="nil"/>
              <w:bottom w:val="single" w:sz="8" w:space="0" w:color="auto"/>
              <w:right w:val="single" w:sz="8" w:space="0" w:color="auto"/>
            </w:tcBorders>
            <w:shd w:val="clear" w:color="auto" w:fill="auto"/>
            <w:vAlign w:val="center"/>
            <w:hideMark/>
          </w:tcPr>
          <w:p w14:paraId="73ED76C2"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合作担保机构资料</w:t>
            </w:r>
          </w:p>
        </w:tc>
        <w:tc>
          <w:tcPr>
            <w:tcW w:w="1080" w:type="dxa"/>
            <w:tcBorders>
              <w:top w:val="nil"/>
              <w:left w:val="nil"/>
              <w:bottom w:val="single" w:sz="8" w:space="0" w:color="auto"/>
              <w:right w:val="single" w:sz="8" w:space="0" w:color="auto"/>
            </w:tcBorders>
            <w:shd w:val="clear" w:color="auto" w:fill="auto"/>
            <w:vAlign w:val="bottom"/>
            <w:hideMark/>
          </w:tcPr>
          <w:p w14:paraId="77F1F15A"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17C4F3B9"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019A954E"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70A90B1"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1.4.2.1</w:t>
            </w:r>
          </w:p>
        </w:tc>
        <w:tc>
          <w:tcPr>
            <w:tcW w:w="4300" w:type="dxa"/>
            <w:tcBorders>
              <w:top w:val="nil"/>
              <w:left w:val="nil"/>
              <w:bottom w:val="single" w:sz="8" w:space="0" w:color="auto"/>
              <w:right w:val="single" w:sz="8" w:space="0" w:color="auto"/>
            </w:tcBorders>
            <w:shd w:val="clear" w:color="auto" w:fill="auto"/>
            <w:vAlign w:val="center"/>
            <w:hideMark/>
          </w:tcPr>
          <w:p w14:paraId="4B5DCB1D"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保证人营业执照及法人组织机构代码证</w:t>
            </w:r>
          </w:p>
        </w:tc>
        <w:tc>
          <w:tcPr>
            <w:tcW w:w="1080" w:type="dxa"/>
            <w:tcBorders>
              <w:top w:val="nil"/>
              <w:left w:val="nil"/>
              <w:bottom w:val="single" w:sz="8" w:space="0" w:color="auto"/>
              <w:right w:val="single" w:sz="8" w:space="0" w:color="auto"/>
            </w:tcBorders>
            <w:shd w:val="clear" w:color="auto" w:fill="auto"/>
            <w:vAlign w:val="bottom"/>
            <w:hideMark/>
          </w:tcPr>
          <w:p w14:paraId="6845F831"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5F4F55C7"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5AF49089"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25E74EE"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1.4.2.2</w:t>
            </w:r>
          </w:p>
        </w:tc>
        <w:tc>
          <w:tcPr>
            <w:tcW w:w="4300" w:type="dxa"/>
            <w:tcBorders>
              <w:top w:val="nil"/>
              <w:left w:val="nil"/>
              <w:bottom w:val="single" w:sz="8" w:space="0" w:color="auto"/>
              <w:right w:val="single" w:sz="8" w:space="0" w:color="auto"/>
            </w:tcBorders>
            <w:shd w:val="clear" w:color="auto" w:fill="auto"/>
            <w:vAlign w:val="center"/>
            <w:hideMark/>
          </w:tcPr>
          <w:p w14:paraId="1CB88CA8"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保证人法定代表人身份证明</w:t>
            </w:r>
          </w:p>
        </w:tc>
        <w:tc>
          <w:tcPr>
            <w:tcW w:w="1080" w:type="dxa"/>
            <w:tcBorders>
              <w:top w:val="nil"/>
              <w:left w:val="nil"/>
              <w:bottom w:val="single" w:sz="8" w:space="0" w:color="auto"/>
              <w:right w:val="single" w:sz="8" w:space="0" w:color="auto"/>
            </w:tcBorders>
            <w:shd w:val="clear" w:color="auto" w:fill="auto"/>
            <w:vAlign w:val="bottom"/>
            <w:hideMark/>
          </w:tcPr>
          <w:p w14:paraId="6EF8BEDD"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57BF24D3"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586B147E"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359C875"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1.4.2.3</w:t>
            </w:r>
          </w:p>
        </w:tc>
        <w:tc>
          <w:tcPr>
            <w:tcW w:w="4300" w:type="dxa"/>
            <w:tcBorders>
              <w:top w:val="nil"/>
              <w:left w:val="nil"/>
              <w:bottom w:val="single" w:sz="8" w:space="0" w:color="auto"/>
              <w:right w:val="single" w:sz="8" w:space="0" w:color="auto"/>
            </w:tcBorders>
            <w:shd w:val="clear" w:color="auto" w:fill="auto"/>
            <w:vAlign w:val="center"/>
            <w:hideMark/>
          </w:tcPr>
          <w:p w14:paraId="566C37E6"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保证人在我行开立存款账户资料</w:t>
            </w:r>
          </w:p>
        </w:tc>
        <w:tc>
          <w:tcPr>
            <w:tcW w:w="1080" w:type="dxa"/>
            <w:tcBorders>
              <w:top w:val="nil"/>
              <w:left w:val="nil"/>
              <w:bottom w:val="single" w:sz="8" w:space="0" w:color="auto"/>
              <w:right w:val="single" w:sz="8" w:space="0" w:color="auto"/>
            </w:tcBorders>
            <w:shd w:val="clear" w:color="auto" w:fill="auto"/>
            <w:vAlign w:val="bottom"/>
            <w:hideMark/>
          </w:tcPr>
          <w:p w14:paraId="10A95517"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4B32015C"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5900F7D8"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EFDF919"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1.4.2.4</w:t>
            </w:r>
          </w:p>
        </w:tc>
        <w:tc>
          <w:tcPr>
            <w:tcW w:w="4300" w:type="dxa"/>
            <w:tcBorders>
              <w:top w:val="nil"/>
              <w:left w:val="nil"/>
              <w:bottom w:val="single" w:sz="8" w:space="0" w:color="auto"/>
              <w:right w:val="single" w:sz="8" w:space="0" w:color="auto"/>
            </w:tcBorders>
            <w:shd w:val="clear" w:color="auto" w:fill="auto"/>
            <w:vAlign w:val="center"/>
            <w:hideMark/>
          </w:tcPr>
          <w:p w14:paraId="1049E6F6"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保证人履行连带保证责任承诺书</w:t>
            </w:r>
          </w:p>
        </w:tc>
        <w:tc>
          <w:tcPr>
            <w:tcW w:w="1080" w:type="dxa"/>
            <w:tcBorders>
              <w:top w:val="nil"/>
              <w:left w:val="nil"/>
              <w:bottom w:val="single" w:sz="8" w:space="0" w:color="auto"/>
              <w:right w:val="single" w:sz="8" w:space="0" w:color="auto"/>
            </w:tcBorders>
            <w:shd w:val="clear" w:color="auto" w:fill="auto"/>
            <w:vAlign w:val="bottom"/>
            <w:hideMark/>
          </w:tcPr>
          <w:p w14:paraId="7E2E2BA7"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4C4DA007"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5F1C21E1"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531085E" w14:textId="77777777" w:rsidR="005A7AF4" w:rsidRPr="005A7AF4" w:rsidRDefault="005A7AF4" w:rsidP="005A7AF4">
            <w:pPr>
              <w:widowControl/>
              <w:jc w:val="center"/>
              <w:rPr>
                <w:rFonts w:ascii="宋体" w:hAnsi="宋体" w:cs="宋体"/>
                <w:color w:val="000000"/>
                <w:kern w:val="0"/>
                <w:szCs w:val="21"/>
              </w:rPr>
            </w:pPr>
            <w:r w:rsidRPr="005A7AF4">
              <w:rPr>
                <w:rFonts w:ascii="宋体" w:hAnsi="宋体" w:cs="宋体" w:hint="eastAsia"/>
                <w:color w:val="000000"/>
                <w:kern w:val="0"/>
                <w:szCs w:val="21"/>
              </w:rPr>
              <w:t>1.4.3</w:t>
            </w:r>
          </w:p>
        </w:tc>
        <w:tc>
          <w:tcPr>
            <w:tcW w:w="4300" w:type="dxa"/>
            <w:tcBorders>
              <w:top w:val="nil"/>
              <w:left w:val="nil"/>
              <w:bottom w:val="single" w:sz="8" w:space="0" w:color="auto"/>
              <w:right w:val="single" w:sz="8" w:space="0" w:color="auto"/>
            </w:tcBorders>
            <w:shd w:val="clear" w:color="auto" w:fill="auto"/>
            <w:vAlign w:val="center"/>
            <w:hideMark/>
          </w:tcPr>
          <w:p w14:paraId="151AAB09"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其他资料</w:t>
            </w:r>
          </w:p>
        </w:tc>
        <w:tc>
          <w:tcPr>
            <w:tcW w:w="1080" w:type="dxa"/>
            <w:tcBorders>
              <w:top w:val="nil"/>
              <w:left w:val="nil"/>
              <w:bottom w:val="single" w:sz="8" w:space="0" w:color="auto"/>
              <w:right w:val="single" w:sz="8" w:space="0" w:color="auto"/>
            </w:tcBorders>
            <w:shd w:val="clear" w:color="auto" w:fill="auto"/>
            <w:vAlign w:val="bottom"/>
            <w:hideMark/>
          </w:tcPr>
          <w:p w14:paraId="3B20242E"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5B18BD1F"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7A675BB5"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000000" w:fill="FFFFFF"/>
            <w:vAlign w:val="center"/>
            <w:hideMark/>
          </w:tcPr>
          <w:p w14:paraId="554CA9DA" w14:textId="77777777" w:rsidR="005A7AF4" w:rsidRPr="005A7AF4" w:rsidRDefault="005A7AF4" w:rsidP="005A7AF4">
            <w:pPr>
              <w:widowControl/>
              <w:jc w:val="left"/>
              <w:rPr>
                <w:rFonts w:ascii="宋体" w:hAnsi="宋体" w:cs="宋体"/>
                <w:b/>
                <w:bCs/>
                <w:color w:val="000000"/>
                <w:kern w:val="0"/>
                <w:szCs w:val="21"/>
              </w:rPr>
            </w:pPr>
            <w:r w:rsidRPr="005A7AF4">
              <w:rPr>
                <w:rFonts w:ascii="宋体" w:hAnsi="宋体" w:cs="宋体" w:hint="eastAsia"/>
                <w:b/>
                <w:bCs/>
                <w:color w:val="000000"/>
                <w:kern w:val="0"/>
                <w:szCs w:val="21"/>
              </w:rPr>
              <w:t>2</w:t>
            </w:r>
          </w:p>
        </w:tc>
        <w:tc>
          <w:tcPr>
            <w:tcW w:w="4300" w:type="dxa"/>
            <w:tcBorders>
              <w:top w:val="nil"/>
              <w:left w:val="nil"/>
              <w:bottom w:val="single" w:sz="8" w:space="0" w:color="auto"/>
              <w:right w:val="single" w:sz="8" w:space="0" w:color="auto"/>
            </w:tcBorders>
            <w:shd w:val="clear" w:color="000000" w:fill="FFFFFF"/>
            <w:vAlign w:val="center"/>
            <w:hideMark/>
          </w:tcPr>
          <w:p w14:paraId="791CE65C" w14:textId="77777777" w:rsidR="005A7AF4" w:rsidRPr="005A7AF4" w:rsidRDefault="005A7AF4" w:rsidP="005A7AF4">
            <w:pPr>
              <w:widowControl/>
              <w:jc w:val="left"/>
              <w:rPr>
                <w:rFonts w:ascii="宋体" w:hAnsi="宋体" w:cs="宋体"/>
                <w:b/>
                <w:bCs/>
                <w:color w:val="000000"/>
                <w:kern w:val="0"/>
                <w:szCs w:val="21"/>
              </w:rPr>
            </w:pPr>
            <w:r w:rsidRPr="005A7AF4">
              <w:rPr>
                <w:rFonts w:ascii="宋体" w:hAnsi="宋体" w:cs="宋体" w:hint="eastAsia"/>
                <w:b/>
                <w:bCs/>
                <w:color w:val="000000"/>
                <w:kern w:val="0"/>
                <w:szCs w:val="21"/>
              </w:rPr>
              <w:t>经营类</w:t>
            </w:r>
          </w:p>
        </w:tc>
        <w:tc>
          <w:tcPr>
            <w:tcW w:w="1080" w:type="dxa"/>
            <w:tcBorders>
              <w:top w:val="nil"/>
              <w:left w:val="nil"/>
              <w:bottom w:val="single" w:sz="8" w:space="0" w:color="auto"/>
              <w:right w:val="single" w:sz="8" w:space="0" w:color="auto"/>
            </w:tcBorders>
            <w:shd w:val="clear" w:color="auto" w:fill="auto"/>
            <w:vAlign w:val="bottom"/>
            <w:hideMark/>
          </w:tcPr>
          <w:p w14:paraId="64BE5347"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748DAE5F"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476BA059"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000000" w:fill="FFFFFF"/>
            <w:vAlign w:val="center"/>
            <w:hideMark/>
          </w:tcPr>
          <w:p w14:paraId="6A362FDA" w14:textId="77777777" w:rsidR="005A7AF4" w:rsidRPr="005A7AF4" w:rsidRDefault="005A7AF4" w:rsidP="005A7AF4">
            <w:pPr>
              <w:widowControl/>
              <w:jc w:val="left"/>
              <w:rPr>
                <w:rFonts w:ascii="宋体" w:hAnsi="宋体" w:cs="宋体"/>
                <w:b/>
                <w:bCs/>
                <w:color w:val="000000"/>
                <w:kern w:val="0"/>
                <w:szCs w:val="21"/>
              </w:rPr>
            </w:pPr>
            <w:r w:rsidRPr="005A7AF4">
              <w:rPr>
                <w:rFonts w:ascii="宋体" w:hAnsi="宋体" w:cs="宋体" w:hint="eastAsia"/>
                <w:b/>
                <w:bCs/>
                <w:color w:val="000000"/>
                <w:kern w:val="0"/>
                <w:szCs w:val="21"/>
              </w:rPr>
              <w:t>2.1</w:t>
            </w:r>
          </w:p>
        </w:tc>
        <w:tc>
          <w:tcPr>
            <w:tcW w:w="4300" w:type="dxa"/>
            <w:tcBorders>
              <w:top w:val="nil"/>
              <w:left w:val="nil"/>
              <w:bottom w:val="single" w:sz="8" w:space="0" w:color="auto"/>
              <w:right w:val="single" w:sz="8" w:space="0" w:color="auto"/>
            </w:tcBorders>
            <w:shd w:val="clear" w:color="000000" w:fill="FFFFFF"/>
            <w:vAlign w:val="center"/>
            <w:hideMark/>
          </w:tcPr>
          <w:p w14:paraId="3BD6BD33" w14:textId="77777777" w:rsidR="005A7AF4" w:rsidRPr="005A7AF4" w:rsidRDefault="005A7AF4" w:rsidP="005A7AF4">
            <w:pPr>
              <w:widowControl/>
              <w:jc w:val="left"/>
              <w:rPr>
                <w:rFonts w:ascii="宋体" w:hAnsi="宋体" w:cs="宋体"/>
                <w:b/>
                <w:bCs/>
                <w:color w:val="000000"/>
                <w:kern w:val="0"/>
                <w:szCs w:val="21"/>
              </w:rPr>
            </w:pPr>
            <w:r w:rsidRPr="005A7AF4">
              <w:rPr>
                <w:rFonts w:ascii="宋体" w:hAnsi="宋体" w:cs="宋体" w:hint="eastAsia"/>
                <w:b/>
                <w:bCs/>
                <w:color w:val="000000"/>
                <w:kern w:val="0"/>
                <w:szCs w:val="21"/>
              </w:rPr>
              <w:t>自营性个人贷款文件材料</w:t>
            </w:r>
          </w:p>
        </w:tc>
        <w:tc>
          <w:tcPr>
            <w:tcW w:w="1080" w:type="dxa"/>
            <w:tcBorders>
              <w:top w:val="nil"/>
              <w:left w:val="nil"/>
              <w:bottom w:val="single" w:sz="8" w:space="0" w:color="auto"/>
              <w:right w:val="single" w:sz="8" w:space="0" w:color="auto"/>
            </w:tcBorders>
            <w:shd w:val="clear" w:color="auto" w:fill="auto"/>
            <w:vAlign w:val="bottom"/>
            <w:hideMark/>
          </w:tcPr>
          <w:p w14:paraId="382522CC"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03B4BAB7"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466635CF"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6F35412" w14:textId="77777777" w:rsidR="005A7AF4" w:rsidRPr="005A7AF4" w:rsidRDefault="005A7AF4" w:rsidP="005A7AF4">
            <w:pPr>
              <w:widowControl/>
              <w:jc w:val="left"/>
              <w:rPr>
                <w:rFonts w:ascii="宋体" w:hAnsi="宋体" w:cs="宋体"/>
                <w:b/>
                <w:bCs/>
                <w:color w:val="000000"/>
                <w:kern w:val="0"/>
                <w:szCs w:val="21"/>
              </w:rPr>
            </w:pPr>
            <w:r w:rsidRPr="005A7AF4">
              <w:rPr>
                <w:rFonts w:ascii="宋体" w:hAnsi="宋体" w:cs="宋体" w:hint="eastAsia"/>
                <w:b/>
                <w:bCs/>
                <w:color w:val="000000"/>
                <w:kern w:val="0"/>
                <w:szCs w:val="21"/>
              </w:rPr>
              <w:t>2.1.1</w:t>
            </w:r>
          </w:p>
        </w:tc>
        <w:tc>
          <w:tcPr>
            <w:tcW w:w="4300" w:type="dxa"/>
            <w:tcBorders>
              <w:top w:val="nil"/>
              <w:left w:val="nil"/>
              <w:bottom w:val="single" w:sz="8" w:space="0" w:color="auto"/>
              <w:right w:val="single" w:sz="8" w:space="0" w:color="auto"/>
            </w:tcBorders>
            <w:shd w:val="clear" w:color="000000" w:fill="FFFFFF"/>
            <w:vAlign w:val="center"/>
            <w:hideMark/>
          </w:tcPr>
          <w:p w14:paraId="3FECF2EE" w14:textId="77777777" w:rsidR="005A7AF4" w:rsidRPr="005A7AF4" w:rsidRDefault="005A7AF4" w:rsidP="005A7AF4">
            <w:pPr>
              <w:widowControl/>
              <w:jc w:val="left"/>
              <w:rPr>
                <w:rFonts w:ascii="宋体" w:hAnsi="宋体" w:cs="宋体"/>
                <w:b/>
                <w:bCs/>
                <w:color w:val="000000"/>
                <w:kern w:val="0"/>
                <w:szCs w:val="21"/>
              </w:rPr>
            </w:pPr>
            <w:r w:rsidRPr="005A7AF4">
              <w:rPr>
                <w:rFonts w:ascii="宋体" w:hAnsi="宋体" w:cs="宋体" w:hint="eastAsia"/>
                <w:b/>
                <w:bCs/>
                <w:color w:val="000000"/>
                <w:kern w:val="0"/>
                <w:szCs w:val="21"/>
              </w:rPr>
              <w:t>借款人基本情况资料</w:t>
            </w:r>
          </w:p>
        </w:tc>
        <w:tc>
          <w:tcPr>
            <w:tcW w:w="1080" w:type="dxa"/>
            <w:tcBorders>
              <w:top w:val="nil"/>
              <w:left w:val="nil"/>
              <w:bottom w:val="single" w:sz="8" w:space="0" w:color="auto"/>
              <w:right w:val="single" w:sz="8" w:space="0" w:color="auto"/>
            </w:tcBorders>
            <w:shd w:val="clear" w:color="auto" w:fill="auto"/>
            <w:vAlign w:val="bottom"/>
            <w:hideMark/>
          </w:tcPr>
          <w:p w14:paraId="00307DBD"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5F547700"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2AB1A9BB"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A2B2342"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2.1.1.1</w:t>
            </w:r>
          </w:p>
        </w:tc>
        <w:tc>
          <w:tcPr>
            <w:tcW w:w="4300" w:type="dxa"/>
            <w:tcBorders>
              <w:top w:val="nil"/>
              <w:left w:val="nil"/>
              <w:bottom w:val="single" w:sz="8" w:space="0" w:color="auto"/>
              <w:right w:val="single" w:sz="8" w:space="0" w:color="auto"/>
            </w:tcBorders>
            <w:shd w:val="clear" w:color="000000" w:fill="FFFFFF"/>
            <w:vAlign w:val="center"/>
            <w:hideMark/>
          </w:tcPr>
          <w:p w14:paraId="43F48BBE"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合法有效的身份证件</w:t>
            </w:r>
          </w:p>
        </w:tc>
        <w:tc>
          <w:tcPr>
            <w:tcW w:w="1080" w:type="dxa"/>
            <w:tcBorders>
              <w:top w:val="nil"/>
              <w:left w:val="nil"/>
              <w:bottom w:val="single" w:sz="8" w:space="0" w:color="auto"/>
              <w:right w:val="single" w:sz="8" w:space="0" w:color="auto"/>
            </w:tcBorders>
            <w:shd w:val="clear" w:color="auto" w:fill="auto"/>
            <w:vAlign w:val="bottom"/>
            <w:hideMark/>
          </w:tcPr>
          <w:p w14:paraId="17A1E007"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381C2484"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780C4200"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CC9333C"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2.1.1.2</w:t>
            </w:r>
          </w:p>
        </w:tc>
        <w:tc>
          <w:tcPr>
            <w:tcW w:w="4300" w:type="dxa"/>
            <w:tcBorders>
              <w:top w:val="nil"/>
              <w:left w:val="nil"/>
              <w:bottom w:val="single" w:sz="8" w:space="0" w:color="auto"/>
              <w:right w:val="single" w:sz="8" w:space="0" w:color="auto"/>
            </w:tcBorders>
            <w:shd w:val="clear" w:color="000000" w:fill="FFFFFF"/>
            <w:vAlign w:val="center"/>
            <w:hideMark/>
          </w:tcPr>
          <w:p w14:paraId="4DBF8FDD"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婚姻状况证明</w:t>
            </w:r>
          </w:p>
        </w:tc>
        <w:tc>
          <w:tcPr>
            <w:tcW w:w="1080" w:type="dxa"/>
            <w:tcBorders>
              <w:top w:val="nil"/>
              <w:left w:val="nil"/>
              <w:bottom w:val="single" w:sz="8" w:space="0" w:color="auto"/>
              <w:right w:val="single" w:sz="8" w:space="0" w:color="auto"/>
            </w:tcBorders>
            <w:shd w:val="clear" w:color="auto" w:fill="auto"/>
            <w:vAlign w:val="bottom"/>
            <w:hideMark/>
          </w:tcPr>
          <w:p w14:paraId="48FEEFEB"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7746F404"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7F40B9AD"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94CE048"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2.1.1.3</w:t>
            </w:r>
          </w:p>
        </w:tc>
        <w:tc>
          <w:tcPr>
            <w:tcW w:w="4300" w:type="dxa"/>
            <w:tcBorders>
              <w:top w:val="nil"/>
              <w:left w:val="nil"/>
              <w:bottom w:val="single" w:sz="8" w:space="0" w:color="auto"/>
              <w:right w:val="single" w:sz="8" w:space="0" w:color="auto"/>
            </w:tcBorders>
            <w:shd w:val="clear" w:color="000000" w:fill="FFFFFF"/>
            <w:vAlign w:val="center"/>
            <w:hideMark/>
          </w:tcPr>
          <w:p w14:paraId="6544DB62"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配偶的合法有效身份证件</w:t>
            </w:r>
          </w:p>
        </w:tc>
        <w:tc>
          <w:tcPr>
            <w:tcW w:w="1080" w:type="dxa"/>
            <w:tcBorders>
              <w:top w:val="nil"/>
              <w:left w:val="nil"/>
              <w:bottom w:val="single" w:sz="8" w:space="0" w:color="auto"/>
              <w:right w:val="single" w:sz="8" w:space="0" w:color="auto"/>
            </w:tcBorders>
            <w:shd w:val="clear" w:color="auto" w:fill="auto"/>
            <w:vAlign w:val="bottom"/>
            <w:hideMark/>
          </w:tcPr>
          <w:p w14:paraId="1DA12568"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4A24C259"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7B5F8355"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12030E2"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2.1.1.4</w:t>
            </w:r>
          </w:p>
        </w:tc>
        <w:tc>
          <w:tcPr>
            <w:tcW w:w="4300" w:type="dxa"/>
            <w:tcBorders>
              <w:top w:val="nil"/>
              <w:left w:val="nil"/>
              <w:bottom w:val="single" w:sz="8" w:space="0" w:color="auto"/>
              <w:right w:val="single" w:sz="8" w:space="0" w:color="auto"/>
            </w:tcBorders>
            <w:shd w:val="clear" w:color="000000" w:fill="FFFFFF"/>
            <w:vAlign w:val="center"/>
            <w:hideMark/>
          </w:tcPr>
          <w:p w14:paraId="7B0044DC"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偿还能力证明</w:t>
            </w:r>
          </w:p>
        </w:tc>
        <w:tc>
          <w:tcPr>
            <w:tcW w:w="1080" w:type="dxa"/>
            <w:tcBorders>
              <w:top w:val="nil"/>
              <w:left w:val="nil"/>
              <w:bottom w:val="single" w:sz="8" w:space="0" w:color="auto"/>
              <w:right w:val="single" w:sz="8" w:space="0" w:color="auto"/>
            </w:tcBorders>
            <w:shd w:val="clear" w:color="auto" w:fill="auto"/>
            <w:vAlign w:val="bottom"/>
            <w:hideMark/>
          </w:tcPr>
          <w:p w14:paraId="545EA860"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4E6E5FD6"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02237650" w14:textId="77777777" w:rsidTr="005A7AF4">
        <w:trPr>
          <w:trHeight w:val="53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A3E57FB"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2.1.1.5</w:t>
            </w:r>
          </w:p>
        </w:tc>
        <w:tc>
          <w:tcPr>
            <w:tcW w:w="4300" w:type="dxa"/>
            <w:tcBorders>
              <w:top w:val="nil"/>
              <w:left w:val="nil"/>
              <w:bottom w:val="single" w:sz="8" w:space="0" w:color="auto"/>
              <w:right w:val="single" w:sz="8" w:space="0" w:color="auto"/>
            </w:tcBorders>
            <w:shd w:val="clear" w:color="000000" w:fill="FFFFFF"/>
            <w:vAlign w:val="center"/>
            <w:hideMark/>
          </w:tcPr>
          <w:p w14:paraId="64C1F4A6"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个人征信查询相关资料(如：个人信用报告、个人征信查询授权书、个人征信记录表等)</w:t>
            </w:r>
          </w:p>
        </w:tc>
        <w:tc>
          <w:tcPr>
            <w:tcW w:w="1080" w:type="dxa"/>
            <w:tcBorders>
              <w:top w:val="nil"/>
              <w:left w:val="nil"/>
              <w:bottom w:val="single" w:sz="8" w:space="0" w:color="auto"/>
              <w:right w:val="single" w:sz="8" w:space="0" w:color="auto"/>
            </w:tcBorders>
            <w:shd w:val="clear" w:color="auto" w:fill="auto"/>
            <w:vAlign w:val="bottom"/>
            <w:hideMark/>
          </w:tcPr>
          <w:p w14:paraId="7FD3748B"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6E2AFC71"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489B7729"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57E86E6"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2.1.1.6</w:t>
            </w:r>
          </w:p>
        </w:tc>
        <w:tc>
          <w:tcPr>
            <w:tcW w:w="4300" w:type="dxa"/>
            <w:tcBorders>
              <w:top w:val="nil"/>
              <w:left w:val="nil"/>
              <w:bottom w:val="single" w:sz="8" w:space="0" w:color="auto"/>
              <w:right w:val="single" w:sz="8" w:space="0" w:color="auto"/>
            </w:tcBorders>
            <w:shd w:val="clear" w:color="000000" w:fill="FFFFFF"/>
            <w:vAlign w:val="center"/>
            <w:hideMark/>
          </w:tcPr>
          <w:p w14:paraId="0209E301"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共同借款人基本情况资料</w:t>
            </w:r>
          </w:p>
        </w:tc>
        <w:tc>
          <w:tcPr>
            <w:tcW w:w="1080" w:type="dxa"/>
            <w:tcBorders>
              <w:top w:val="nil"/>
              <w:left w:val="nil"/>
              <w:bottom w:val="single" w:sz="8" w:space="0" w:color="auto"/>
              <w:right w:val="single" w:sz="8" w:space="0" w:color="auto"/>
            </w:tcBorders>
            <w:shd w:val="clear" w:color="auto" w:fill="auto"/>
            <w:vAlign w:val="bottom"/>
            <w:hideMark/>
          </w:tcPr>
          <w:p w14:paraId="50563F61"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17CA57EA"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6FD5013C"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F3740DB"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2.1.1.7</w:t>
            </w:r>
          </w:p>
        </w:tc>
        <w:tc>
          <w:tcPr>
            <w:tcW w:w="4300" w:type="dxa"/>
            <w:tcBorders>
              <w:top w:val="nil"/>
              <w:left w:val="nil"/>
              <w:bottom w:val="single" w:sz="8" w:space="0" w:color="auto"/>
              <w:right w:val="single" w:sz="8" w:space="0" w:color="auto"/>
            </w:tcBorders>
            <w:shd w:val="clear" w:color="000000" w:fill="FFFFFF"/>
            <w:vAlign w:val="center"/>
            <w:hideMark/>
          </w:tcPr>
          <w:p w14:paraId="55BFC6AF"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其他</w:t>
            </w:r>
          </w:p>
        </w:tc>
        <w:tc>
          <w:tcPr>
            <w:tcW w:w="1080" w:type="dxa"/>
            <w:tcBorders>
              <w:top w:val="nil"/>
              <w:left w:val="nil"/>
              <w:bottom w:val="single" w:sz="8" w:space="0" w:color="auto"/>
              <w:right w:val="single" w:sz="8" w:space="0" w:color="auto"/>
            </w:tcBorders>
            <w:shd w:val="clear" w:color="auto" w:fill="auto"/>
            <w:vAlign w:val="bottom"/>
            <w:hideMark/>
          </w:tcPr>
          <w:p w14:paraId="3935F919"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66A1FF88"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5C4E6DD7"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99D4C2A" w14:textId="77777777" w:rsidR="005A7AF4" w:rsidRPr="005A7AF4" w:rsidRDefault="005A7AF4" w:rsidP="005A7AF4">
            <w:pPr>
              <w:widowControl/>
              <w:jc w:val="left"/>
              <w:rPr>
                <w:rFonts w:ascii="宋体" w:hAnsi="宋体" w:cs="宋体"/>
                <w:b/>
                <w:bCs/>
                <w:color w:val="000000"/>
                <w:kern w:val="0"/>
                <w:szCs w:val="21"/>
              </w:rPr>
            </w:pPr>
            <w:r w:rsidRPr="005A7AF4">
              <w:rPr>
                <w:rFonts w:ascii="宋体" w:hAnsi="宋体" w:cs="宋体" w:hint="eastAsia"/>
                <w:b/>
                <w:bCs/>
                <w:color w:val="000000"/>
                <w:kern w:val="0"/>
                <w:szCs w:val="21"/>
              </w:rPr>
              <w:t>2.1.2</w:t>
            </w:r>
          </w:p>
        </w:tc>
        <w:tc>
          <w:tcPr>
            <w:tcW w:w="4300" w:type="dxa"/>
            <w:tcBorders>
              <w:top w:val="nil"/>
              <w:left w:val="nil"/>
              <w:bottom w:val="single" w:sz="8" w:space="0" w:color="auto"/>
              <w:right w:val="single" w:sz="8" w:space="0" w:color="auto"/>
            </w:tcBorders>
            <w:shd w:val="clear" w:color="000000" w:fill="FFFFFF"/>
            <w:vAlign w:val="center"/>
            <w:hideMark/>
          </w:tcPr>
          <w:p w14:paraId="027FBA5B" w14:textId="77777777" w:rsidR="005A7AF4" w:rsidRPr="005A7AF4" w:rsidRDefault="005A7AF4" w:rsidP="005A7AF4">
            <w:pPr>
              <w:widowControl/>
              <w:jc w:val="left"/>
              <w:rPr>
                <w:rFonts w:ascii="宋体" w:hAnsi="宋体" w:cs="宋体"/>
                <w:b/>
                <w:bCs/>
                <w:color w:val="000000"/>
                <w:kern w:val="0"/>
                <w:szCs w:val="21"/>
              </w:rPr>
            </w:pPr>
            <w:r w:rsidRPr="005A7AF4">
              <w:rPr>
                <w:rFonts w:ascii="宋体" w:hAnsi="宋体" w:cs="宋体" w:hint="eastAsia"/>
                <w:b/>
                <w:bCs/>
                <w:color w:val="000000"/>
                <w:kern w:val="0"/>
                <w:szCs w:val="21"/>
              </w:rPr>
              <w:t>担保证明资料</w:t>
            </w:r>
          </w:p>
        </w:tc>
        <w:tc>
          <w:tcPr>
            <w:tcW w:w="1080" w:type="dxa"/>
            <w:tcBorders>
              <w:top w:val="nil"/>
              <w:left w:val="nil"/>
              <w:bottom w:val="single" w:sz="8" w:space="0" w:color="auto"/>
              <w:right w:val="single" w:sz="8" w:space="0" w:color="auto"/>
            </w:tcBorders>
            <w:shd w:val="clear" w:color="auto" w:fill="auto"/>
            <w:vAlign w:val="bottom"/>
            <w:hideMark/>
          </w:tcPr>
          <w:p w14:paraId="791CF964"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67986458"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35FABF9F"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7D8C432"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2.1.2.1</w:t>
            </w:r>
          </w:p>
        </w:tc>
        <w:tc>
          <w:tcPr>
            <w:tcW w:w="4300" w:type="dxa"/>
            <w:tcBorders>
              <w:top w:val="nil"/>
              <w:left w:val="nil"/>
              <w:bottom w:val="single" w:sz="8" w:space="0" w:color="auto"/>
              <w:right w:val="single" w:sz="8" w:space="0" w:color="auto"/>
            </w:tcBorders>
            <w:shd w:val="clear" w:color="000000" w:fill="FFFFFF"/>
            <w:vAlign w:val="center"/>
            <w:hideMark/>
          </w:tcPr>
          <w:p w14:paraId="61EB8C00"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抵押物或质押权利清单</w:t>
            </w:r>
          </w:p>
        </w:tc>
        <w:tc>
          <w:tcPr>
            <w:tcW w:w="1080" w:type="dxa"/>
            <w:tcBorders>
              <w:top w:val="nil"/>
              <w:left w:val="nil"/>
              <w:bottom w:val="single" w:sz="8" w:space="0" w:color="auto"/>
              <w:right w:val="single" w:sz="8" w:space="0" w:color="auto"/>
            </w:tcBorders>
            <w:shd w:val="clear" w:color="auto" w:fill="auto"/>
            <w:vAlign w:val="bottom"/>
            <w:hideMark/>
          </w:tcPr>
          <w:p w14:paraId="2466D40A"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17E136A9"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69347CD5"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F960283"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2.1.2.2</w:t>
            </w:r>
          </w:p>
        </w:tc>
        <w:tc>
          <w:tcPr>
            <w:tcW w:w="4300" w:type="dxa"/>
            <w:tcBorders>
              <w:top w:val="nil"/>
              <w:left w:val="nil"/>
              <w:bottom w:val="single" w:sz="8" w:space="0" w:color="auto"/>
              <w:right w:val="single" w:sz="8" w:space="0" w:color="auto"/>
            </w:tcBorders>
            <w:shd w:val="clear" w:color="000000" w:fill="FFFFFF"/>
            <w:vAlign w:val="center"/>
            <w:hideMark/>
          </w:tcPr>
          <w:p w14:paraId="68EB4DEE"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抵（质）押权属证明文件</w:t>
            </w:r>
          </w:p>
        </w:tc>
        <w:tc>
          <w:tcPr>
            <w:tcW w:w="1080" w:type="dxa"/>
            <w:tcBorders>
              <w:top w:val="nil"/>
              <w:left w:val="nil"/>
              <w:bottom w:val="single" w:sz="8" w:space="0" w:color="auto"/>
              <w:right w:val="single" w:sz="8" w:space="0" w:color="auto"/>
            </w:tcBorders>
            <w:shd w:val="clear" w:color="auto" w:fill="auto"/>
            <w:vAlign w:val="bottom"/>
            <w:hideMark/>
          </w:tcPr>
          <w:p w14:paraId="2619847F"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3BFCB83B"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79131BCD"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DA5E992"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2.1.2.3</w:t>
            </w:r>
          </w:p>
        </w:tc>
        <w:tc>
          <w:tcPr>
            <w:tcW w:w="4300" w:type="dxa"/>
            <w:tcBorders>
              <w:top w:val="nil"/>
              <w:left w:val="nil"/>
              <w:bottom w:val="single" w:sz="8" w:space="0" w:color="auto"/>
              <w:right w:val="single" w:sz="8" w:space="0" w:color="auto"/>
            </w:tcBorders>
            <w:shd w:val="clear" w:color="000000" w:fill="FFFFFF"/>
            <w:vAlign w:val="center"/>
            <w:hideMark/>
          </w:tcPr>
          <w:p w14:paraId="00FE58FD"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有处分权人同意抵押（质押）的书面证明</w:t>
            </w:r>
          </w:p>
        </w:tc>
        <w:tc>
          <w:tcPr>
            <w:tcW w:w="1080" w:type="dxa"/>
            <w:tcBorders>
              <w:top w:val="nil"/>
              <w:left w:val="nil"/>
              <w:bottom w:val="single" w:sz="8" w:space="0" w:color="auto"/>
              <w:right w:val="single" w:sz="8" w:space="0" w:color="auto"/>
            </w:tcBorders>
            <w:shd w:val="clear" w:color="auto" w:fill="auto"/>
            <w:vAlign w:val="bottom"/>
            <w:hideMark/>
          </w:tcPr>
          <w:p w14:paraId="38A8984F"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36E7E398"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3525BA1B"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D1E82A7"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2.1.2.4</w:t>
            </w:r>
          </w:p>
        </w:tc>
        <w:tc>
          <w:tcPr>
            <w:tcW w:w="4300" w:type="dxa"/>
            <w:tcBorders>
              <w:top w:val="nil"/>
              <w:left w:val="nil"/>
              <w:bottom w:val="single" w:sz="8" w:space="0" w:color="auto"/>
              <w:right w:val="single" w:sz="8" w:space="0" w:color="auto"/>
            </w:tcBorders>
            <w:shd w:val="clear" w:color="000000" w:fill="FFFFFF"/>
            <w:vAlign w:val="center"/>
            <w:hideMark/>
          </w:tcPr>
          <w:p w14:paraId="4687322F"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抵（质）</w:t>
            </w:r>
            <w:proofErr w:type="gramStart"/>
            <w:r w:rsidRPr="005A7AF4">
              <w:rPr>
                <w:rFonts w:ascii="宋体" w:hAnsi="宋体" w:cs="宋体" w:hint="eastAsia"/>
                <w:color w:val="000000"/>
                <w:kern w:val="0"/>
                <w:szCs w:val="21"/>
              </w:rPr>
              <w:t>押物评估</w:t>
            </w:r>
            <w:proofErr w:type="gramEnd"/>
            <w:r w:rsidRPr="005A7AF4">
              <w:rPr>
                <w:rFonts w:ascii="宋体" w:hAnsi="宋体" w:cs="宋体" w:hint="eastAsia"/>
                <w:color w:val="000000"/>
                <w:kern w:val="0"/>
                <w:szCs w:val="21"/>
              </w:rPr>
              <w:t>报告或价值确认书</w:t>
            </w:r>
          </w:p>
        </w:tc>
        <w:tc>
          <w:tcPr>
            <w:tcW w:w="1080" w:type="dxa"/>
            <w:tcBorders>
              <w:top w:val="nil"/>
              <w:left w:val="nil"/>
              <w:bottom w:val="single" w:sz="8" w:space="0" w:color="auto"/>
              <w:right w:val="single" w:sz="8" w:space="0" w:color="auto"/>
            </w:tcBorders>
            <w:shd w:val="clear" w:color="auto" w:fill="auto"/>
            <w:vAlign w:val="bottom"/>
            <w:hideMark/>
          </w:tcPr>
          <w:p w14:paraId="4B9D161B"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6465EC43"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1A4D7539"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36169A4"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2.1.2.5</w:t>
            </w:r>
          </w:p>
        </w:tc>
        <w:tc>
          <w:tcPr>
            <w:tcW w:w="4300" w:type="dxa"/>
            <w:tcBorders>
              <w:top w:val="nil"/>
              <w:left w:val="nil"/>
              <w:bottom w:val="single" w:sz="8" w:space="0" w:color="auto"/>
              <w:right w:val="single" w:sz="8" w:space="0" w:color="auto"/>
            </w:tcBorders>
            <w:shd w:val="clear" w:color="000000" w:fill="FFFFFF"/>
            <w:vAlign w:val="center"/>
            <w:hideMark/>
          </w:tcPr>
          <w:p w14:paraId="4B1E6529"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抵（质）押人有关身份证明</w:t>
            </w:r>
          </w:p>
        </w:tc>
        <w:tc>
          <w:tcPr>
            <w:tcW w:w="1080" w:type="dxa"/>
            <w:tcBorders>
              <w:top w:val="nil"/>
              <w:left w:val="nil"/>
              <w:bottom w:val="single" w:sz="8" w:space="0" w:color="auto"/>
              <w:right w:val="single" w:sz="8" w:space="0" w:color="auto"/>
            </w:tcBorders>
            <w:shd w:val="clear" w:color="auto" w:fill="auto"/>
            <w:vAlign w:val="bottom"/>
            <w:hideMark/>
          </w:tcPr>
          <w:p w14:paraId="681BB2A7"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09A1ABEE"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58D3F3D4"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896C22F"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2.1.2.6</w:t>
            </w:r>
          </w:p>
        </w:tc>
        <w:tc>
          <w:tcPr>
            <w:tcW w:w="4300" w:type="dxa"/>
            <w:tcBorders>
              <w:top w:val="nil"/>
              <w:left w:val="nil"/>
              <w:bottom w:val="single" w:sz="8" w:space="0" w:color="auto"/>
              <w:right w:val="single" w:sz="8" w:space="0" w:color="auto"/>
            </w:tcBorders>
            <w:shd w:val="clear" w:color="000000" w:fill="FFFFFF"/>
            <w:vAlign w:val="center"/>
            <w:hideMark/>
          </w:tcPr>
          <w:p w14:paraId="3AA43A93"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抵押登记证明或质权设定证明</w:t>
            </w:r>
          </w:p>
        </w:tc>
        <w:tc>
          <w:tcPr>
            <w:tcW w:w="1080" w:type="dxa"/>
            <w:tcBorders>
              <w:top w:val="nil"/>
              <w:left w:val="nil"/>
              <w:bottom w:val="single" w:sz="8" w:space="0" w:color="auto"/>
              <w:right w:val="single" w:sz="8" w:space="0" w:color="auto"/>
            </w:tcBorders>
            <w:shd w:val="clear" w:color="auto" w:fill="auto"/>
            <w:vAlign w:val="bottom"/>
            <w:hideMark/>
          </w:tcPr>
          <w:p w14:paraId="4967E767"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322537A1"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2CDA89A5"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63DEBC6"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2.1.2.7</w:t>
            </w:r>
          </w:p>
        </w:tc>
        <w:tc>
          <w:tcPr>
            <w:tcW w:w="4300" w:type="dxa"/>
            <w:tcBorders>
              <w:top w:val="nil"/>
              <w:left w:val="nil"/>
              <w:bottom w:val="single" w:sz="8" w:space="0" w:color="auto"/>
              <w:right w:val="single" w:sz="8" w:space="0" w:color="auto"/>
            </w:tcBorders>
            <w:shd w:val="clear" w:color="000000" w:fill="FFFFFF"/>
            <w:vAlign w:val="center"/>
            <w:hideMark/>
          </w:tcPr>
          <w:p w14:paraId="208AEA04"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保证人（个人保证）的身份证明</w:t>
            </w:r>
          </w:p>
        </w:tc>
        <w:tc>
          <w:tcPr>
            <w:tcW w:w="1080" w:type="dxa"/>
            <w:tcBorders>
              <w:top w:val="nil"/>
              <w:left w:val="nil"/>
              <w:bottom w:val="single" w:sz="8" w:space="0" w:color="auto"/>
              <w:right w:val="single" w:sz="8" w:space="0" w:color="auto"/>
            </w:tcBorders>
            <w:shd w:val="clear" w:color="auto" w:fill="auto"/>
            <w:vAlign w:val="bottom"/>
            <w:hideMark/>
          </w:tcPr>
          <w:p w14:paraId="0C406230"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1D0390E6"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234EB22B"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6DF3A5C"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2.1.2.8</w:t>
            </w:r>
          </w:p>
        </w:tc>
        <w:tc>
          <w:tcPr>
            <w:tcW w:w="4300" w:type="dxa"/>
            <w:tcBorders>
              <w:top w:val="nil"/>
              <w:left w:val="nil"/>
              <w:bottom w:val="single" w:sz="8" w:space="0" w:color="auto"/>
              <w:right w:val="single" w:sz="8" w:space="0" w:color="auto"/>
            </w:tcBorders>
            <w:shd w:val="clear" w:color="000000" w:fill="FFFFFF"/>
            <w:vAlign w:val="center"/>
            <w:hideMark/>
          </w:tcPr>
          <w:p w14:paraId="4CCEB6D5"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保证人担保能力证明</w:t>
            </w:r>
          </w:p>
        </w:tc>
        <w:tc>
          <w:tcPr>
            <w:tcW w:w="1080" w:type="dxa"/>
            <w:tcBorders>
              <w:top w:val="nil"/>
              <w:left w:val="nil"/>
              <w:bottom w:val="single" w:sz="8" w:space="0" w:color="auto"/>
              <w:right w:val="single" w:sz="8" w:space="0" w:color="auto"/>
            </w:tcBorders>
            <w:shd w:val="clear" w:color="auto" w:fill="auto"/>
            <w:vAlign w:val="bottom"/>
            <w:hideMark/>
          </w:tcPr>
          <w:p w14:paraId="3148FA4C"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57B7052F"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45EAE50F"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D15EA26"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2.1.2.9</w:t>
            </w:r>
          </w:p>
        </w:tc>
        <w:tc>
          <w:tcPr>
            <w:tcW w:w="4300" w:type="dxa"/>
            <w:tcBorders>
              <w:top w:val="nil"/>
              <w:left w:val="nil"/>
              <w:bottom w:val="single" w:sz="8" w:space="0" w:color="auto"/>
              <w:right w:val="single" w:sz="8" w:space="0" w:color="auto"/>
            </w:tcBorders>
            <w:shd w:val="clear" w:color="000000" w:fill="FFFFFF"/>
            <w:vAlign w:val="center"/>
            <w:hideMark/>
          </w:tcPr>
          <w:p w14:paraId="6CC47511"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保证人（法人保证）的合法生产及经营能力证明</w:t>
            </w:r>
          </w:p>
        </w:tc>
        <w:tc>
          <w:tcPr>
            <w:tcW w:w="1080" w:type="dxa"/>
            <w:tcBorders>
              <w:top w:val="nil"/>
              <w:left w:val="nil"/>
              <w:bottom w:val="single" w:sz="8" w:space="0" w:color="auto"/>
              <w:right w:val="single" w:sz="8" w:space="0" w:color="auto"/>
            </w:tcBorders>
            <w:shd w:val="clear" w:color="auto" w:fill="auto"/>
            <w:vAlign w:val="bottom"/>
            <w:hideMark/>
          </w:tcPr>
          <w:p w14:paraId="47CBEF08"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759DE86F"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32ECD28E" w14:textId="77777777" w:rsidTr="005A7AF4">
        <w:trPr>
          <w:trHeight w:val="7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F62384E"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lastRenderedPageBreak/>
              <w:t>2.1.2.10</w:t>
            </w:r>
          </w:p>
        </w:tc>
        <w:tc>
          <w:tcPr>
            <w:tcW w:w="4300" w:type="dxa"/>
            <w:tcBorders>
              <w:top w:val="nil"/>
              <w:left w:val="nil"/>
              <w:bottom w:val="single" w:sz="8" w:space="0" w:color="auto"/>
              <w:right w:val="single" w:sz="8" w:space="0" w:color="auto"/>
            </w:tcBorders>
            <w:shd w:val="clear" w:color="000000" w:fill="FFFFFF"/>
            <w:vAlign w:val="center"/>
            <w:hideMark/>
          </w:tcPr>
          <w:p w14:paraId="5616E998"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保证人（法人保证）的股东会或董事会等有权机构同意提供保证的决议或具有同等效力的书面证明</w:t>
            </w:r>
          </w:p>
        </w:tc>
        <w:tc>
          <w:tcPr>
            <w:tcW w:w="1080" w:type="dxa"/>
            <w:tcBorders>
              <w:top w:val="nil"/>
              <w:left w:val="nil"/>
              <w:bottom w:val="single" w:sz="8" w:space="0" w:color="auto"/>
              <w:right w:val="single" w:sz="8" w:space="0" w:color="auto"/>
            </w:tcBorders>
            <w:shd w:val="clear" w:color="auto" w:fill="auto"/>
            <w:vAlign w:val="bottom"/>
            <w:hideMark/>
          </w:tcPr>
          <w:p w14:paraId="480C3D37"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18954E62"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61D6D8B5"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25659F8"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2.1.2.11</w:t>
            </w:r>
          </w:p>
        </w:tc>
        <w:tc>
          <w:tcPr>
            <w:tcW w:w="4300" w:type="dxa"/>
            <w:tcBorders>
              <w:top w:val="nil"/>
              <w:left w:val="nil"/>
              <w:bottom w:val="single" w:sz="8" w:space="0" w:color="auto"/>
              <w:right w:val="single" w:sz="8" w:space="0" w:color="auto"/>
            </w:tcBorders>
            <w:shd w:val="clear" w:color="000000" w:fill="FFFFFF"/>
            <w:vAlign w:val="center"/>
            <w:hideMark/>
          </w:tcPr>
          <w:p w14:paraId="05C64468"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其他</w:t>
            </w:r>
          </w:p>
        </w:tc>
        <w:tc>
          <w:tcPr>
            <w:tcW w:w="1080" w:type="dxa"/>
            <w:tcBorders>
              <w:top w:val="nil"/>
              <w:left w:val="nil"/>
              <w:bottom w:val="single" w:sz="8" w:space="0" w:color="auto"/>
              <w:right w:val="single" w:sz="8" w:space="0" w:color="auto"/>
            </w:tcBorders>
            <w:shd w:val="clear" w:color="auto" w:fill="auto"/>
            <w:vAlign w:val="bottom"/>
            <w:hideMark/>
          </w:tcPr>
          <w:p w14:paraId="223AFDEF"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4C2C7D7C"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337B7D22"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A448FB8" w14:textId="77777777" w:rsidR="005A7AF4" w:rsidRPr="005A7AF4" w:rsidRDefault="005A7AF4" w:rsidP="005A7AF4">
            <w:pPr>
              <w:widowControl/>
              <w:jc w:val="left"/>
              <w:rPr>
                <w:rFonts w:ascii="宋体" w:hAnsi="宋体" w:cs="宋体"/>
                <w:b/>
                <w:bCs/>
                <w:color w:val="000000"/>
                <w:kern w:val="0"/>
                <w:szCs w:val="21"/>
              </w:rPr>
            </w:pPr>
            <w:r w:rsidRPr="005A7AF4">
              <w:rPr>
                <w:rFonts w:ascii="宋体" w:hAnsi="宋体" w:cs="宋体" w:hint="eastAsia"/>
                <w:b/>
                <w:bCs/>
                <w:color w:val="000000"/>
                <w:kern w:val="0"/>
                <w:szCs w:val="21"/>
              </w:rPr>
              <w:t>2.1.3</w:t>
            </w:r>
          </w:p>
        </w:tc>
        <w:tc>
          <w:tcPr>
            <w:tcW w:w="4300" w:type="dxa"/>
            <w:tcBorders>
              <w:top w:val="nil"/>
              <w:left w:val="nil"/>
              <w:bottom w:val="single" w:sz="8" w:space="0" w:color="auto"/>
              <w:right w:val="single" w:sz="8" w:space="0" w:color="auto"/>
            </w:tcBorders>
            <w:shd w:val="clear" w:color="000000" w:fill="FFFFFF"/>
            <w:vAlign w:val="center"/>
            <w:hideMark/>
          </w:tcPr>
          <w:p w14:paraId="034A31E8" w14:textId="77777777" w:rsidR="005A7AF4" w:rsidRPr="005A7AF4" w:rsidRDefault="005A7AF4" w:rsidP="005A7AF4">
            <w:pPr>
              <w:widowControl/>
              <w:jc w:val="left"/>
              <w:rPr>
                <w:rFonts w:ascii="宋体" w:hAnsi="宋体" w:cs="宋体"/>
                <w:b/>
                <w:bCs/>
                <w:color w:val="000000"/>
                <w:kern w:val="0"/>
                <w:szCs w:val="21"/>
              </w:rPr>
            </w:pPr>
            <w:r w:rsidRPr="005A7AF4">
              <w:rPr>
                <w:rFonts w:ascii="宋体" w:hAnsi="宋体" w:cs="宋体" w:hint="eastAsia"/>
                <w:b/>
                <w:bCs/>
                <w:color w:val="000000"/>
                <w:kern w:val="0"/>
                <w:szCs w:val="21"/>
              </w:rPr>
              <w:t>贷款发放及变更资料</w:t>
            </w:r>
          </w:p>
        </w:tc>
        <w:tc>
          <w:tcPr>
            <w:tcW w:w="1080" w:type="dxa"/>
            <w:tcBorders>
              <w:top w:val="nil"/>
              <w:left w:val="nil"/>
              <w:bottom w:val="single" w:sz="8" w:space="0" w:color="auto"/>
              <w:right w:val="single" w:sz="8" w:space="0" w:color="auto"/>
            </w:tcBorders>
            <w:shd w:val="clear" w:color="auto" w:fill="auto"/>
            <w:vAlign w:val="bottom"/>
            <w:hideMark/>
          </w:tcPr>
          <w:p w14:paraId="50693D43"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70602515"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62503F28"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37C4769"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2.1.3.1</w:t>
            </w:r>
          </w:p>
        </w:tc>
        <w:tc>
          <w:tcPr>
            <w:tcW w:w="4300" w:type="dxa"/>
            <w:tcBorders>
              <w:top w:val="nil"/>
              <w:left w:val="nil"/>
              <w:bottom w:val="single" w:sz="8" w:space="0" w:color="auto"/>
              <w:right w:val="single" w:sz="8" w:space="0" w:color="auto"/>
            </w:tcBorders>
            <w:shd w:val="clear" w:color="000000" w:fill="FFFFFF"/>
            <w:vAlign w:val="center"/>
            <w:hideMark/>
          </w:tcPr>
          <w:p w14:paraId="71CC5A9D" w14:textId="77777777" w:rsidR="005A7AF4" w:rsidRPr="005A7AF4" w:rsidRDefault="005A7AF4" w:rsidP="005A7AF4">
            <w:pPr>
              <w:widowControl/>
              <w:jc w:val="left"/>
              <w:rPr>
                <w:rFonts w:ascii="宋体" w:hAnsi="宋体" w:cs="宋体"/>
                <w:b/>
                <w:bCs/>
                <w:color w:val="000000"/>
                <w:kern w:val="0"/>
                <w:szCs w:val="21"/>
              </w:rPr>
            </w:pPr>
            <w:r w:rsidRPr="005A7AF4">
              <w:rPr>
                <w:rFonts w:ascii="宋体" w:hAnsi="宋体" w:cs="宋体" w:hint="eastAsia"/>
                <w:b/>
                <w:bCs/>
                <w:color w:val="000000"/>
                <w:kern w:val="0"/>
                <w:szCs w:val="21"/>
              </w:rPr>
              <w:t>从借款申请受理到发放阶段</w:t>
            </w:r>
          </w:p>
        </w:tc>
        <w:tc>
          <w:tcPr>
            <w:tcW w:w="1080" w:type="dxa"/>
            <w:tcBorders>
              <w:top w:val="nil"/>
              <w:left w:val="nil"/>
              <w:bottom w:val="single" w:sz="8" w:space="0" w:color="auto"/>
              <w:right w:val="single" w:sz="8" w:space="0" w:color="auto"/>
            </w:tcBorders>
            <w:shd w:val="clear" w:color="auto" w:fill="auto"/>
            <w:vAlign w:val="bottom"/>
            <w:hideMark/>
          </w:tcPr>
          <w:p w14:paraId="47BD2036"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3D89961A"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1140D640"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B93C7F5"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2.1.3.1.1</w:t>
            </w:r>
          </w:p>
        </w:tc>
        <w:tc>
          <w:tcPr>
            <w:tcW w:w="4300" w:type="dxa"/>
            <w:tcBorders>
              <w:top w:val="nil"/>
              <w:left w:val="nil"/>
              <w:bottom w:val="single" w:sz="8" w:space="0" w:color="auto"/>
              <w:right w:val="single" w:sz="8" w:space="0" w:color="auto"/>
            </w:tcBorders>
            <w:shd w:val="clear" w:color="000000" w:fill="FFFFFF"/>
            <w:vAlign w:val="center"/>
            <w:hideMark/>
          </w:tcPr>
          <w:p w14:paraId="2F6AE775"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个人借款申请书</w:t>
            </w:r>
          </w:p>
        </w:tc>
        <w:tc>
          <w:tcPr>
            <w:tcW w:w="1080" w:type="dxa"/>
            <w:tcBorders>
              <w:top w:val="nil"/>
              <w:left w:val="nil"/>
              <w:bottom w:val="single" w:sz="8" w:space="0" w:color="auto"/>
              <w:right w:val="single" w:sz="8" w:space="0" w:color="auto"/>
            </w:tcBorders>
            <w:shd w:val="clear" w:color="auto" w:fill="auto"/>
            <w:vAlign w:val="bottom"/>
            <w:hideMark/>
          </w:tcPr>
          <w:p w14:paraId="333E4B19"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77D3BE84"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2342153C"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F68184F"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2.1.3.1.2</w:t>
            </w:r>
          </w:p>
        </w:tc>
        <w:tc>
          <w:tcPr>
            <w:tcW w:w="4300" w:type="dxa"/>
            <w:tcBorders>
              <w:top w:val="nil"/>
              <w:left w:val="nil"/>
              <w:bottom w:val="single" w:sz="8" w:space="0" w:color="auto"/>
              <w:right w:val="single" w:sz="8" w:space="0" w:color="auto"/>
            </w:tcBorders>
            <w:shd w:val="clear" w:color="000000" w:fill="FFFFFF"/>
            <w:vAlign w:val="center"/>
            <w:hideMark/>
          </w:tcPr>
          <w:p w14:paraId="57797E57"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面谈记录</w:t>
            </w:r>
          </w:p>
        </w:tc>
        <w:tc>
          <w:tcPr>
            <w:tcW w:w="1080" w:type="dxa"/>
            <w:tcBorders>
              <w:top w:val="nil"/>
              <w:left w:val="nil"/>
              <w:bottom w:val="single" w:sz="8" w:space="0" w:color="auto"/>
              <w:right w:val="single" w:sz="8" w:space="0" w:color="auto"/>
            </w:tcBorders>
            <w:shd w:val="clear" w:color="auto" w:fill="auto"/>
            <w:vAlign w:val="bottom"/>
            <w:hideMark/>
          </w:tcPr>
          <w:p w14:paraId="6AF0C252"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315BA127"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48190A0A"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9355DE3"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2.1.3.1.3</w:t>
            </w:r>
          </w:p>
        </w:tc>
        <w:tc>
          <w:tcPr>
            <w:tcW w:w="4300" w:type="dxa"/>
            <w:tcBorders>
              <w:top w:val="nil"/>
              <w:left w:val="nil"/>
              <w:bottom w:val="single" w:sz="8" w:space="0" w:color="auto"/>
              <w:right w:val="single" w:sz="8" w:space="0" w:color="auto"/>
            </w:tcBorders>
            <w:shd w:val="clear" w:color="000000" w:fill="FFFFFF"/>
            <w:vAlign w:val="center"/>
            <w:hideMark/>
          </w:tcPr>
          <w:p w14:paraId="4F5FA50E"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个人信贷业务申报审批表</w:t>
            </w:r>
          </w:p>
        </w:tc>
        <w:tc>
          <w:tcPr>
            <w:tcW w:w="1080" w:type="dxa"/>
            <w:tcBorders>
              <w:top w:val="nil"/>
              <w:left w:val="nil"/>
              <w:bottom w:val="single" w:sz="8" w:space="0" w:color="auto"/>
              <w:right w:val="single" w:sz="8" w:space="0" w:color="auto"/>
            </w:tcBorders>
            <w:shd w:val="clear" w:color="auto" w:fill="auto"/>
            <w:vAlign w:val="bottom"/>
            <w:hideMark/>
          </w:tcPr>
          <w:p w14:paraId="234BF0E4"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33651666"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4F97DE8B"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3A30A50"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2.1.3.1.4</w:t>
            </w:r>
          </w:p>
        </w:tc>
        <w:tc>
          <w:tcPr>
            <w:tcW w:w="4300" w:type="dxa"/>
            <w:tcBorders>
              <w:top w:val="nil"/>
              <w:left w:val="nil"/>
              <w:bottom w:val="single" w:sz="8" w:space="0" w:color="auto"/>
              <w:right w:val="single" w:sz="8" w:space="0" w:color="auto"/>
            </w:tcBorders>
            <w:shd w:val="clear" w:color="000000" w:fill="FFFFFF"/>
            <w:vAlign w:val="center"/>
            <w:hideMark/>
          </w:tcPr>
          <w:p w14:paraId="20CF4906"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借款合同、保证合同、抵押合同、质押合同</w:t>
            </w:r>
          </w:p>
        </w:tc>
        <w:tc>
          <w:tcPr>
            <w:tcW w:w="1080" w:type="dxa"/>
            <w:tcBorders>
              <w:top w:val="nil"/>
              <w:left w:val="nil"/>
              <w:bottom w:val="single" w:sz="8" w:space="0" w:color="auto"/>
              <w:right w:val="single" w:sz="8" w:space="0" w:color="auto"/>
            </w:tcBorders>
            <w:shd w:val="clear" w:color="auto" w:fill="auto"/>
            <w:vAlign w:val="bottom"/>
            <w:hideMark/>
          </w:tcPr>
          <w:p w14:paraId="4B313A3B"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3A93B51D"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4FF61CE3" w14:textId="77777777" w:rsidTr="005A7AF4">
        <w:trPr>
          <w:trHeight w:val="105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0415F81"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2.1.3.1.5</w:t>
            </w:r>
          </w:p>
        </w:tc>
        <w:tc>
          <w:tcPr>
            <w:tcW w:w="4300" w:type="dxa"/>
            <w:tcBorders>
              <w:top w:val="nil"/>
              <w:left w:val="nil"/>
              <w:bottom w:val="single" w:sz="8" w:space="0" w:color="auto"/>
              <w:right w:val="single" w:sz="8" w:space="0" w:color="auto"/>
            </w:tcBorders>
            <w:shd w:val="clear" w:color="000000" w:fill="FFFFFF"/>
            <w:vAlign w:val="center"/>
            <w:hideMark/>
          </w:tcPr>
          <w:p w14:paraId="36F985A5"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贷款用途证明材料（如：购房合同或协议、首付款证明、购车协议、购车发票、住房装修协议、商品购物发票、借款人经营实体的销售协议或商品订单合同等）</w:t>
            </w:r>
          </w:p>
        </w:tc>
        <w:tc>
          <w:tcPr>
            <w:tcW w:w="1080" w:type="dxa"/>
            <w:tcBorders>
              <w:top w:val="nil"/>
              <w:left w:val="nil"/>
              <w:bottom w:val="single" w:sz="8" w:space="0" w:color="auto"/>
              <w:right w:val="single" w:sz="8" w:space="0" w:color="auto"/>
            </w:tcBorders>
            <w:shd w:val="clear" w:color="auto" w:fill="auto"/>
            <w:vAlign w:val="bottom"/>
            <w:hideMark/>
          </w:tcPr>
          <w:p w14:paraId="1D88E41C"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27A3BF7E"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4D379581"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FBF21AF"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2.1.3.1.6</w:t>
            </w:r>
          </w:p>
        </w:tc>
        <w:tc>
          <w:tcPr>
            <w:tcW w:w="4300" w:type="dxa"/>
            <w:tcBorders>
              <w:top w:val="nil"/>
              <w:left w:val="nil"/>
              <w:bottom w:val="single" w:sz="8" w:space="0" w:color="auto"/>
              <w:right w:val="single" w:sz="8" w:space="0" w:color="auto"/>
            </w:tcBorders>
            <w:shd w:val="clear" w:color="000000" w:fill="FFFFFF"/>
            <w:vAlign w:val="center"/>
            <w:hideMark/>
          </w:tcPr>
          <w:p w14:paraId="527BFBA8"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开立贷款</w:t>
            </w:r>
            <w:proofErr w:type="gramStart"/>
            <w:r w:rsidRPr="005A7AF4">
              <w:rPr>
                <w:rFonts w:ascii="宋体" w:hAnsi="宋体" w:cs="宋体" w:hint="eastAsia"/>
                <w:color w:val="000000"/>
                <w:kern w:val="0"/>
                <w:szCs w:val="21"/>
              </w:rPr>
              <w:t>帐户</w:t>
            </w:r>
            <w:proofErr w:type="gramEnd"/>
            <w:r w:rsidRPr="005A7AF4">
              <w:rPr>
                <w:rFonts w:ascii="宋体" w:hAnsi="宋体" w:cs="宋体" w:hint="eastAsia"/>
                <w:color w:val="000000"/>
                <w:kern w:val="0"/>
                <w:szCs w:val="21"/>
              </w:rPr>
              <w:t>通知书</w:t>
            </w:r>
          </w:p>
        </w:tc>
        <w:tc>
          <w:tcPr>
            <w:tcW w:w="1080" w:type="dxa"/>
            <w:tcBorders>
              <w:top w:val="nil"/>
              <w:left w:val="nil"/>
              <w:bottom w:val="single" w:sz="8" w:space="0" w:color="auto"/>
              <w:right w:val="single" w:sz="8" w:space="0" w:color="auto"/>
            </w:tcBorders>
            <w:shd w:val="clear" w:color="auto" w:fill="auto"/>
            <w:vAlign w:val="bottom"/>
            <w:hideMark/>
          </w:tcPr>
          <w:p w14:paraId="79724800"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30411E63"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2A3FE117"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86F5206"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2.1.3.1.7</w:t>
            </w:r>
          </w:p>
        </w:tc>
        <w:tc>
          <w:tcPr>
            <w:tcW w:w="4300" w:type="dxa"/>
            <w:tcBorders>
              <w:top w:val="nil"/>
              <w:left w:val="nil"/>
              <w:bottom w:val="single" w:sz="8" w:space="0" w:color="auto"/>
              <w:right w:val="single" w:sz="8" w:space="0" w:color="auto"/>
            </w:tcBorders>
            <w:shd w:val="clear" w:color="000000" w:fill="FFFFFF"/>
            <w:vAlign w:val="center"/>
            <w:hideMark/>
          </w:tcPr>
          <w:p w14:paraId="11AA9A0E"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个人贷款支付凭证</w:t>
            </w:r>
          </w:p>
        </w:tc>
        <w:tc>
          <w:tcPr>
            <w:tcW w:w="1080" w:type="dxa"/>
            <w:tcBorders>
              <w:top w:val="nil"/>
              <w:left w:val="nil"/>
              <w:bottom w:val="single" w:sz="8" w:space="0" w:color="auto"/>
              <w:right w:val="single" w:sz="8" w:space="0" w:color="auto"/>
            </w:tcBorders>
            <w:shd w:val="clear" w:color="auto" w:fill="auto"/>
            <w:vAlign w:val="bottom"/>
            <w:hideMark/>
          </w:tcPr>
          <w:p w14:paraId="58E4D7D0"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5E382066"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6324E24D"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FAB08BE"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2.1.3.1.8</w:t>
            </w:r>
          </w:p>
        </w:tc>
        <w:tc>
          <w:tcPr>
            <w:tcW w:w="4300" w:type="dxa"/>
            <w:tcBorders>
              <w:top w:val="nil"/>
              <w:left w:val="nil"/>
              <w:bottom w:val="single" w:sz="8" w:space="0" w:color="auto"/>
              <w:right w:val="single" w:sz="8" w:space="0" w:color="auto"/>
            </w:tcBorders>
            <w:shd w:val="clear" w:color="000000" w:fill="FFFFFF"/>
            <w:vAlign w:val="center"/>
            <w:hideMark/>
          </w:tcPr>
          <w:p w14:paraId="0F7B559D"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支用申请相关材料</w:t>
            </w:r>
          </w:p>
        </w:tc>
        <w:tc>
          <w:tcPr>
            <w:tcW w:w="1080" w:type="dxa"/>
            <w:tcBorders>
              <w:top w:val="nil"/>
              <w:left w:val="nil"/>
              <w:bottom w:val="single" w:sz="8" w:space="0" w:color="auto"/>
              <w:right w:val="single" w:sz="8" w:space="0" w:color="auto"/>
            </w:tcBorders>
            <w:shd w:val="clear" w:color="auto" w:fill="auto"/>
            <w:vAlign w:val="bottom"/>
            <w:hideMark/>
          </w:tcPr>
          <w:p w14:paraId="099033CB"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7C1F985B"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5E378E9B"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90A9EEF"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2.1.3.1.9</w:t>
            </w:r>
          </w:p>
        </w:tc>
        <w:tc>
          <w:tcPr>
            <w:tcW w:w="4300" w:type="dxa"/>
            <w:tcBorders>
              <w:top w:val="nil"/>
              <w:left w:val="nil"/>
              <w:bottom w:val="single" w:sz="8" w:space="0" w:color="auto"/>
              <w:right w:val="single" w:sz="8" w:space="0" w:color="auto"/>
            </w:tcBorders>
            <w:shd w:val="clear" w:color="000000" w:fill="FFFFFF"/>
            <w:vAlign w:val="center"/>
            <w:hideMark/>
          </w:tcPr>
          <w:p w14:paraId="477FED12"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其他</w:t>
            </w:r>
          </w:p>
        </w:tc>
        <w:tc>
          <w:tcPr>
            <w:tcW w:w="1080" w:type="dxa"/>
            <w:tcBorders>
              <w:top w:val="nil"/>
              <w:left w:val="nil"/>
              <w:bottom w:val="single" w:sz="8" w:space="0" w:color="auto"/>
              <w:right w:val="single" w:sz="8" w:space="0" w:color="auto"/>
            </w:tcBorders>
            <w:shd w:val="clear" w:color="auto" w:fill="auto"/>
            <w:vAlign w:val="bottom"/>
            <w:hideMark/>
          </w:tcPr>
          <w:p w14:paraId="11B6B8DD"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29DEAA49"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20604D72"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466B338"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2.1.3.2</w:t>
            </w:r>
          </w:p>
        </w:tc>
        <w:tc>
          <w:tcPr>
            <w:tcW w:w="4300" w:type="dxa"/>
            <w:tcBorders>
              <w:top w:val="nil"/>
              <w:left w:val="nil"/>
              <w:bottom w:val="single" w:sz="8" w:space="0" w:color="auto"/>
              <w:right w:val="single" w:sz="8" w:space="0" w:color="auto"/>
            </w:tcBorders>
            <w:shd w:val="clear" w:color="000000" w:fill="FFFFFF"/>
            <w:vAlign w:val="center"/>
            <w:hideMark/>
          </w:tcPr>
          <w:p w14:paraId="42F615D4" w14:textId="77777777" w:rsidR="005A7AF4" w:rsidRPr="005A7AF4" w:rsidRDefault="005A7AF4" w:rsidP="005A7AF4">
            <w:pPr>
              <w:widowControl/>
              <w:jc w:val="left"/>
              <w:rPr>
                <w:rFonts w:ascii="宋体" w:hAnsi="宋体" w:cs="宋体"/>
                <w:b/>
                <w:bCs/>
                <w:color w:val="000000"/>
                <w:kern w:val="0"/>
                <w:szCs w:val="21"/>
              </w:rPr>
            </w:pPr>
            <w:r w:rsidRPr="005A7AF4">
              <w:rPr>
                <w:rFonts w:ascii="宋体" w:hAnsi="宋体" w:cs="宋体" w:hint="eastAsia"/>
                <w:b/>
                <w:bCs/>
                <w:color w:val="000000"/>
                <w:kern w:val="0"/>
                <w:szCs w:val="21"/>
              </w:rPr>
              <w:t>贷款发放后至回收期间形成的档案资料</w:t>
            </w:r>
          </w:p>
        </w:tc>
        <w:tc>
          <w:tcPr>
            <w:tcW w:w="1080" w:type="dxa"/>
            <w:tcBorders>
              <w:top w:val="nil"/>
              <w:left w:val="nil"/>
              <w:bottom w:val="single" w:sz="8" w:space="0" w:color="auto"/>
              <w:right w:val="single" w:sz="8" w:space="0" w:color="auto"/>
            </w:tcBorders>
            <w:shd w:val="clear" w:color="auto" w:fill="auto"/>
            <w:vAlign w:val="bottom"/>
            <w:hideMark/>
          </w:tcPr>
          <w:p w14:paraId="75B03F7A"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058026E2"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36B1E1AA" w14:textId="77777777" w:rsidTr="005A7AF4">
        <w:trPr>
          <w:trHeight w:val="53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987E1BC"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2.1.3.2.1</w:t>
            </w:r>
          </w:p>
        </w:tc>
        <w:tc>
          <w:tcPr>
            <w:tcW w:w="4300" w:type="dxa"/>
            <w:tcBorders>
              <w:top w:val="nil"/>
              <w:left w:val="nil"/>
              <w:bottom w:val="single" w:sz="8" w:space="0" w:color="auto"/>
              <w:right w:val="single" w:sz="8" w:space="0" w:color="auto"/>
            </w:tcBorders>
            <w:shd w:val="clear" w:color="000000" w:fill="FFFFFF"/>
            <w:vAlign w:val="center"/>
            <w:hideMark/>
          </w:tcPr>
          <w:p w14:paraId="5CEBC289"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调整利率通知书（人民银行统一调整利率的除外）</w:t>
            </w:r>
          </w:p>
        </w:tc>
        <w:tc>
          <w:tcPr>
            <w:tcW w:w="1080" w:type="dxa"/>
            <w:tcBorders>
              <w:top w:val="nil"/>
              <w:left w:val="nil"/>
              <w:bottom w:val="single" w:sz="8" w:space="0" w:color="auto"/>
              <w:right w:val="single" w:sz="8" w:space="0" w:color="auto"/>
            </w:tcBorders>
            <w:shd w:val="clear" w:color="auto" w:fill="auto"/>
            <w:vAlign w:val="bottom"/>
            <w:hideMark/>
          </w:tcPr>
          <w:p w14:paraId="5B92E86C"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2DEB4B3B"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1C39D70E"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12AF852"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2.1.3.2.2</w:t>
            </w:r>
          </w:p>
        </w:tc>
        <w:tc>
          <w:tcPr>
            <w:tcW w:w="4300" w:type="dxa"/>
            <w:tcBorders>
              <w:top w:val="nil"/>
              <w:left w:val="nil"/>
              <w:bottom w:val="single" w:sz="8" w:space="0" w:color="auto"/>
              <w:right w:val="single" w:sz="8" w:space="0" w:color="auto"/>
            </w:tcBorders>
            <w:shd w:val="clear" w:color="000000" w:fill="FFFFFF"/>
            <w:vAlign w:val="center"/>
            <w:hideMark/>
          </w:tcPr>
          <w:p w14:paraId="48853928"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提前还款申请审批表</w:t>
            </w:r>
          </w:p>
        </w:tc>
        <w:tc>
          <w:tcPr>
            <w:tcW w:w="1080" w:type="dxa"/>
            <w:tcBorders>
              <w:top w:val="nil"/>
              <w:left w:val="nil"/>
              <w:bottom w:val="single" w:sz="8" w:space="0" w:color="auto"/>
              <w:right w:val="single" w:sz="8" w:space="0" w:color="auto"/>
            </w:tcBorders>
            <w:shd w:val="clear" w:color="auto" w:fill="auto"/>
            <w:vAlign w:val="bottom"/>
            <w:hideMark/>
          </w:tcPr>
          <w:p w14:paraId="39EE856E"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0E8194E5"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786DC71C"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1FC00F6"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2.1.3.2.3</w:t>
            </w:r>
          </w:p>
        </w:tc>
        <w:tc>
          <w:tcPr>
            <w:tcW w:w="4300" w:type="dxa"/>
            <w:tcBorders>
              <w:top w:val="nil"/>
              <w:left w:val="nil"/>
              <w:bottom w:val="single" w:sz="8" w:space="0" w:color="auto"/>
              <w:right w:val="single" w:sz="8" w:space="0" w:color="auto"/>
            </w:tcBorders>
            <w:shd w:val="clear" w:color="000000" w:fill="FFFFFF"/>
            <w:vAlign w:val="center"/>
            <w:hideMark/>
          </w:tcPr>
          <w:p w14:paraId="6BBDC524"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提前归还贷款通知书</w:t>
            </w:r>
          </w:p>
        </w:tc>
        <w:tc>
          <w:tcPr>
            <w:tcW w:w="1080" w:type="dxa"/>
            <w:tcBorders>
              <w:top w:val="nil"/>
              <w:left w:val="nil"/>
              <w:bottom w:val="single" w:sz="8" w:space="0" w:color="auto"/>
              <w:right w:val="single" w:sz="8" w:space="0" w:color="auto"/>
            </w:tcBorders>
            <w:shd w:val="clear" w:color="auto" w:fill="auto"/>
            <w:vAlign w:val="bottom"/>
            <w:hideMark/>
          </w:tcPr>
          <w:p w14:paraId="6A40E5F2"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56C25618"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5C4C6882"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67C68B2"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2.1.3.2.4</w:t>
            </w:r>
          </w:p>
        </w:tc>
        <w:tc>
          <w:tcPr>
            <w:tcW w:w="4300" w:type="dxa"/>
            <w:tcBorders>
              <w:top w:val="nil"/>
              <w:left w:val="nil"/>
              <w:bottom w:val="single" w:sz="8" w:space="0" w:color="auto"/>
              <w:right w:val="single" w:sz="8" w:space="0" w:color="auto"/>
            </w:tcBorders>
            <w:shd w:val="clear" w:color="000000" w:fill="FFFFFF"/>
            <w:vAlign w:val="center"/>
            <w:hideMark/>
          </w:tcPr>
          <w:p w14:paraId="0DC94152"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催收利息通知书</w:t>
            </w:r>
          </w:p>
        </w:tc>
        <w:tc>
          <w:tcPr>
            <w:tcW w:w="1080" w:type="dxa"/>
            <w:tcBorders>
              <w:top w:val="nil"/>
              <w:left w:val="nil"/>
              <w:bottom w:val="single" w:sz="8" w:space="0" w:color="auto"/>
              <w:right w:val="single" w:sz="8" w:space="0" w:color="auto"/>
            </w:tcBorders>
            <w:shd w:val="clear" w:color="auto" w:fill="auto"/>
            <w:vAlign w:val="bottom"/>
            <w:hideMark/>
          </w:tcPr>
          <w:p w14:paraId="7CDB934B"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0EAEA068"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5489ABEE"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A521BF0"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2.1.3.2.5</w:t>
            </w:r>
          </w:p>
        </w:tc>
        <w:tc>
          <w:tcPr>
            <w:tcW w:w="4300" w:type="dxa"/>
            <w:tcBorders>
              <w:top w:val="nil"/>
              <w:left w:val="nil"/>
              <w:bottom w:val="single" w:sz="8" w:space="0" w:color="auto"/>
              <w:right w:val="single" w:sz="8" w:space="0" w:color="auto"/>
            </w:tcBorders>
            <w:shd w:val="clear" w:color="000000" w:fill="FFFFFF"/>
            <w:vAlign w:val="center"/>
            <w:hideMark/>
          </w:tcPr>
          <w:p w14:paraId="3B06C8CA"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催还逾期信贷通知书及回执</w:t>
            </w:r>
          </w:p>
        </w:tc>
        <w:tc>
          <w:tcPr>
            <w:tcW w:w="1080" w:type="dxa"/>
            <w:tcBorders>
              <w:top w:val="nil"/>
              <w:left w:val="nil"/>
              <w:bottom w:val="single" w:sz="8" w:space="0" w:color="auto"/>
              <w:right w:val="single" w:sz="8" w:space="0" w:color="auto"/>
            </w:tcBorders>
            <w:shd w:val="clear" w:color="auto" w:fill="auto"/>
            <w:vAlign w:val="bottom"/>
            <w:hideMark/>
          </w:tcPr>
          <w:p w14:paraId="0E51B7F1"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700A41C2"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36C32723"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095BE6D"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2.1.3.2.6</w:t>
            </w:r>
          </w:p>
        </w:tc>
        <w:tc>
          <w:tcPr>
            <w:tcW w:w="4300" w:type="dxa"/>
            <w:tcBorders>
              <w:top w:val="nil"/>
              <w:left w:val="nil"/>
              <w:bottom w:val="single" w:sz="8" w:space="0" w:color="auto"/>
              <w:right w:val="single" w:sz="8" w:space="0" w:color="auto"/>
            </w:tcBorders>
            <w:shd w:val="clear" w:color="000000" w:fill="FFFFFF"/>
            <w:vAlign w:val="center"/>
            <w:hideMark/>
          </w:tcPr>
          <w:p w14:paraId="4BB723D4"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调整信贷期限申请书及调查、审批报告</w:t>
            </w:r>
          </w:p>
        </w:tc>
        <w:tc>
          <w:tcPr>
            <w:tcW w:w="1080" w:type="dxa"/>
            <w:tcBorders>
              <w:top w:val="nil"/>
              <w:left w:val="nil"/>
              <w:bottom w:val="single" w:sz="8" w:space="0" w:color="auto"/>
              <w:right w:val="single" w:sz="8" w:space="0" w:color="auto"/>
            </w:tcBorders>
            <w:shd w:val="clear" w:color="auto" w:fill="auto"/>
            <w:vAlign w:val="bottom"/>
            <w:hideMark/>
          </w:tcPr>
          <w:p w14:paraId="4BE659C0"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5F0DFD81"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56495769"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7C14B6B"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2.1.3.2.7</w:t>
            </w:r>
          </w:p>
        </w:tc>
        <w:tc>
          <w:tcPr>
            <w:tcW w:w="4300" w:type="dxa"/>
            <w:tcBorders>
              <w:top w:val="nil"/>
              <w:left w:val="nil"/>
              <w:bottom w:val="single" w:sz="8" w:space="0" w:color="auto"/>
              <w:right w:val="single" w:sz="8" w:space="0" w:color="auto"/>
            </w:tcBorders>
            <w:shd w:val="clear" w:color="000000" w:fill="FFFFFF"/>
            <w:vAlign w:val="center"/>
            <w:hideMark/>
          </w:tcPr>
          <w:p w14:paraId="4D7742AE"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调整信贷期限协议书及担保文件</w:t>
            </w:r>
          </w:p>
        </w:tc>
        <w:tc>
          <w:tcPr>
            <w:tcW w:w="1080" w:type="dxa"/>
            <w:tcBorders>
              <w:top w:val="nil"/>
              <w:left w:val="nil"/>
              <w:bottom w:val="single" w:sz="8" w:space="0" w:color="auto"/>
              <w:right w:val="single" w:sz="8" w:space="0" w:color="auto"/>
            </w:tcBorders>
            <w:shd w:val="clear" w:color="auto" w:fill="auto"/>
            <w:vAlign w:val="bottom"/>
            <w:hideMark/>
          </w:tcPr>
          <w:p w14:paraId="7345DBF5"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5A144289"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2835B1BE"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6AB4896"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2.1.3.2.8</w:t>
            </w:r>
          </w:p>
        </w:tc>
        <w:tc>
          <w:tcPr>
            <w:tcW w:w="4300" w:type="dxa"/>
            <w:tcBorders>
              <w:top w:val="nil"/>
              <w:left w:val="nil"/>
              <w:bottom w:val="single" w:sz="8" w:space="0" w:color="auto"/>
              <w:right w:val="single" w:sz="8" w:space="0" w:color="auto"/>
            </w:tcBorders>
            <w:shd w:val="clear" w:color="000000" w:fill="FFFFFF"/>
            <w:vAlign w:val="center"/>
            <w:hideMark/>
          </w:tcPr>
          <w:p w14:paraId="040C7C7C"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变更抵（质）</w:t>
            </w:r>
            <w:proofErr w:type="gramStart"/>
            <w:r w:rsidRPr="005A7AF4">
              <w:rPr>
                <w:rFonts w:ascii="宋体" w:hAnsi="宋体" w:cs="宋体" w:hint="eastAsia"/>
                <w:color w:val="000000"/>
                <w:kern w:val="0"/>
                <w:szCs w:val="21"/>
              </w:rPr>
              <w:t>押物申请书</w:t>
            </w:r>
            <w:proofErr w:type="gramEnd"/>
            <w:r w:rsidRPr="005A7AF4">
              <w:rPr>
                <w:rFonts w:ascii="宋体" w:hAnsi="宋体" w:cs="宋体" w:hint="eastAsia"/>
                <w:color w:val="000000"/>
                <w:kern w:val="0"/>
                <w:szCs w:val="21"/>
              </w:rPr>
              <w:t>及调查、审批报告</w:t>
            </w:r>
          </w:p>
        </w:tc>
        <w:tc>
          <w:tcPr>
            <w:tcW w:w="1080" w:type="dxa"/>
            <w:tcBorders>
              <w:top w:val="nil"/>
              <w:left w:val="nil"/>
              <w:bottom w:val="single" w:sz="8" w:space="0" w:color="auto"/>
              <w:right w:val="single" w:sz="8" w:space="0" w:color="auto"/>
            </w:tcBorders>
            <w:shd w:val="clear" w:color="auto" w:fill="auto"/>
            <w:vAlign w:val="bottom"/>
            <w:hideMark/>
          </w:tcPr>
          <w:p w14:paraId="6E105A4A"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0464C066"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0079BC63"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EF091B4"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2.1.3.2.9</w:t>
            </w:r>
          </w:p>
        </w:tc>
        <w:tc>
          <w:tcPr>
            <w:tcW w:w="4300" w:type="dxa"/>
            <w:tcBorders>
              <w:top w:val="nil"/>
              <w:left w:val="nil"/>
              <w:bottom w:val="single" w:sz="8" w:space="0" w:color="auto"/>
              <w:right w:val="single" w:sz="8" w:space="0" w:color="auto"/>
            </w:tcBorders>
            <w:shd w:val="clear" w:color="000000" w:fill="FFFFFF"/>
            <w:vAlign w:val="center"/>
            <w:hideMark/>
          </w:tcPr>
          <w:p w14:paraId="5E126B66"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抵（质）</w:t>
            </w:r>
            <w:proofErr w:type="gramStart"/>
            <w:r w:rsidRPr="005A7AF4">
              <w:rPr>
                <w:rFonts w:ascii="宋体" w:hAnsi="宋体" w:cs="宋体" w:hint="eastAsia"/>
                <w:color w:val="000000"/>
                <w:kern w:val="0"/>
                <w:szCs w:val="21"/>
              </w:rPr>
              <w:t>押物变更</w:t>
            </w:r>
            <w:proofErr w:type="gramEnd"/>
            <w:r w:rsidRPr="005A7AF4">
              <w:rPr>
                <w:rFonts w:ascii="宋体" w:hAnsi="宋体" w:cs="宋体" w:hint="eastAsia"/>
                <w:color w:val="000000"/>
                <w:kern w:val="0"/>
                <w:szCs w:val="21"/>
              </w:rPr>
              <w:t>协议</w:t>
            </w:r>
          </w:p>
        </w:tc>
        <w:tc>
          <w:tcPr>
            <w:tcW w:w="1080" w:type="dxa"/>
            <w:tcBorders>
              <w:top w:val="nil"/>
              <w:left w:val="nil"/>
              <w:bottom w:val="single" w:sz="8" w:space="0" w:color="auto"/>
              <w:right w:val="single" w:sz="8" w:space="0" w:color="auto"/>
            </w:tcBorders>
            <w:shd w:val="clear" w:color="auto" w:fill="auto"/>
            <w:vAlign w:val="bottom"/>
            <w:hideMark/>
          </w:tcPr>
          <w:p w14:paraId="03AF0D10"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6D94CC97"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6DD79DBE"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93CDB6F"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2.1.3.2.10</w:t>
            </w:r>
          </w:p>
        </w:tc>
        <w:tc>
          <w:tcPr>
            <w:tcW w:w="4300" w:type="dxa"/>
            <w:tcBorders>
              <w:top w:val="nil"/>
              <w:left w:val="nil"/>
              <w:bottom w:val="single" w:sz="8" w:space="0" w:color="auto"/>
              <w:right w:val="single" w:sz="8" w:space="0" w:color="auto"/>
            </w:tcBorders>
            <w:shd w:val="clear" w:color="000000" w:fill="FFFFFF"/>
            <w:vAlign w:val="center"/>
            <w:hideMark/>
          </w:tcPr>
          <w:p w14:paraId="0EBB1762"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贷后检查报告</w:t>
            </w:r>
          </w:p>
        </w:tc>
        <w:tc>
          <w:tcPr>
            <w:tcW w:w="1080" w:type="dxa"/>
            <w:tcBorders>
              <w:top w:val="nil"/>
              <w:left w:val="nil"/>
              <w:bottom w:val="single" w:sz="8" w:space="0" w:color="auto"/>
              <w:right w:val="single" w:sz="8" w:space="0" w:color="auto"/>
            </w:tcBorders>
            <w:shd w:val="clear" w:color="auto" w:fill="auto"/>
            <w:vAlign w:val="bottom"/>
            <w:hideMark/>
          </w:tcPr>
          <w:p w14:paraId="3A7CB250"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5CD18B3D"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5D833465"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3CB6229"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2.1.3.2.11</w:t>
            </w:r>
          </w:p>
        </w:tc>
        <w:tc>
          <w:tcPr>
            <w:tcW w:w="4300" w:type="dxa"/>
            <w:tcBorders>
              <w:top w:val="nil"/>
              <w:left w:val="nil"/>
              <w:bottom w:val="single" w:sz="8" w:space="0" w:color="auto"/>
              <w:right w:val="single" w:sz="8" w:space="0" w:color="auto"/>
            </w:tcBorders>
            <w:shd w:val="clear" w:color="000000" w:fill="FFFFFF"/>
            <w:vAlign w:val="center"/>
            <w:hideMark/>
          </w:tcPr>
          <w:p w14:paraId="2C81742C"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起诉通知书回执</w:t>
            </w:r>
          </w:p>
        </w:tc>
        <w:tc>
          <w:tcPr>
            <w:tcW w:w="1080" w:type="dxa"/>
            <w:tcBorders>
              <w:top w:val="nil"/>
              <w:left w:val="nil"/>
              <w:bottom w:val="single" w:sz="8" w:space="0" w:color="auto"/>
              <w:right w:val="single" w:sz="8" w:space="0" w:color="auto"/>
            </w:tcBorders>
            <w:shd w:val="clear" w:color="auto" w:fill="auto"/>
            <w:vAlign w:val="bottom"/>
            <w:hideMark/>
          </w:tcPr>
          <w:p w14:paraId="7D527514"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5F6269D7"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7916A839"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D7DF7FD"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2.1.3.2.12</w:t>
            </w:r>
          </w:p>
        </w:tc>
        <w:tc>
          <w:tcPr>
            <w:tcW w:w="4300" w:type="dxa"/>
            <w:tcBorders>
              <w:top w:val="nil"/>
              <w:left w:val="nil"/>
              <w:bottom w:val="single" w:sz="8" w:space="0" w:color="auto"/>
              <w:right w:val="single" w:sz="8" w:space="0" w:color="auto"/>
            </w:tcBorders>
            <w:shd w:val="clear" w:color="000000" w:fill="FFFFFF"/>
            <w:vAlign w:val="center"/>
            <w:hideMark/>
          </w:tcPr>
          <w:p w14:paraId="349F4A9A"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起诉、裁决、调解等法律文件</w:t>
            </w:r>
          </w:p>
        </w:tc>
        <w:tc>
          <w:tcPr>
            <w:tcW w:w="1080" w:type="dxa"/>
            <w:tcBorders>
              <w:top w:val="nil"/>
              <w:left w:val="nil"/>
              <w:bottom w:val="single" w:sz="8" w:space="0" w:color="auto"/>
              <w:right w:val="single" w:sz="8" w:space="0" w:color="auto"/>
            </w:tcBorders>
            <w:shd w:val="clear" w:color="auto" w:fill="auto"/>
            <w:vAlign w:val="bottom"/>
            <w:hideMark/>
          </w:tcPr>
          <w:p w14:paraId="5DFDB76E"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6972EDB8"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1F0D71FB"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54080A0"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2.1.3.2.13</w:t>
            </w:r>
          </w:p>
        </w:tc>
        <w:tc>
          <w:tcPr>
            <w:tcW w:w="4300" w:type="dxa"/>
            <w:tcBorders>
              <w:top w:val="nil"/>
              <w:left w:val="nil"/>
              <w:bottom w:val="single" w:sz="8" w:space="0" w:color="auto"/>
              <w:right w:val="single" w:sz="8" w:space="0" w:color="auto"/>
            </w:tcBorders>
            <w:shd w:val="clear" w:color="000000" w:fill="FFFFFF"/>
            <w:vAlign w:val="center"/>
            <w:hideMark/>
          </w:tcPr>
          <w:p w14:paraId="469365F2"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贷款结清证明</w:t>
            </w:r>
          </w:p>
        </w:tc>
        <w:tc>
          <w:tcPr>
            <w:tcW w:w="1080" w:type="dxa"/>
            <w:tcBorders>
              <w:top w:val="nil"/>
              <w:left w:val="nil"/>
              <w:bottom w:val="single" w:sz="8" w:space="0" w:color="auto"/>
              <w:right w:val="single" w:sz="8" w:space="0" w:color="auto"/>
            </w:tcBorders>
            <w:shd w:val="clear" w:color="auto" w:fill="auto"/>
            <w:vAlign w:val="bottom"/>
            <w:hideMark/>
          </w:tcPr>
          <w:p w14:paraId="1FBADD71"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5ECDFA70"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5B91172A"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1DA751C"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2.1.3.2.14</w:t>
            </w:r>
          </w:p>
        </w:tc>
        <w:tc>
          <w:tcPr>
            <w:tcW w:w="4300" w:type="dxa"/>
            <w:tcBorders>
              <w:top w:val="nil"/>
              <w:left w:val="nil"/>
              <w:bottom w:val="single" w:sz="8" w:space="0" w:color="auto"/>
              <w:right w:val="single" w:sz="8" w:space="0" w:color="auto"/>
            </w:tcBorders>
            <w:shd w:val="clear" w:color="000000" w:fill="FFFFFF"/>
            <w:vAlign w:val="center"/>
            <w:hideMark/>
          </w:tcPr>
          <w:p w14:paraId="14CBA597"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其他</w:t>
            </w:r>
          </w:p>
        </w:tc>
        <w:tc>
          <w:tcPr>
            <w:tcW w:w="1080" w:type="dxa"/>
            <w:tcBorders>
              <w:top w:val="nil"/>
              <w:left w:val="nil"/>
              <w:bottom w:val="single" w:sz="8" w:space="0" w:color="auto"/>
              <w:right w:val="single" w:sz="8" w:space="0" w:color="auto"/>
            </w:tcBorders>
            <w:shd w:val="clear" w:color="auto" w:fill="auto"/>
            <w:vAlign w:val="bottom"/>
            <w:hideMark/>
          </w:tcPr>
          <w:p w14:paraId="639C5357"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7F36275D"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5B1D48F1"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832942D" w14:textId="77777777" w:rsidR="005A7AF4" w:rsidRPr="005A7AF4" w:rsidRDefault="005A7AF4" w:rsidP="005A7AF4">
            <w:pPr>
              <w:widowControl/>
              <w:jc w:val="left"/>
              <w:rPr>
                <w:rFonts w:ascii="宋体" w:hAnsi="宋体" w:cs="宋体"/>
                <w:b/>
                <w:bCs/>
                <w:color w:val="000000"/>
                <w:kern w:val="0"/>
                <w:szCs w:val="21"/>
              </w:rPr>
            </w:pPr>
            <w:r w:rsidRPr="005A7AF4">
              <w:rPr>
                <w:rFonts w:ascii="宋体" w:hAnsi="宋体" w:cs="宋体" w:hint="eastAsia"/>
                <w:b/>
                <w:bCs/>
                <w:color w:val="000000"/>
                <w:kern w:val="0"/>
                <w:szCs w:val="21"/>
              </w:rPr>
              <w:t>2.1.4</w:t>
            </w:r>
          </w:p>
        </w:tc>
        <w:tc>
          <w:tcPr>
            <w:tcW w:w="4300" w:type="dxa"/>
            <w:tcBorders>
              <w:top w:val="nil"/>
              <w:left w:val="nil"/>
              <w:bottom w:val="single" w:sz="8" w:space="0" w:color="auto"/>
              <w:right w:val="single" w:sz="8" w:space="0" w:color="auto"/>
            </w:tcBorders>
            <w:shd w:val="clear" w:color="000000" w:fill="FFFFFF"/>
            <w:vAlign w:val="center"/>
            <w:hideMark/>
          </w:tcPr>
          <w:p w14:paraId="776B6E17" w14:textId="77777777" w:rsidR="005A7AF4" w:rsidRPr="005A7AF4" w:rsidRDefault="005A7AF4" w:rsidP="005A7AF4">
            <w:pPr>
              <w:widowControl/>
              <w:jc w:val="left"/>
              <w:rPr>
                <w:rFonts w:ascii="宋体" w:hAnsi="宋体" w:cs="宋体"/>
                <w:b/>
                <w:bCs/>
                <w:color w:val="000000"/>
                <w:kern w:val="0"/>
                <w:szCs w:val="21"/>
              </w:rPr>
            </w:pPr>
            <w:r w:rsidRPr="005A7AF4">
              <w:rPr>
                <w:rFonts w:ascii="宋体" w:hAnsi="宋体" w:cs="宋体" w:hint="eastAsia"/>
                <w:b/>
                <w:bCs/>
                <w:color w:val="000000"/>
                <w:kern w:val="0"/>
                <w:szCs w:val="21"/>
              </w:rPr>
              <w:t>呆账核销</w:t>
            </w:r>
          </w:p>
        </w:tc>
        <w:tc>
          <w:tcPr>
            <w:tcW w:w="1080" w:type="dxa"/>
            <w:tcBorders>
              <w:top w:val="nil"/>
              <w:left w:val="nil"/>
              <w:bottom w:val="single" w:sz="8" w:space="0" w:color="auto"/>
              <w:right w:val="single" w:sz="8" w:space="0" w:color="auto"/>
            </w:tcBorders>
            <w:shd w:val="clear" w:color="auto" w:fill="auto"/>
            <w:vAlign w:val="bottom"/>
            <w:hideMark/>
          </w:tcPr>
          <w:p w14:paraId="6F6B7033"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07BC3A82"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7D3DCB5A"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D843CD7"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2.1.4.1</w:t>
            </w:r>
          </w:p>
        </w:tc>
        <w:tc>
          <w:tcPr>
            <w:tcW w:w="4300" w:type="dxa"/>
            <w:tcBorders>
              <w:top w:val="nil"/>
              <w:left w:val="nil"/>
              <w:bottom w:val="single" w:sz="8" w:space="0" w:color="auto"/>
              <w:right w:val="single" w:sz="8" w:space="0" w:color="auto"/>
            </w:tcBorders>
            <w:shd w:val="clear" w:color="000000" w:fill="FFFFFF"/>
            <w:vAlign w:val="center"/>
            <w:hideMark/>
          </w:tcPr>
          <w:p w14:paraId="251EBE2D"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呆账核销项目请示文件</w:t>
            </w:r>
          </w:p>
        </w:tc>
        <w:tc>
          <w:tcPr>
            <w:tcW w:w="1080" w:type="dxa"/>
            <w:tcBorders>
              <w:top w:val="nil"/>
              <w:left w:val="nil"/>
              <w:bottom w:val="single" w:sz="8" w:space="0" w:color="auto"/>
              <w:right w:val="single" w:sz="8" w:space="0" w:color="auto"/>
            </w:tcBorders>
            <w:shd w:val="clear" w:color="auto" w:fill="auto"/>
            <w:vAlign w:val="bottom"/>
            <w:hideMark/>
          </w:tcPr>
          <w:p w14:paraId="2772956C"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71DB183D"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724A3F8A"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6AF2AD0"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2.1.4.2</w:t>
            </w:r>
          </w:p>
        </w:tc>
        <w:tc>
          <w:tcPr>
            <w:tcW w:w="4300" w:type="dxa"/>
            <w:tcBorders>
              <w:top w:val="nil"/>
              <w:left w:val="nil"/>
              <w:bottom w:val="single" w:sz="8" w:space="0" w:color="auto"/>
              <w:right w:val="single" w:sz="8" w:space="0" w:color="auto"/>
            </w:tcBorders>
            <w:shd w:val="clear" w:color="000000" w:fill="FFFFFF"/>
            <w:vAlign w:val="center"/>
            <w:hideMark/>
          </w:tcPr>
          <w:p w14:paraId="490A55CA"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呆账核销申报书</w:t>
            </w:r>
          </w:p>
        </w:tc>
        <w:tc>
          <w:tcPr>
            <w:tcW w:w="1080" w:type="dxa"/>
            <w:tcBorders>
              <w:top w:val="nil"/>
              <w:left w:val="nil"/>
              <w:bottom w:val="single" w:sz="8" w:space="0" w:color="auto"/>
              <w:right w:val="single" w:sz="8" w:space="0" w:color="auto"/>
            </w:tcBorders>
            <w:shd w:val="clear" w:color="auto" w:fill="auto"/>
            <w:vAlign w:val="bottom"/>
            <w:hideMark/>
          </w:tcPr>
          <w:p w14:paraId="2C89F343"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434612C1"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1E883D97"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57491A3"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2.1.4.3</w:t>
            </w:r>
          </w:p>
        </w:tc>
        <w:tc>
          <w:tcPr>
            <w:tcW w:w="4300" w:type="dxa"/>
            <w:tcBorders>
              <w:top w:val="nil"/>
              <w:left w:val="nil"/>
              <w:bottom w:val="single" w:sz="8" w:space="0" w:color="auto"/>
              <w:right w:val="single" w:sz="8" w:space="0" w:color="auto"/>
            </w:tcBorders>
            <w:shd w:val="clear" w:color="000000" w:fill="FFFFFF"/>
            <w:vAlign w:val="center"/>
            <w:hideMark/>
          </w:tcPr>
          <w:p w14:paraId="0403E17A"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呆账核销调查报告</w:t>
            </w:r>
          </w:p>
        </w:tc>
        <w:tc>
          <w:tcPr>
            <w:tcW w:w="1080" w:type="dxa"/>
            <w:tcBorders>
              <w:top w:val="nil"/>
              <w:left w:val="nil"/>
              <w:bottom w:val="single" w:sz="8" w:space="0" w:color="auto"/>
              <w:right w:val="single" w:sz="8" w:space="0" w:color="auto"/>
            </w:tcBorders>
            <w:shd w:val="clear" w:color="auto" w:fill="auto"/>
            <w:vAlign w:val="bottom"/>
            <w:hideMark/>
          </w:tcPr>
          <w:p w14:paraId="23EDAED5"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7058ECFB"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17DF474D"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BAF8C9D"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2.1.4.4</w:t>
            </w:r>
          </w:p>
        </w:tc>
        <w:tc>
          <w:tcPr>
            <w:tcW w:w="4300" w:type="dxa"/>
            <w:tcBorders>
              <w:top w:val="nil"/>
              <w:left w:val="nil"/>
              <w:bottom w:val="single" w:sz="8" w:space="0" w:color="auto"/>
              <w:right w:val="single" w:sz="8" w:space="0" w:color="auto"/>
            </w:tcBorders>
            <w:shd w:val="clear" w:color="000000" w:fill="FFFFFF"/>
            <w:vAlign w:val="center"/>
            <w:hideMark/>
          </w:tcPr>
          <w:p w14:paraId="48B25D2B"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资产分类认定审批表</w:t>
            </w:r>
          </w:p>
        </w:tc>
        <w:tc>
          <w:tcPr>
            <w:tcW w:w="1080" w:type="dxa"/>
            <w:tcBorders>
              <w:top w:val="nil"/>
              <w:left w:val="nil"/>
              <w:bottom w:val="single" w:sz="8" w:space="0" w:color="auto"/>
              <w:right w:val="single" w:sz="8" w:space="0" w:color="auto"/>
            </w:tcBorders>
            <w:shd w:val="clear" w:color="auto" w:fill="auto"/>
            <w:vAlign w:val="bottom"/>
            <w:hideMark/>
          </w:tcPr>
          <w:p w14:paraId="7DAD1774"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7469BF5D"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61E07B1F"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BBF19D4"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2.1.4.5</w:t>
            </w:r>
          </w:p>
        </w:tc>
        <w:tc>
          <w:tcPr>
            <w:tcW w:w="4300" w:type="dxa"/>
            <w:tcBorders>
              <w:top w:val="nil"/>
              <w:left w:val="nil"/>
              <w:bottom w:val="single" w:sz="8" w:space="0" w:color="auto"/>
              <w:right w:val="single" w:sz="8" w:space="0" w:color="auto"/>
            </w:tcBorders>
            <w:shd w:val="clear" w:color="000000" w:fill="FFFFFF"/>
            <w:vAlign w:val="center"/>
            <w:hideMark/>
          </w:tcPr>
          <w:p w14:paraId="1D4ED773"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呆账资产损失责任认定报告</w:t>
            </w:r>
          </w:p>
        </w:tc>
        <w:tc>
          <w:tcPr>
            <w:tcW w:w="1080" w:type="dxa"/>
            <w:tcBorders>
              <w:top w:val="nil"/>
              <w:left w:val="nil"/>
              <w:bottom w:val="single" w:sz="8" w:space="0" w:color="auto"/>
              <w:right w:val="single" w:sz="8" w:space="0" w:color="auto"/>
            </w:tcBorders>
            <w:shd w:val="clear" w:color="auto" w:fill="auto"/>
            <w:vAlign w:val="bottom"/>
            <w:hideMark/>
          </w:tcPr>
          <w:p w14:paraId="74AC0CF3"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0779ACA2"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19FE54AD"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BE03DE8"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2.1.4.6</w:t>
            </w:r>
          </w:p>
        </w:tc>
        <w:tc>
          <w:tcPr>
            <w:tcW w:w="4300" w:type="dxa"/>
            <w:tcBorders>
              <w:top w:val="nil"/>
              <w:left w:val="nil"/>
              <w:bottom w:val="single" w:sz="8" w:space="0" w:color="auto"/>
              <w:right w:val="single" w:sz="8" w:space="0" w:color="auto"/>
            </w:tcBorders>
            <w:shd w:val="clear" w:color="000000" w:fill="FFFFFF"/>
            <w:vAlign w:val="center"/>
            <w:hideMark/>
          </w:tcPr>
          <w:p w14:paraId="64B3F1D4"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呆账资产责任人处理文件</w:t>
            </w:r>
          </w:p>
        </w:tc>
        <w:tc>
          <w:tcPr>
            <w:tcW w:w="1080" w:type="dxa"/>
            <w:tcBorders>
              <w:top w:val="nil"/>
              <w:left w:val="nil"/>
              <w:bottom w:val="single" w:sz="8" w:space="0" w:color="auto"/>
              <w:right w:val="single" w:sz="8" w:space="0" w:color="auto"/>
            </w:tcBorders>
            <w:shd w:val="clear" w:color="auto" w:fill="auto"/>
            <w:vAlign w:val="bottom"/>
            <w:hideMark/>
          </w:tcPr>
          <w:p w14:paraId="6651384A"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54E96CC3"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77CB7C9A"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D033089"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2.1.4.7</w:t>
            </w:r>
          </w:p>
        </w:tc>
        <w:tc>
          <w:tcPr>
            <w:tcW w:w="4300" w:type="dxa"/>
            <w:tcBorders>
              <w:top w:val="nil"/>
              <w:left w:val="nil"/>
              <w:bottom w:val="single" w:sz="8" w:space="0" w:color="auto"/>
              <w:right w:val="single" w:sz="8" w:space="0" w:color="auto"/>
            </w:tcBorders>
            <w:shd w:val="clear" w:color="000000" w:fill="FFFFFF"/>
            <w:vAlign w:val="center"/>
            <w:hideMark/>
          </w:tcPr>
          <w:p w14:paraId="0E69E0BF"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债务人存款账户查询证明</w:t>
            </w:r>
          </w:p>
        </w:tc>
        <w:tc>
          <w:tcPr>
            <w:tcW w:w="1080" w:type="dxa"/>
            <w:tcBorders>
              <w:top w:val="nil"/>
              <w:left w:val="nil"/>
              <w:bottom w:val="single" w:sz="8" w:space="0" w:color="auto"/>
              <w:right w:val="single" w:sz="8" w:space="0" w:color="auto"/>
            </w:tcBorders>
            <w:shd w:val="clear" w:color="auto" w:fill="auto"/>
            <w:vAlign w:val="bottom"/>
            <w:hideMark/>
          </w:tcPr>
          <w:p w14:paraId="0EDFC539"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399DDA46"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4748DAE6"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4782398"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lastRenderedPageBreak/>
              <w:t>2.1.4.8</w:t>
            </w:r>
          </w:p>
        </w:tc>
        <w:tc>
          <w:tcPr>
            <w:tcW w:w="4300" w:type="dxa"/>
            <w:tcBorders>
              <w:top w:val="nil"/>
              <w:left w:val="nil"/>
              <w:bottom w:val="single" w:sz="8" w:space="0" w:color="auto"/>
              <w:right w:val="single" w:sz="8" w:space="0" w:color="auto"/>
            </w:tcBorders>
            <w:shd w:val="clear" w:color="000000" w:fill="FFFFFF"/>
            <w:vAlign w:val="center"/>
            <w:hideMark/>
          </w:tcPr>
          <w:p w14:paraId="1FFA5D9B"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项目批复文件</w:t>
            </w:r>
          </w:p>
        </w:tc>
        <w:tc>
          <w:tcPr>
            <w:tcW w:w="1080" w:type="dxa"/>
            <w:tcBorders>
              <w:top w:val="nil"/>
              <w:left w:val="nil"/>
              <w:bottom w:val="single" w:sz="8" w:space="0" w:color="auto"/>
              <w:right w:val="single" w:sz="8" w:space="0" w:color="auto"/>
            </w:tcBorders>
            <w:shd w:val="clear" w:color="auto" w:fill="auto"/>
            <w:vAlign w:val="bottom"/>
            <w:hideMark/>
          </w:tcPr>
          <w:p w14:paraId="62E5BF8D"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22F25F90"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3DDA3B0C"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1027D40"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2.1.4.9</w:t>
            </w:r>
          </w:p>
        </w:tc>
        <w:tc>
          <w:tcPr>
            <w:tcW w:w="4300" w:type="dxa"/>
            <w:tcBorders>
              <w:top w:val="nil"/>
              <w:left w:val="nil"/>
              <w:bottom w:val="single" w:sz="8" w:space="0" w:color="auto"/>
              <w:right w:val="single" w:sz="8" w:space="0" w:color="auto"/>
            </w:tcBorders>
            <w:shd w:val="clear" w:color="000000" w:fill="FFFFFF"/>
            <w:vAlign w:val="center"/>
            <w:hideMark/>
          </w:tcPr>
          <w:p w14:paraId="678BD5F7"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账务处理凭证</w:t>
            </w:r>
          </w:p>
        </w:tc>
        <w:tc>
          <w:tcPr>
            <w:tcW w:w="1080" w:type="dxa"/>
            <w:tcBorders>
              <w:top w:val="nil"/>
              <w:left w:val="nil"/>
              <w:bottom w:val="single" w:sz="8" w:space="0" w:color="auto"/>
              <w:right w:val="single" w:sz="8" w:space="0" w:color="auto"/>
            </w:tcBorders>
            <w:shd w:val="clear" w:color="auto" w:fill="auto"/>
            <w:vAlign w:val="bottom"/>
            <w:hideMark/>
          </w:tcPr>
          <w:p w14:paraId="7A9C5D23"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5BAE03F2"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6B1EE5B6"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81816EB"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2.1.4.10</w:t>
            </w:r>
          </w:p>
        </w:tc>
        <w:tc>
          <w:tcPr>
            <w:tcW w:w="4300" w:type="dxa"/>
            <w:tcBorders>
              <w:top w:val="nil"/>
              <w:left w:val="nil"/>
              <w:bottom w:val="single" w:sz="8" w:space="0" w:color="auto"/>
              <w:right w:val="single" w:sz="8" w:space="0" w:color="auto"/>
            </w:tcBorders>
            <w:shd w:val="clear" w:color="000000" w:fill="FFFFFF"/>
            <w:vAlign w:val="center"/>
            <w:hideMark/>
          </w:tcPr>
          <w:p w14:paraId="4F343439"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终结、终止（中止）执行类</w:t>
            </w:r>
          </w:p>
        </w:tc>
        <w:tc>
          <w:tcPr>
            <w:tcW w:w="1080" w:type="dxa"/>
            <w:tcBorders>
              <w:top w:val="nil"/>
              <w:left w:val="nil"/>
              <w:bottom w:val="single" w:sz="8" w:space="0" w:color="auto"/>
              <w:right w:val="single" w:sz="8" w:space="0" w:color="auto"/>
            </w:tcBorders>
            <w:shd w:val="clear" w:color="auto" w:fill="auto"/>
            <w:vAlign w:val="bottom"/>
            <w:hideMark/>
          </w:tcPr>
          <w:p w14:paraId="20C45C7B"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281C9222"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534FA2EA"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B5F5C46"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t>2.1.4.10.1</w:t>
            </w:r>
          </w:p>
        </w:tc>
        <w:tc>
          <w:tcPr>
            <w:tcW w:w="4300" w:type="dxa"/>
            <w:tcBorders>
              <w:top w:val="nil"/>
              <w:left w:val="nil"/>
              <w:bottom w:val="single" w:sz="8" w:space="0" w:color="auto"/>
              <w:right w:val="single" w:sz="8" w:space="0" w:color="auto"/>
            </w:tcBorders>
            <w:shd w:val="clear" w:color="000000" w:fill="FFFFFF"/>
            <w:vAlign w:val="center"/>
            <w:hideMark/>
          </w:tcPr>
          <w:p w14:paraId="3463A54C"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强制执行申请证明</w:t>
            </w:r>
          </w:p>
        </w:tc>
        <w:tc>
          <w:tcPr>
            <w:tcW w:w="1080" w:type="dxa"/>
            <w:tcBorders>
              <w:top w:val="nil"/>
              <w:left w:val="nil"/>
              <w:bottom w:val="single" w:sz="8" w:space="0" w:color="auto"/>
              <w:right w:val="single" w:sz="8" w:space="0" w:color="auto"/>
            </w:tcBorders>
            <w:shd w:val="clear" w:color="auto" w:fill="auto"/>
            <w:vAlign w:val="bottom"/>
            <w:hideMark/>
          </w:tcPr>
          <w:p w14:paraId="6DC93377"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5AC85AC8"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02C6FEAC"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129D94E"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t>2.1.4.10.2</w:t>
            </w:r>
          </w:p>
        </w:tc>
        <w:tc>
          <w:tcPr>
            <w:tcW w:w="4300" w:type="dxa"/>
            <w:tcBorders>
              <w:top w:val="nil"/>
              <w:left w:val="nil"/>
              <w:bottom w:val="single" w:sz="8" w:space="0" w:color="auto"/>
              <w:right w:val="single" w:sz="8" w:space="0" w:color="auto"/>
            </w:tcBorders>
            <w:shd w:val="clear" w:color="000000" w:fill="FFFFFF"/>
            <w:vAlign w:val="center"/>
            <w:hideMark/>
          </w:tcPr>
          <w:p w14:paraId="2D824733"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法院裁定终结、终止（中止）裁定书</w:t>
            </w:r>
          </w:p>
        </w:tc>
        <w:tc>
          <w:tcPr>
            <w:tcW w:w="1080" w:type="dxa"/>
            <w:tcBorders>
              <w:top w:val="nil"/>
              <w:left w:val="nil"/>
              <w:bottom w:val="single" w:sz="8" w:space="0" w:color="auto"/>
              <w:right w:val="single" w:sz="8" w:space="0" w:color="auto"/>
            </w:tcBorders>
            <w:shd w:val="clear" w:color="auto" w:fill="auto"/>
            <w:vAlign w:val="bottom"/>
            <w:hideMark/>
          </w:tcPr>
          <w:p w14:paraId="79F23C67"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5D042331"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29B397C4"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724C73B"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t>2.1.4.11</w:t>
            </w:r>
          </w:p>
        </w:tc>
        <w:tc>
          <w:tcPr>
            <w:tcW w:w="4300" w:type="dxa"/>
            <w:tcBorders>
              <w:top w:val="nil"/>
              <w:left w:val="nil"/>
              <w:bottom w:val="single" w:sz="8" w:space="0" w:color="auto"/>
              <w:right w:val="single" w:sz="8" w:space="0" w:color="auto"/>
            </w:tcBorders>
            <w:shd w:val="clear" w:color="000000" w:fill="FFFFFF"/>
            <w:vAlign w:val="center"/>
            <w:hideMark/>
          </w:tcPr>
          <w:p w14:paraId="48FBE57F"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驳回起诉、裁定免责类</w:t>
            </w:r>
          </w:p>
        </w:tc>
        <w:tc>
          <w:tcPr>
            <w:tcW w:w="1080" w:type="dxa"/>
            <w:tcBorders>
              <w:top w:val="nil"/>
              <w:left w:val="nil"/>
              <w:bottom w:val="single" w:sz="8" w:space="0" w:color="auto"/>
              <w:right w:val="single" w:sz="8" w:space="0" w:color="auto"/>
            </w:tcBorders>
            <w:shd w:val="clear" w:color="auto" w:fill="auto"/>
            <w:vAlign w:val="bottom"/>
            <w:hideMark/>
          </w:tcPr>
          <w:p w14:paraId="02A0196C"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52FC075F"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28133F96" w14:textId="77777777" w:rsidTr="005A7AF4">
        <w:trPr>
          <w:trHeight w:val="53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9D1F2EC"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t>2.1.4.11.1</w:t>
            </w:r>
          </w:p>
        </w:tc>
        <w:tc>
          <w:tcPr>
            <w:tcW w:w="4300" w:type="dxa"/>
            <w:tcBorders>
              <w:top w:val="nil"/>
              <w:left w:val="nil"/>
              <w:bottom w:val="single" w:sz="8" w:space="0" w:color="auto"/>
              <w:right w:val="single" w:sz="8" w:space="0" w:color="auto"/>
            </w:tcBorders>
            <w:shd w:val="clear" w:color="000000" w:fill="FFFFFF"/>
            <w:vAlign w:val="center"/>
            <w:hideMark/>
          </w:tcPr>
          <w:p w14:paraId="366134D5"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法院驳回起诉的证明或法院裁定免除（或部分免除）债务人责任的判决书、裁定书或民事调解书</w:t>
            </w:r>
          </w:p>
        </w:tc>
        <w:tc>
          <w:tcPr>
            <w:tcW w:w="1080" w:type="dxa"/>
            <w:tcBorders>
              <w:top w:val="nil"/>
              <w:left w:val="nil"/>
              <w:bottom w:val="single" w:sz="8" w:space="0" w:color="auto"/>
              <w:right w:val="single" w:sz="8" w:space="0" w:color="auto"/>
            </w:tcBorders>
            <w:shd w:val="clear" w:color="auto" w:fill="auto"/>
            <w:vAlign w:val="bottom"/>
            <w:hideMark/>
          </w:tcPr>
          <w:p w14:paraId="4A3494D6"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5E3EBE31"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03D29BEB"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57B128C"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t>2.1.4.12</w:t>
            </w:r>
          </w:p>
        </w:tc>
        <w:tc>
          <w:tcPr>
            <w:tcW w:w="4300" w:type="dxa"/>
            <w:tcBorders>
              <w:top w:val="nil"/>
              <w:left w:val="nil"/>
              <w:bottom w:val="single" w:sz="8" w:space="0" w:color="auto"/>
              <w:right w:val="single" w:sz="8" w:space="0" w:color="auto"/>
            </w:tcBorders>
            <w:shd w:val="clear" w:color="000000" w:fill="FFFFFF"/>
            <w:vAlign w:val="center"/>
            <w:hideMark/>
          </w:tcPr>
          <w:p w14:paraId="5D83290C"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要件遗失</w:t>
            </w:r>
          </w:p>
        </w:tc>
        <w:tc>
          <w:tcPr>
            <w:tcW w:w="1080" w:type="dxa"/>
            <w:tcBorders>
              <w:top w:val="nil"/>
              <w:left w:val="nil"/>
              <w:bottom w:val="single" w:sz="8" w:space="0" w:color="auto"/>
              <w:right w:val="single" w:sz="8" w:space="0" w:color="auto"/>
            </w:tcBorders>
            <w:shd w:val="clear" w:color="auto" w:fill="auto"/>
            <w:vAlign w:val="bottom"/>
            <w:hideMark/>
          </w:tcPr>
          <w:p w14:paraId="0BCAA74D"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7880E4B3"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0AF8A3C2"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1B447A2"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t>2.1.4.12.1</w:t>
            </w:r>
          </w:p>
        </w:tc>
        <w:tc>
          <w:tcPr>
            <w:tcW w:w="4300" w:type="dxa"/>
            <w:tcBorders>
              <w:top w:val="nil"/>
              <w:left w:val="nil"/>
              <w:bottom w:val="single" w:sz="8" w:space="0" w:color="auto"/>
              <w:right w:val="single" w:sz="8" w:space="0" w:color="auto"/>
            </w:tcBorders>
            <w:shd w:val="clear" w:color="000000" w:fill="FFFFFF"/>
            <w:vAlign w:val="center"/>
            <w:hideMark/>
          </w:tcPr>
          <w:p w14:paraId="3C2CF3B5"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台帐、贷款审批单等旁证材料</w:t>
            </w:r>
          </w:p>
        </w:tc>
        <w:tc>
          <w:tcPr>
            <w:tcW w:w="1080" w:type="dxa"/>
            <w:tcBorders>
              <w:top w:val="nil"/>
              <w:left w:val="nil"/>
              <w:bottom w:val="single" w:sz="8" w:space="0" w:color="auto"/>
              <w:right w:val="single" w:sz="8" w:space="0" w:color="auto"/>
            </w:tcBorders>
            <w:shd w:val="clear" w:color="auto" w:fill="auto"/>
            <w:vAlign w:val="bottom"/>
            <w:hideMark/>
          </w:tcPr>
          <w:p w14:paraId="238E4923"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24988A26"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29CEACF2"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FAEF5AE"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t>2.1.4.12.2</w:t>
            </w:r>
          </w:p>
        </w:tc>
        <w:tc>
          <w:tcPr>
            <w:tcW w:w="4300" w:type="dxa"/>
            <w:tcBorders>
              <w:top w:val="nil"/>
              <w:left w:val="nil"/>
              <w:bottom w:val="single" w:sz="8" w:space="0" w:color="auto"/>
              <w:right w:val="single" w:sz="8" w:space="0" w:color="auto"/>
            </w:tcBorders>
            <w:shd w:val="clear" w:color="000000" w:fill="FFFFFF"/>
            <w:vAlign w:val="center"/>
            <w:hideMark/>
          </w:tcPr>
          <w:p w14:paraId="76141ADB"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追索记录、情况说明</w:t>
            </w:r>
          </w:p>
        </w:tc>
        <w:tc>
          <w:tcPr>
            <w:tcW w:w="1080" w:type="dxa"/>
            <w:tcBorders>
              <w:top w:val="nil"/>
              <w:left w:val="nil"/>
              <w:bottom w:val="single" w:sz="8" w:space="0" w:color="auto"/>
              <w:right w:val="single" w:sz="8" w:space="0" w:color="auto"/>
            </w:tcBorders>
            <w:shd w:val="clear" w:color="auto" w:fill="auto"/>
            <w:vAlign w:val="bottom"/>
            <w:hideMark/>
          </w:tcPr>
          <w:p w14:paraId="7C572D21"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376B48A5"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3CC5630A"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8CD92EE"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t>2.1.4.12.3</w:t>
            </w:r>
          </w:p>
        </w:tc>
        <w:tc>
          <w:tcPr>
            <w:tcW w:w="4300" w:type="dxa"/>
            <w:tcBorders>
              <w:top w:val="nil"/>
              <w:left w:val="nil"/>
              <w:bottom w:val="single" w:sz="8" w:space="0" w:color="auto"/>
              <w:right w:val="single" w:sz="8" w:space="0" w:color="auto"/>
            </w:tcBorders>
            <w:shd w:val="clear" w:color="000000" w:fill="FFFFFF"/>
            <w:vAlign w:val="center"/>
            <w:hideMark/>
          </w:tcPr>
          <w:p w14:paraId="018ABE8F"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一级分行法律合</w:t>
            </w:r>
            <w:proofErr w:type="gramStart"/>
            <w:r w:rsidRPr="005A7AF4">
              <w:rPr>
                <w:rFonts w:ascii="宋体" w:hAnsi="宋体" w:cs="宋体" w:hint="eastAsia"/>
                <w:color w:val="000000"/>
                <w:kern w:val="0"/>
                <w:szCs w:val="21"/>
              </w:rPr>
              <w:t>规</w:t>
            </w:r>
            <w:proofErr w:type="gramEnd"/>
            <w:r w:rsidRPr="005A7AF4">
              <w:rPr>
                <w:rFonts w:ascii="宋体" w:hAnsi="宋体" w:cs="宋体" w:hint="eastAsia"/>
                <w:color w:val="000000"/>
                <w:kern w:val="0"/>
                <w:szCs w:val="21"/>
              </w:rPr>
              <w:t>部门出具的法律意见书</w:t>
            </w:r>
          </w:p>
        </w:tc>
        <w:tc>
          <w:tcPr>
            <w:tcW w:w="1080" w:type="dxa"/>
            <w:tcBorders>
              <w:top w:val="nil"/>
              <w:left w:val="nil"/>
              <w:bottom w:val="single" w:sz="8" w:space="0" w:color="auto"/>
              <w:right w:val="single" w:sz="8" w:space="0" w:color="auto"/>
            </w:tcBorders>
            <w:shd w:val="clear" w:color="auto" w:fill="auto"/>
            <w:vAlign w:val="bottom"/>
            <w:hideMark/>
          </w:tcPr>
          <w:p w14:paraId="42BD1E6F"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6C4561CA"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5DB27CEE"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B755CC2"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t>2.1.4.13</w:t>
            </w:r>
          </w:p>
        </w:tc>
        <w:tc>
          <w:tcPr>
            <w:tcW w:w="4300" w:type="dxa"/>
            <w:tcBorders>
              <w:top w:val="nil"/>
              <w:left w:val="nil"/>
              <w:bottom w:val="single" w:sz="8" w:space="0" w:color="auto"/>
              <w:right w:val="single" w:sz="8" w:space="0" w:color="auto"/>
            </w:tcBorders>
            <w:shd w:val="clear" w:color="000000" w:fill="FFFFFF"/>
            <w:vAlign w:val="center"/>
            <w:hideMark/>
          </w:tcPr>
          <w:p w14:paraId="60746E6B"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丧失诉讼时效类</w:t>
            </w:r>
          </w:p>
        </w:tc>
        <w:tc>
          <w:tcPr>
            <w:tcW w:w="1080" w:type="dxa"/>
            <w:tcBorders>
              <w:top w:val="nil"/>
              <w:left w:val="nil"/>
              <w:bottom w:val="single" w:sz="8" w:space="0" w:color="auto"/>
              <w:right w:val="single" w:sz="8" w:space="0" w:color="auto"/>
            </w:tcBorders>
            <w:shd w:val="clear" w:color="auto" w:fill="auto"/>
            <w:vAlign w:val="bottom"/>
            <w:hideMark/>
          </w:tcPr>
          <w:p w14:paraId="6DBCE718"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02FA76F6"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736083C8" w14:textId="77777777" w:rsidTr="005A7AF4">
        <w:trPr>
          <w:trHeight w:val="53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36F8DD5"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t>2.1.4.13.1</w:t>
            </w:r>
          </w:p>
        </w:tc>
        <w:tc>
          <w:tcPr>
            <w:tcW w:w="4300" w:type="dxa"/>
            <w:tcBorders>
              <w:top w:val="nil"/>
              <w:left w:val="nil"/>
              <w:bottom w:val="single" w:sz="8" w:space="0" w:color="auto"/>
              <w:right w:val="single" w:sz="8" w:space="0" w:color="auto"/>
            </w:tcBorders>
            <w:shd w:val="clear" w:color="000000" w:fill="FFFFFF"/>
            <w:vAlign w:val="center"/>
            <w:hideMark/>
          </w:tcPr>
          <w:p w14:paraId="09A0E6EB"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一级分行法律合</w:t>
            </w:r>
            <w:proofErr w:type="gramStart"/>
            <w:r w:rsidRPr="005A7AF4">
              <w:rPr>
                <w:rFonts w:ascii="宋体" w:hAnsi="宋体" w:cs="宋体" w:hint="eastAsia"/>
                <w:color w:val="000000"/>
                <w:kern w:val="0"/>
                <w:szCs w:val="21"/>
              </w:rPr>
              <w:t>规</w:t>
            </w:r>
            <w:proofErr w:type="gramEnd"/>
            <w:r w:rsidRPr="005A7AF4">
              <w:rPr>
                <w:rFonts w:ascii="宋体" w:hAnsi="宋体" w:cs="宋体" w:hint="eastAsia"/>
                <w:color w:val="000000"/>
                <w:kern w:val="0"/>
                <w:szCs w:val="21"/>
              </w:rPr>
              <w:t>部门出具的法律意见书或法院判决书</w:t>
            </w:r>
          </w:p>
        </w:tc>
        <w:tc>
          <w:tcPr>
            <w:tcW w:w="1080" w:type="dxa"/>
            <w:tcBorders>
              <w:top w:val="nil"/>
              <w:left w:val="nil"/>
              <w:bottom w:val="single" w:sz="8" w:space="0" w:color="auto"/>
              <w:right w:val="single" w:sz="8" w:space="0" w:color="auto"/>
            </w:tcBorders>
            <w:shd w:val="clear" w:color="auto" w:fill="auto"/>
            <w:vAlign w:val="bottom"/>
            <w:hideMark/>
          </w:tcPr>
          <w:p w14:paraId="7CC7843C"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0D28DADA"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7AD1A07A"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8AC7E66"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t>2.1.4.14</w:t>
            </w:r>
          </w:p>
        </w:tc>
        <w:tc>
          <w:tcPr>
            <w:tcW w:w="4300" w:type="dxa"/>
            <w:tcBorders>
              <w:top w:val="nil"/>
              <w:left w:val="nil"/>
              <w:bottom w:val="single" w:sz="8" w:space="0" w:color="auto"/>
              <w:right w:val="single" w:sz="8" w:space="0" w:color="auto"/>
            </w:tcBorders>
            <w:shd w:val="clear" w:color="000000" w:fill="FFFFFF"/>
            <w:vAlign w:val="center"/>
            <w:hideMark/>
          </w:tcPr>
          <w:p w14:paraId="6C79FAE0"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强制执行类</w:t>
            </w:r>
          </w:p>
        </w:tc>
        <w:tc>
          <w:tcPr>
            <w:tcW w:w="1080" w:type="dxa"/>
            <w:tcBorders>
              <w:top w:val="nil"/>
              <w:left w:val="nil"/>
              <w:bottom w:val="single" w:sz="8" w:space="0" w:color="auto"/>
              <w:right w:val="single" w:sz="8" w:space="0" w:color="auto"/>
            </w:tcBorders>
            <w:shd w:val="clear" w:color="auto" w:fill="auto"/>
            <w:vAlign w:val="bottom"/>
            <w:hideMark/>
          </w:tcPr>
          <w:p w14:paraId="1E9A4BD4"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205BBF96"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0661B470"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70650FE"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t>2.1.4.14.1</w:t>
            </w:r>
          </w:p>
        </w:tc>
        <w:tc>
          <w:tcPr>
            <w:tcW w:w="4300" w:type="dxa"/>
            <w:tcBorders>
              <w:top w:val="nil"/>
              <w:left w:val="nil"/>
              <w:bottom w:val="single" w:sz="8" w:space="0" w:color="auto"/>
              <w:right w:val="single" w:sz="8" w:space="0" w:color="auto"/>
            </w:tcBorders>
            <w:shd w:val="clear" w:color="000000" w:fill="FFFFFF"/>
            <w:vAlign w:val="center"/>
            <w:hideMark/>
          </w:tcPr>
          <w:p w14:paraId="285E1709"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强制执行申请证明</w:t>
            </w:r>
          </w:p>
        </w:tc>
        <w:tc>
          <w:tcPr>
            <w:tcW w:w="1080" w:type="dxa"/>
            <w:tcBorders>
              <w:top w:val="nil"/>
              <w:left w:val="nil"/>
              <w:bottom w:val="single" w:sz="8" w:space="0" w:color="auto"/>
              <w:right w:val="single" w:sz="8" w:space="0" w:color="auto"/>
            </w:tcBorders>
            <w:shd w:val="clear" w:color="auto" w:fill="auto"/>
            <w:vAlign w:val="bottom"/>
            <w:hideMark/>
          </w:tcPr>
          <w:p w14:paraId="3CA68A4A"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5C140070"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4F5506A0" w14:textId="77777777" w:rsidTr="005A7AF4">
        <w:trPr>
          <w:trHeight w:val="105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D53E7CE"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t>2.1.4.14.2</w:t>
            </w:r>
          </w:p>
        </w:tc>
        <w:tc>
          <w:tcPr>
            <w:tcW w:w="4300" w:type="dxa"/>
            <w:tcBorders>
              <w:top w:val="nil"/>
              <w:left w:val="nil"/>
              <w:bottom w:val="single" w:sz="8" w:space="0" w:color="auto"/>
              <w:right w:val="single" w:sz="8" w:space="0" w:color="auto"/>
            </w:tcBorders>
            <w:shd w:val="clear" w:color="000000" w:fill="FFFFFF"/>
            <w:vAlign w:val="center"/>
            <w:hideMark/>
          </w:tcPr>
          <w:p w14:paraId="46F0AFBD"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法院下达的执行通知书、执行裁定书能够证明法院启动强制执行程序的文件（未取得法院下达的强制执行文件的，由一级分行法律事务部门出具法律意见书）</w:t>
            </w:r>
          </w:p>
        </w:tc>
        <w:tc>
          <w:tcPr>
            <w:tcW w:w="1080" w:type="dxa"/>
            <w:tcBorders>
              <w:top w:val="nil"/>
              <w:left w:val="nil"/>
              <w:bottom w:val="single" w:sz="8" w:space="0" w:color="auto"/>
              <w:right w:val="single" w:sz="8" w:space="0" w:color="auto"/>
            </w:tcBorders>
            <w:shd w:val="clear" w:color="auto" w:fill="auto"/>
            <w:vAlign w:val="bottom"/>
            <w:hideMark/>
          </w:tcPr>
          <w:p w14:paraId="1A92C0B3"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0AF7611B"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4212F17E"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BEBFC59"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t>2.1.4.15</w:t>
            </w:r>
          </w:p>
        </w:tc>
        <w:tc>
          <w:tcPr>
            <w:tcW w:w="4300" w:type="dxa"/>
            <w:tcBorders>
              <w:top w:val="nil"/>
              <w:left w:val="nil"/>
              <w:bottom w:val="single" w:sz="8" w:space="0" w:color="auto"/>
              <w:right w:val="single" w:sz="8" w:space="0" w:color="auto"/>
            </w:tcBorders>
            <w:shd w:val="clear" w:color="000000" w:fill="FFFFFF"/>
            <w:vAlign w:val="center"/>
            <w:hideMark/>
          </w:tcPr>
          <w:p w14:paraId="773C9C19"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追索类</w:t>
            </w:r>
          </w:p>
        </w:tc>
        <w:tc>
          <w:tcPr>
            <w:tcW w:w="1080" w:type="dxa"/>
            <w:tcBorders>
              <w:top w:val="nil"/>
              <w:left w:val="nil"/>
              <w:bottom w:val="single" w:sz="8" w:space="0" w:color="auto"/>
              <w:right w:val="single" w:sz="8" w:space="0" w:color="auto"/>
            </w:tcBorders>
            <w:shd w:val="clear" w:color="auto" w:fill="auto"/>
            <w:vAlign w:val="bottom"/>
            <w:hideMark/>
          </w:tcPr>
          <w:p w14:paraId="6B3D6D01"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2E8BBE5E"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5AD437BB" w14:textId="77777777" w:rsidTr="005A7AF4">
        <w:trPr>
          <w:trHeight w:val="105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BC74457"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t>2.1.4.15.1</w:t>
            </w:r>
          </w:p>
        </w:tc>
        <w:tc>
          <w:tcPr>
            <w:tcW w:w="4300" w:type="dxa"/>
            <w:tcBorders>
              <w:top w:val="nil"/>
              <w:left w:val="nil"/>
              <w:bottom w:val="single" w:sz="8" w:space="0" w:color="auto"/>
              <w:right w:val="single" w:sz="8" w:space="0" w:color="auto"/>
            </w:tcBorders>
            <w:shd w:val="clear" w:color="000000" w:fill="FFFFFF"/>
            <w:vAlign w:val="center"/>
            <w:hideMark/>
          </w:tcPr>
          <w:p w14:paraId="5695A814"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连续1年或2年以上的追索记录，包括电话追索、信函追索和上门追索等原始记录，并由经办人和业务负责人共同签字确认，或通过法律手段追索的相关法律文件</w:t>
            </w:r>
          </w:p>
        </w:tc>
        <w:tc>
          <w:tcPr>
            <w:tcW w:w="1080" w:type="dxa"/>
            <w:tcBorders>
              <w:top w:val="nil"/>
              <w:left w:val="nil"/>
              <w:bottom w:val="single" w:sz="8" w:space="0" w:color="auto"/>
              <w:right w:val="single" w:sz="8" w:space="0" w:color="auto"/>
            </w:tcBorders>
            <w:shd w:val="clear" w:color="auto" w:fill="auto"/>
            <w:vAlign w:val="bottom"/>
            <w:hideMark/>
          </w:tcPr>
          <w:p w14:paraId="465DE573"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1B3852FB"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7A282728"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A6AE4E4"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t>2.1.4.15.2</w:t>
            </w:r>
          </w:p>
        </w:tc>
        <w:tc>
          <w:tcPr>
            <w:tcW w:w="4300" w:type="dxa"/>
            <w:tcBorders>
              <w:top w:val="nil"/>
              <w:left w:val="nil"/>
              <w:bottom w:val="single" w:sz="8" w:space="0" w:color="auto"/>
              <w:right w:val="single" w:sz="8" w:space="0" w:color="auto"/>
            </w:tcBorders>
            <w:shd w:val="clear" w:color="000000" w:fill="FFFFFF"/>
            <w:vAlign w:val="center"/>
            <w:hideMark/>
          </w:tcPr>
          <w:p w14:paraId="11DBBE25"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涉农贷款证明</w:t>
            </w:r>
          </w:p>
        </w:tc>
        <w:tc>
          <w:tcPr>
            <w:tcW w:w="1080" w:type="dxa"/>
            <w:tcBorders>
              <w:top w:val="nil"/>
              <w:left w:val="nil"/>
              <w:bottom w:val="single" w:sz="8" w:space="0" w:color="auto"/>
              <w:right w:val="single" w:sz="8" w:space="0" w:color="auto"/>
            </w:tcBorders>
            <w:shd w:val="clear" w:color="auto" w:fill="auto"/>
            <w:vAlign w:val="bottom"/>
            <w:hideMark/>
          </w:tcPr>
          <w:p w14:paraId="361A5793"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2B9E7CD8"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71B1257F"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1732EAD"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t>2.1.4.16</w:t>
            </w:r>
          </w:p>
        </w:tc>
        <w:tc>
          <w:tcPr>
            <w:tcW w:w="4300" w:type="dxa"/>
            <w:tcBorders>
              <w:top w:val="nil"/>
              <w:left w:val="nil"/>
              <w:bottom w:val="single" w:sz="8" w:space="0" w:color="auto"/>
              <w:right w:val="single" w:sz="8" w:space="0" w:color="auto"/>
            </w:tcBorders>
            <w:shd w:val="clear" w:color="000000" w:fill="FFFFFF"/>
            <w:vAlign w:val="center"/>
            <w:hideMark/>
          </w:tcPr>
          <w:p w14:paraId="6AD29A81"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自然灾害、意外事故类</w:t>
            </w:r>
          </w:p>
        </w:tc>
        <w:tc>
          <w:tcPr>
            <w:tcW w:w="1080" w:type="dxa"/>
            <w:tcBorders>
              <w:top w:val="nil"/>
              <w:left w:val="nil"/>
              <w:bottom w:val="single" w:sz="8" w:space="0" w:color="auto"/>
              <w:right w:val="single" w:sz="8" w:space="0" w:color="auto"/>
            </w:tcBorders>
            <w:shd w:val="clear" w:color="auto" w:fill="auto"/>
            <w:vAlign w:val="bottom"/>
            <w:hideMark/>
          </w:tcPr>
          <w:p w14:paraId="2C7E4A37"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03F1E37F"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08ADAFEE" w14:textId="77777777" w:rsidTr="005A7AF4">
        <w:trPr>
          <w:trHeight w:val="53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3F87957"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t>2.1.4.16.1</w:t>
            </w:r>
          </w:p>
        </w:tc>
        <w:tc>
          <w:tcPr>
            <w:tcW w:w="4300" w:type="dxa"/>
            <w:tcBorders>
              <w:top w:val="nil"/>
              <w:left w:val="nil"/>
              <w:bottom w:val="single" w:sz="8" w:space="0" w:color="auto"/>
              <w:right w:val="single" w:sz="8" w:space="0" w:color="auto"/>
            </w:tcBorders>
            <w:shd w:val="clear" w:color="000000" w:fill="FFFFFF"/>
            <w:vAlign w:val="center"/>
            <w:hideMark/>
          </w:tcPr>
          <w:p w14:paraId="5E53D05A"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气象、水文、消防、公安等部门出具的借款人遭受重大自然灾害或意外事故的证明</w:t>
            </w:r>
          </w:p>
        </w:tc>
        <w:tc>
          <w:tcPr>
            <w:tcW w:w="1080" w:type="dxa"/>
            <w:tcBorders>
              <w:top w:val="nil"/>
              <w:left w:val="nil"/>
              <w:bottom w:val="single" w:sz="8" w:space="0" w:color="auto"/>
              <w:right w:val="single" w:sz="8" w:space="0" w:color="auto"/>
            </w:tcBorders>
            <w:shd w:val="clear" w:color="auto" w:fill="auto"/>
            <w:vAlign w:val="bottom"/>
            <w:hideMark/>
          </w:tcPr>
          <w:p w14:paraId="506CED0D"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7DCEFC30"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45D721F4"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A4305EC"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t>2.1.4.16.2</w:t>
            </w:r>
          </w:p>
        </w:tc>
        <w:tc>
          <w:tcPr>
            <w:tcW w:w="4300" w:type="dxa"/>
            <w:tcBorders>
              <w:top w:val="nil"/>
              <w:left w:val="nil"/>
              <w:bottom w:val="single" w:sz="8" w:space="0" w:color="auto"/>
              <w:right w:val="single" w:sz="8" w:space="0" w:color="auto"/>
            </w:tcBorders>
            <w:shd w:val="clear" w:color="000000" w:fill="FFFFFF"/>
            <w:vAlign w:val="center"/>
            <w:hideMark/>
          </w:tcPr>
          <w:p w14:paraId="4846D4A6"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保险部门赔偿证明</w:t>
            </w:r>
          </w:p>
        </w:tc>
        <w:tc>
          <w:tcPr>
            <w:tcW w:w="1080" w:type="dxa"/>
            <w:tcBorders>
              <w:top w:val="nil"/>
              <w:left w:val="nil"/>
              <w:bottom w:val="single" w:sz="8" w:space="0" w:color="auto"/>
              <w:right w:val="single" w:sz="8" w:space="0" w:color="auto"/>
            </w:tcBorders>
            <w:shd w:val="clear" w:color="auto" w:fill="auto"/>
            <w:vAlign w:val="bottom"/>
            <w:hideMark/>
          </w:tcPr>
          <w:p w14:paraId="6058BAB2"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46FF2910"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26941EFB"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93E70FE"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t>2.1.4.16.3</w:t>
            </w:r>
          </w:p>
        </w:tc>
        <w:tc>
          <w:tcPr>
            <w:tcW w:w="4300" w:type="dxa"/>
            <w:tcBorders>
              <w:top w:val="nil"/>
              <w:left w:val="nil"/>
              <w:bottom w:val="single" w:sz="8" w:space="0" w:color="auto"/>
              <w:right w:val="single" w:sz="8" w:space="0" w:color="auto"/>
            </w:tcBorders>
            <w:shd w:val="clear" w:color="000000" w:fill="FFFFFF"/>
            <w:vAlign w:val="center"/>
            <w:hideMark/>
          </w:tcPr>
          <w:p w14:paraId="1B81BAEF"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财产清偿证明</w:t>
            </w:r>
          </w:p>
        </w:tc>
        <w:tc>
          <w:tcPr>
            <w:tcW w:w="1080" w:type="dxa"/>
            <w:tcBorders>
              <w:top w:val="nil"/>
              <w:left w:val="nil"/>
              <w:bottom w:val="single" w:sz="8" w:space="0" w:color="auto"/>
              <w:right w:val="single" w:sz="8" w:space="0" w:color="auto"/>
            </w:tcBorders>
            <w:shd w:val="clear" w:color="auto" w:fill="auto"/>
            <w:vAlign w:val="bottom"/>
            <w:hideMark/>
          </w:tcPr>
          <w:p w14:paraId="5AED2390"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567A22C1"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5A9E340E"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B7546FF"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t>2.1.4.17</w:t>
            </w:r>
          </w:p>
        </w:tc>
        <w:tc>
          <w:tcPr>
            <w:tcW w:w="4300" w:type="dxa"/>
            <w:tcBorders>
              <w:top w:val="nil"/>
              <w:left w:val="nil"/>
              <w:bottom w:val="single" w:sz="8" w:space="0" w:color="auto"/>
              <w:right w:val="single" w:sz="8" w:space="0" w:color="auto"/>
            </w:tcBorders>
            <w:shd w:val="clear" w:color="000000" w:fill="FFFFFF"/>
            <w:vAlign w:val="center"/>
            <w:hideMark/>
          </w:tcPr>
          <w:p w14:paraId="7D3166DF"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死亡、宣告失踪或死亡类</w:t>
            </w:r>
          </w:p>
        </w:tc>
        <w:tc>
          <w:tcPr>
            <w:tcW w:w="1080" w:type="dxa"/>
            <w:tcBorders>
              <w:top w:val="nil"/>
              <w:left w:val="nil"/>
              <w:bottom w:val="single" w:sz="8" w:space="0" w:color="auto"/>
              <w:right w:val="single" w:sz="8" w:space="0" w:color="auto"/>
            </w:tcBorders>
            <w:shd w:val="clear" w:color="auto" w:fill="auto"/>
            <w:vAlign w:val="bottom"/>
            <w:hideMark/>
          </w:tcPr>
          <w:p w14:paraId="6B4468BA"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3A72A12E"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77EAF831" w14:textId="77777777" w:rsidTr="005A7AF4">
        <w:trPr>
          <w:trHeight w:val="53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23FEED5"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t>2.1.4.17.1</w:t>
            </w:r>
          </w:p>
        </w:tc>
        <w:tc>
          <w:tcPr>
            <w:tcW w:w="4300" w:type="dxa"/>
            <w:tcBorders>
              <w:top w:val="nil"/>
              <w:left w:val="nil"/>
              <w:bottom w:val="single" w:sz="8" w:space="0" w:color="auto"/>
              <w:right w:val="single" w:sz="8" w:space="0" w:color="auto"/>
            </w:tcBorders>
            <w:shd w:val="clear" w:color="000000" w:fill="FFFFFF"/>
            <w:vAlign w:val="center"/>
            <w:hideMark/>
          </w:tcPr>
          <w:p w14:paraId="69BA0A83"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公安部门出具的死亡证明书或法院宣告失踪、死亡的判决书</w:t>
            </w:r>
          </w:p>
        </w:tc>
        <w:tc>
          <w:tcPr>
            <w:tcW w:w="1080" w:type="dxa"/>
            <w:tcBorders>
              <w:top w:val="nil"/>
              <w:left w:val="nil"/>
              <w:bottom w:val="single" w:sz="8" w:space="0" w:color="auto"/>
              <w:right w:val="single" w:sz="8" w:space="0" w:color="auto"/>
            </w:tcBorders>
            <w:shd w:val="clear" w:color="auto" w:fill="auto"/>
            <w:vAlign w:val="bottom"/>
            <w:hideMark/>
          </w:tcPr>
          <w:p w14:paraId="21323915"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1EC49DEB"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2A9C3979"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C405602"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t>2.1.4.17.2</w:t>
            </w:r>
          </w:p>
        </w:tc>
        <w:tc>
          <w:tcPr>
            <w:tcW w:w="4300" w:type="dxa"/>
            <w:tcBorders>
              <w:top w:val="nil"/>
              <w:left w:val="nil"/>
              <w:bottom w:val="single" w:sz="8" w:space="0" w:color="auto"/>
              <w:right w:val="single" w:sz="8" w:space="0" w:color="auto"/>
            </w:tcBorders>
            <w:shd w:val="clear" w:color="000000" w:fill="FFFFFF"/>
            <w:vAlign w:val="center"/>
            <w:hideMark/>
          </w:tcPr>
          <w:p w14:paraId="1B3034EA"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财产或遗产清偿证明</w:t>
            </w:r>
          </w:p>
        </w:tc>
        <w:tc>
          <w:tcPr>
            <w:tcW w:w="1080" w:type="dxa"/>
            <w:tcBorders>
              <w:top w:val="nil"/>
              <w:left w:val="nil"/>
              <w:bottom w:val="single" w:sz="8" w:space="0" w:color="auto"/>
              <w:right w:val="single" w:sz="8" w:space="0" w:color="auto"/>
            </w:tcBorders>
            <w:shd w:val="clear" w:color="auto" w:fill="auto"/>
            <w:vAlign w:val="bottom"/>
            <w:hideMark/>
          </w:tcPr>
          <w:p w14:paraId="236AB29A"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4F527D42"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5AF27432"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655B165"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t>2.1.4.18</w:t>
            </w:r>
          </w:p>
        </w:tc>
        <w:tc>
          <w:tcPr>
            <w:tcW w:w="4300" w:type="dxa"/>
            <w:tcBorders>
              <w:top w:val="nil"/>
              <w:left w:val="nil"/>
              <w:bottom w:val="single" w:sz="8" w:space="0" w:color="auto"/>
              <w:right w:val="single" w:sz="8" w:space="0" w:color="auto"/>
            </w:tcBorders>
            <w:shd w:val="clear" w:color="000000" w:fill="FFFFFF"/>
            <w:vAlign w:val="center"/>
            <w:hideMark/>
          </w:tcPr>
          <w:p w14:paraId="608352BF"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案件损失类</w:t>
            </w:r>
          </w:p>
        </w:tc>
        <w:tc>
          <w:tcPr>
            <w:tcW w:w="1080" w:type="dxa"/>
            <w:tcBorders>
              <w:top w:val="nil"/>
              <w:left w:val="nil"/>
              <w:bottom w:val="single" w:sz="8" w:space="0" w:color="auto"/>
              <w:right w:val="single" w:sz="8" w:space="0" w:color="auto"/>
            </w:tcBorders>
            <w:shd w:val="clear" w:color="auto" w:fill="auto"/>
            <w:vAlign w:val="bottom"/>
            <w:hideMark/>
          </w:tcPr>
          <w:p w14:paraId="290A482C"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0A7F9136"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23912C2A"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260891E"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t>2.1.4.18.1</w:t>
            </w:r>
          </w:p>
        </w:tc>
        <w:tc>
          <w:tcPr>
            <w:tcW w:w="4300" w:type="dxa"/>
            <w:tcBorders>
              <w:top w:val="nil"/>
              <w:left w:val="nil"/>
              <w:bottom w:val="single" w:sz="8" w:space="0" w:color="auto"/>
              <w:right w:val="single" w:sz="8" w:space="0" w:color="auto"/>
            </w:tcBorders>
            <w:shd w:val="clear" w:color="000000" w:fill="FFFFFF"/>
            <w:vAlign w:val="center"/>
            <w:hideMark/>
          </w:tcPr>
          <w:p w14:paraId="6C790D67"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公检法部门出具的法律证明材料</w:t>
            </w:r>
          </w:p>
        </w:tc>
        <w:tc>
          <w:tcPr>
            <w:tcW w:w="1080" w:type="dxa"/>
            <w:tcBorders>
              <w:top w:val="nil"/>
              <w:left w:val="nil"/>
              <w:bottom w:val="single" w:sz="8" w:space="0" w:color="auto"/>
              <w:right w:val="single" w:sz="8" w:space="0" w:color="auto"/>
            </w:tcBorders>
            <w:shd w:val="clear" w:color="auto" w:fill="auto"/>
            <w:vAlign w:val="bottom"/>
            <w:hideMark/>
          </w:tcPr>
          <w:p w14:paraId="7B040986"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64EE431A"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1A4D8358" w14:textId="77777777" w:rsidTr="005A7AF4">
        <w:trPr>
          <w:trHeight w:val="53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3581A6E"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t>2.1.4.18.2</w:t>
            </w:r>
          </w:p>
        </w:tc>
        <w:tc>
          <w:tcPr>
            <w:tcW w:w="4300" w:type="dxa"/>
            <w:tcBorders>
              <w:top w:val="nil"/>
              <w:left w:val="nil"/>
              <w:bottom w:val="single" w:sz="8" w:space="0" w:color="auto"/>
              <w:right w:val="single" w:sz="8" w:space="0" w:color="auto"/>
            </w:tcBorders>
            <w:shd w:val="clear" w:color="000000" w:fill="FFFFFF"/>
            <w:vAlign w:val="center"/>
            <w:hideMark/>
          </w:tcPr>
          <w:p w14:paraId="35FAB944"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营业执照复印件等相关证明（因债务人法定代表人或主要负责人涉嫌违法犯罪的项目提供）</w:t>
            </w:r>
          </w:p>
        </w:tc>
        <w:tc>
          <w:tcPr>
            <w:tcW w:w="1080" w:type="dxa"/>
            <w:tcBorders>
              <w:top w:val="nil"/>
              <w:left w:val="nil"/>
              <w:bottom w:val="single" w:sz="8" w:space="0" w:color="auto"/>
              <w:right w:val="single" w:sz="8" w:space="0" w:color="auto"/>
            </w:tcBorders>
            <w:shd w:val="clear" w:color="auto" w:fill="auto"/>
            <w:vAlign w:val="bottom"/>
            <w:hideMark/>
          </w:tcPr>
          <w:p w14:paraId="6EA22E3B"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5ED4870A"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149C827B"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AB49259"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lastRenderedPageBreak/>
              <w:t>2.1.4.19</w:t>
            </w:r>
          </w:p>
        </w:tc>
        <w:tc>
          <w:tcPr>
            <w:tcW w:w="4300" w:type="dxa"/>
            <w:tcBorders>
              <w:top w:val="nil"/>
              <w:left w:val="nil"/>
              <w:bottom w:val="single" w:sz="8" w:space="0" w:color="auto"/>
              <w:right w:val="single" w:sz="8" w:space="0" w:color="auto"/>
            </w:tcBorders>
            <w:shd w:val="clear" w:color="000000" w:fill="FFFFFF"/>
            <w:vAlign w:val="center"/>
            <w:hideMark/>
          </w:tcPr>
          <w:p w14:paraId="6C5F2FD4"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触犯刑律类</w:t>
            </w:r>
          </w:p>
        </w:tc>
        <w:tc>
          <w:tcPr>
            <w:tcW w:w="1080" w:type="dxa"/>
            <w:tcBorders>
              <w:top w:val="nil"/>
              <w:left w:val="nil"/>
              <w:bottom w:val="single" w:sz="8" w:space="0" w:color="auto"/>
              <w:right w:val="single" w:sz="8" w:space="0" w:color="auto"/>
            </w:tcBorders>
            <w:shd w:val="clear" w:color="auto" w:fill="auto"/>
            <w:vAlign w:val="bottom"/>
            <w:hideMark/>
          </w:tcPr>
          <w:p w14:paraId="1ABACD81"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0B6AA083"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5A3B99FF"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34667B3"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t>2.1.4.19.1</w:t>
            </w:r>
          </w:p>
        </w:tc>
        <w:tc>
          <w:tcPr>
            <w:tcW w:w="4300" w:type="dxa"/>
            <w:tcBorders>
              <w:top w:val="nil"/>
              <w:left w:val="nil"/>
              <w:bottom w:val="single" w:sz="8" w:space="0" w:color="auto"/>
              <w:right w:val="single" w:sz="8" w:space="0" w:color="auto"/>
            </w:tcBorders>
            <w:shd w:val="clear" w:color="000000" w:fill="FFFFFF"/>
            <w:vAlign w:val="center"/>
            <w:hideMark/>
          </w:tcPr>
          <w:p w14:paraId="4F050EA6"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法院对借款人的判决书</w:t>
            </w:r>
          </w:p>
        </w:tc>
        <w:tc>
          <w:tcPr>
            <w:tcW w:w="1080" w:type="dxa"/>
            <w:tcBorders>
              <w:top w:val="nil"/>
              <w:left w:val="nil"/>
              <w:bottom w:val="single" w:sz="8" w:space="0" w:color="auto"/>
              <w:right w:val="single" w:sz="8" w:space="0" w:color="auto"/>
            </w:tcBorders>
            <w:shd w:val="clear" w:color="auto" w:fill="auto"/>
            <w:vAlign w:val="bottom"/>
            <w:hideMark/>
          </w:tcPr>
          <w:p w14:paraId="100FE13B"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4C404FA0"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65EDADE8"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B8FA28E"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t>2.1.4.19.2</w:t>
            </w:r>
          </w:p>
        </w:tc>
        <w:tc>
          <w:tcPr>
            <w:tcW w:w="4300" w:type="dxa"/>
            <w:tcBorders>
              <w:top w:val="nil"/>
              <w:left w:val="nil"/>
              <w:bottom w:val="single" w:sz="8" w:space="0" w:color="auto"/>
              <w:right w:val="single" w:sz="8" w:space="0" w:color="auto"/>
            </w:tcBorders>
            <w:shd w:val="clear" w:color="000000" w:fill="FFFFFF"/>
            <w:vAlign w:val="center"/>
            <w:hideMark/>
          </w:tcPr>
          <w:p w14:paraId="105BF00A"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财产清偿证明</w:t>
            </w:r>
          </w:p>
        </w:tc>
        <w:tc>
          <w:tcPr>
            <w:tcW w:w="1080" w:type="dxa"/>
            <w:tcBorders>
              <w:top w:val="nil"/>
              <w:left w:val="nil"/>
              <w:bottom w:val="single" w:sz="8" w:space="0" w:color="auto"/>
              <w:right w:val="single" w:sz="8" w:space="0" w:color="auto"/>
            </w:tcBorders>
            <w:shd w:val="clear" w:color="auto" w:fill="auto"/>
            <w:vAlign w:val="bottom"/>
            <w:hideMark/>
          </w:tcPr>
          <w:p w14:paraId="321469EE"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54308F13"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78C46AB4"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A358D99"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t>2.1.4.20</w:t>
            </w:r>
          </w:p>
        </w:tc>
        <w:tc>
          <w:tcPr>
            <w:tcW w:w="4300" w:type="dxa"/>
            <w:tcBorders>
              <w:top w:val="nil"/>
              <w:left w:val="nil"/>
              <w:bottom w:val="single" w:sz="8" w:space="0" w:color="auto"/>
              <w:right w:val="single" w:sz="8" w:space="0" w:color="auto"/>
            </w:tcBorders>
            <w:shd w:val="clear" w:color="000000" w:fill="FFFFFF"/>
            <w:vAlign w:val="center"/>
            <w:hideMark/>
          </w:tcPr>
          <w:p w14:paraId="23860B23"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丧失完全民事行为能力、丧失劳动能力</w:t>
            </w:r>
          </w:p>
        </w:tc>
        <w:tc>
          <w:tcPr>
            <w:tcW w:w="1080" w:type="dxa"/>
            <w:tcBorders>
              <w:top w:val="nil"/>
              <w:left w:val="nil"/>
              <w:bottom w:val="single" w:sz="8" w:space="0" w:color="auto"/>
              <w:right w:val="single" w:sz="8" w:space="0" w:color="auto"/>
            </w:tcBorders>
            <w:shd w:val="clear" w:color="auto" w:fill="auto"/>
            <w:vAlign w:val="bottom"/>
            <w:hideMark/>
          </w:tcPr>
          <w:p w14:paraId="68660E69" w14:textId="77777777" w:rsidR="005A7AF4" w:rsidRPr="005A7AF4" w:rsidRDefault="005A7AF4" w:rsidP="0048028E">
            <w:pPr>
              <w:widowControl/>
              <w:jc w:val="center"/>
              <w:rPr>
                <w:rFonts w:ascii="宋体" w:hAnsi="宋体" w:cs="宋体"/>
                <w:color w:val="000000"/>
                <w:kern w:val="0"/>
                <w:szCs w:val="21"/>
              </w:rPr>
            </w:pPr>
          </w:p>
        </w:tc>
        <w:tc>
          <w:tcPr>
            <w:tcW w:w="960" w:type="dxa"/>
            <w:tcBorders>
              <w:top w:val="nil"/>
              <w:left w:val="nil"/>
              <w:bottom w:val="single" w:sz="8" w:space="0" w:color="auto"/>
              <w:right w:val="single" w:sz="8" w:space="0" w:color="auto"/>
            </w:tcBorders>
            <w:shd w:val="clear" w:color="auto" w:fill="auto"/>
            <w:noWrap/>
            <w:vAlign w:val="bottom"/>
            <w:hideMark/>
          </w:tcPr>
          <w:p w14:paraId="2E43C409"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31B525D8" w14:textId="77777777" w:rsidTr="005A7AF4">
        <w:trPr>
          <w:trHeight w:val="53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23E68A3"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t>2.1.4.20.1</w:t>
            </w:r>
          </w:p>
        </w:tc>
        <w:tc>
          <w:tcPr>
            <w:tcW w:w="4300" w:type="dxa"/>
            <w:tcBorders>
              <w:top w:val="nil"/>
              <w:left w:val="nil"/>
              <w:bottom w:val="single" w:sz="8" w:space="0" w:color="auto"/>
              <w:right w:val="single" w:sz="8" w:space="0" w:color="auto"/>
            </w:tcBorders>
            <w:shd w:val="clear" w:color="000000" w:fill="FFFFFF"/>
            <w:vAlign w:val="center"/>
            <w:hideMark/>
          </w:tcPr>
          <w:p w14:paraId="4F4108C2"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司法部门出具的丧失完全民事行为能力证明或县级以上医院出具的丧失劳动能力证明</w:t>
            </w:r>
          </w:p>
        </w:tc>
        <w:tc>
          <w:tcPr>
            <w:tcW w:w="1080" w:type="dxa"/>
            <w:tcBorders>
              <w:top w:val="nil"/>
              <w:left w:val="nil"/>
              <w:bottom w:val="single" w:sz="8" w:space="0" w:color="auto"/>
              <w:right w:val="single" w:sz="8" w:space="0" w:color="auto"/>
            </w:tcBorders>
            <w:shd w:val="clear" w:color="auto" w:fill="auto"/>
            <w:vAlign w:val="bottom"/>
            <w:hideMark/>
          </w:tcPr>
          <w:p w14:paraId="0CF9E8A0"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6A5DF60C"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1A0BA537"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D799023"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t>2.1.4.20.2</w:t>
            </w:r>
          </w:p>
        </w:tc>
        <w:tc>
          <w:tcPr>
            <w:tcW w:w="4300" w:type="dxa"/>
            <w:tcBorders>
              <w:top w:val="nil"/>
              <w:left w:val="nil"/>
              <w:bottom w:val="single" w:sz="8" w:space="0" w:color="auto"/>
              <w:right w:val="single" w:sz="8" w:space="0" w:color="auto"/>
            </w:tcBorders>
            <w:shd w:val="clear" w:color="000000" w:fill="FFFFFF"/>
            <w:vAlign w:val="center"/>
            <w:hideMark/>
          </w:tcPr>
          <w:p w14:paraId="0B9B38D4"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财产清偿证明</w:t>
            </w:r>
          </w:p>
        </w:tc>
        <w:tc>
          <w:tcPr>
            <w:tcW w:w="1080" w:type="dxa"/>
            <w:tcBorders>
              <w:top w:val="nil"/>
              <w:left w:val="nil"/>
              <w:bottom w:val="single" w:sz="8" w:space="0" w:color="auto"/>
              <w:right w:val="single" w:sz="8" w:space="0" w:color="auto"/>
            </w:tcBorders>
            <w:shd w:val="clear" w:color="auto" w:fill="auto"/>
            <w:vAlign w:val="bottom"/>
            <w:hideMark/>
          </w:tcPr>
          <w:p w14:paraId="5CDFD3A3"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11C6FE04"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47358883" w14:textId="77777777" w:rsidTr="005A7AF4">
        <w:trPr>
          <w:trHeight w:val="29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BCDE694" w14:textId="77777777" w:rsidR="005A7AF4" w:rsidRPr="005A7AF4" w:rsidRDefault="005A7AF4" w:rsidP="005A7AF4">
            <w:pPr>
              <w:widowControl/>
              <w:rPr>
                <w:rFonts w:ascii="宋体" w:hAnsi="宋体" w:cs="Calibri"/>
                <w:color w:val="000000"/>
                <w:kern w:val="0"/>
                <w:szCs w:val="21"/>
              </w:rPr>
            </w:pPr>
            <w:r w:rsidRPr="005A7AF4">
              <w:rPr>
                <w:rFonts w:ascii="宋体" w:hAnsi="宋体" w:cs="Calibri"/>
                <w:color w:val="000000"/>
                <w:kern w:val="0"/>
                <w:szCs w:val="21"/>
              </w:rPr>
              <w:t>2.1.4.21</w:t>
            </w:r>
          </w:p>
        </w:tc>
        <w:tc>
          <w:tcPr>
            <w:tcW w:w="4300" w:type="dxa"/>
            <w:tcBorders>
              <w:top w:val="nil"/>
              <w:left w:val="nil"/>
              <w:bottom w:val="single" w:sz="8" w:space="0" w:color="auto"/>
              <w:right w:val="single" w:sz="8" w:space="0" w:color="auto"/>
            </w:tcBorders>
            <w:shd w:val="clear" w:color="000000" w:fill="FFFFFF"/>
            <w:vAlign w:val="center"/>
            <w:hideMark/>
          </w:tcPr>
          <w:p w14:paraId="35138D10" w14:textId="77777777" w:rsidR="005A7AF4" w:rsidRPr="005A7AF4" w:rsidRDefault="005A7AF4" w:rsidP="005A7AF4">
            <w:pPr>
              <w:widowControl/>
              <w:rPr>
                <w:rFonts w:ascii="宋体" w:hAnsi="宋体" w:cs="宋体"/>
                <w:color w:val="000000"/>
                <w:kern w:val="0"/>
                <w:szCs w:val="21"/>
              </w:rPr>
            </w:pPr>
            <w:r w:rsidRPr="005A7AF4">
              <w:rPr>
                <w:rFonts w:ascii="宋体" w:hAnsi="宋体" w:cs="宋体" w:hint="eastAsia"/>
                <w:color w:val="000000"/>
                <w:kern w:val="0"/>
                <w:szCs w:val="21"/>
              </w:rPr>
              <w:t>其他</w:t>
            </w:r>
          </w:p>
        </w:tc>
        <w:tc>
          <w:tcPr>
            <w:tcW w:w="1080" w:type="dxa"/>
            <w:tcBorders>
              <w:top w:val="nil"/>
              <w:left w:val="nil"/>
              <w:bottom w:val="single" w:sz="8" w:space="0" w:color="auto"/>
              <w:right w:val="single" w:sz="8" w:space="0" w:color="auto"/>
            </w:tcBorders>
            <w:shd w:val="clear" w:color="auto" w:fill="auto"/>
            <w:vAlign w:val="bottom"/>
            <w:hideMark/>
          </w:tcPr>
          <w:p w14:paraId="4A177BB9"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5年</w:t>
            </w:r>
          </w:p>
        </w:tc>
        <w:tc>
          <w:tcPr>
            <w:tcW w:w="960" w:type="dxa"/>
            <w:tcBorders>
              <w:top w:val="nil"/>
              <w:left w:val="nil"/>
              <w:bottom w:val="single" w:sz="8" w:space="0" w:color="auto"/>
              <w:right w:val="single" w:sz="8" w:space="0" w:color="auto"/>
            </w:tcBorders>
            <w:shd w:val="clear" w:color="auto" w:fill="auto"/>
            <w:noWrap/>
            <w:vAlign w:val="bottom"/>
            <w:hideMark/>
          </w:tcPr>
          <w:p w14:paraId="01F24B0B"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r w:rsidR="005A7AF4" w:rsidRPr="005A7AF4" w14:paraId="26E5E618" w14:textId="77777777" w:rsidTr="005A7AF4">
        <w:trPr>
          <w:trHeight w:val="1830"/>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BC2E72D" w14:textId="77777777" w:rsidR="005A7AF4" w:rsidRPr="005A7AF4" w:rsidRDefault="005A7AF4" w:rsidP="005A7AF4">
            <w:pPr>
              <w:widowControl/>
              <w:jc w:val="left"/>
              <w:rPr>
                <w:rFonts w:ascii="宋体" w:hAnsi="宋体" w:cs="宋体"/>
                <w:b/>
                <w:bCs/>
                <w:color w:val="000000"/>
                <w:kern w:val="0"/>
                <w:szCs w:val="21"/>
              </w:rPr>
            </w:pPr>
            <w:r w:rsidRPr="005A7AF4">
              <w:rPr>
                <w:rFonts w:ascii="宋体" w:hAnsi="宋体" w:cs="宋体" w:hint="eastAsia"/>
                <w:b/>
                <w:bCs/>
                <w:color w:val="000000"/>
                <w:kern w:val="0"/>
                <w:szCs w:val="21"/>
              </w:rPr>
              <w:t>2.2</w:t>
            </w:r>
          </w:p>
        </w:tc>
        <w:tc>
          <w:tcPr>
            <w:tcW w:w="4300" w:type="dxa"/>
            <w:tcBorders>
              <w:top w:val="nil"/>
              <w:left w:val="nil"/>
              <w:bottom w:val="single" w:sz="8" w:space="0" w:color="auto"/>
              <w:right w:val="single" w:sz="8" w:space="0" w:color="auto"/>
            </w:tcBorders>
            <w:shd w:val="clear" w:color="000000" w:fill="FFFFFF"/>
            <w:vAlign w:val="center"/>
            <w:hideMark/>
          </w:tcPr>
          <w:p w14:paraId="2F2B952C" w14:textId="77777777" w:rsidR="005A7AF4" w:rsidRPr="005A7AF4" w:rsidRDefault="005A7AF4" w:rsidP="005A7AF4">
            <w:pPr>
              <w:widowControl/>
              <w:jc w:val="left"/>
              <w:rPr>
                <w:rFonts w:ascii="宋体" w:hAnsi="宋体" w:cs="宋体"/>
                <w:b/>
                <w:bCs/>
                <w:color w:val="000000"/>
                <w:kern w:val="0"/>
                <w:szCs w:val="21"/>
              </w:rPr>
            </w:pPr>
            <w:r w:rsidRPr="005A7AF4">
              <w:rPr>
                <w:rFonts w:ascii="宋体" w:hAnsi="宋体" w:cs="宋体" w:hint="eastAsia"/>
                <w:b/>
                <w:bCs/>
                <w:color w:val="000000"/>
                <w:kern w:val="0"/>
                <w:szCs w:val="21"/>
              </w:rPr>
              <w:t>公积金个人住房贷款资料</w:t>
            </w:r>
          </w:p>
        </w:tc>
        <w:tc>
          <w:tcPr>
            <w:tcW w:w="1080" w:type="dxa"/>
            <w:tcBorders>
              <w:top w:val="nil"/>
              <w:left w:val="nil"/>
              <w:bottom w:val="single" w:sz="8" w:space="0" w:color="auto"/>
              <w:right w:val="single" w:sz="8" w:space="0" w:color="auto"/>
            </w:tcBorders>
            <w:shd w:val="clear" w:color="auto" w:fill="auto"/>
            <w:vAlign w:val="bottom"/>
            <w:hideMark/>
          </w:tcPr>
          <w:p w14:paraId="36067B26" w14:textId="77777777" w:rsidR="005A7AF4" w:rsidRPr="005A7AF4" w:rsidRDefault="005A7AF4" w:rsidP="0048028E">
            <w:pPr>
              <w:widowControl/>
              <w:jc w:val="center"/>
              <w:rPr>
                <w:rFonts w:ascii="宋体" w:hAnsi="宋体" w:cs="宋体"/>
                <w:color w:val="000000"/>
                <w:kern w:val="0"/>
                <w:szCs w:val="21"/>
              </w:rPr>
            </w:pPr>
            <w:r w:rsidRPr="005A7AF4">
              <w:rPr>
                <w:rFonts w:ascii="宋体" w:hAnsi="宋体" w:cs="宋体" w:hint="eastAsia"/>
                <w:color w:val="000000"/>
                <w:kern w:val="0"/>
                <w:szCs w:val="21"/>
              </w:rPr>
              <w:t>按当地公积金管理中心规定执行。如无具体规定，参照自营性贷款执行。</w:t>
            </w:r>
          </w:p>
        </w:tc>
        <w:tc>
          <w:tcPr>
            <w:tcW w:w="960" w:type="dxa"/>
            <w:tcBorders>
              <w:top w:val="nil"/>
              <w:left w:val="nil"/>
              <w:bottom w:val="single" w:sz="8" w:space="0" w:color="auto"/>
              <w:right w:val="single" w:sz="8" w:space="0" w:color="auto"/>
            </w:tcBorders>
            <w:shd w:val="clear" w:color="auto" w:fill="auto"/>
            <w:noWrap/>
            <w:vAlign w:val="bottom"/>
            <w:hideMark/>
          </w:tcPr>
          <w:p w14:paraId="31AF2331" w14:textId="77777777" w:rsidR="005A7AF4" w:rsidRPr="005A7AF4" w:rsidRDefault="005A7AF4" w:rsidP="005A7AF4">
            <w:pPr>
              <w:widowControl/>
              <w:jc w:val="left"/>
              <w:rPr>
                <w:rFonts w:ascii="宋体" w:hAnsi="宋体" w:cs="宋体"/>
                <w:color w:val="000000"/>
                <w:kern w:val="0"/>
                <w:szCs w:val="21"/>
              </w:rPr>
            </w:pPr>
            <w:r w:rsidRPr="005A7AF4">
              <w:rPr>
                <w:rFonts w:ascii="宋体" w:hAnsi="宋体" w:cs="宋体" w:hint="eastAsia"/>
                <w:color w:val="000000"/>
                <w:kern w:val="0"/>
                <w:szCs w:val="21"/>
              </w:rPr>
              <w:t xml:space="preserve">　</w:t>
            </w:r>
          </w:p>
        </w:tc>
      </w:tr>
    </w:tbl>
    <w:p w14:paraId="5CB8F1A5" w14:textId="77777777" w:rsidR="00F3407A" w:rsidRDefault="00260861" w:rsidP="005A7AF4">
      <w:pPr>
        <w:pStyle w:val="af5"/>
        <w:ind w:firstLineChars="0" w:firstLine="0"/>
        <w:rPr>
          <w:rFonts w:hAnsi="宋体" w:cs="宋体"/>
          <w:color w:val="000000"/>
          <w:szCs w:val="21"/>
        </w:rPr>
      </w:pPr>
      <w:r w:rsidRPr="00960C6F">
        <w:rPr>
          <w:rFonts w:hAnsi="宋体" w:cs="宋体" w:hint="eastAsia"/>
          <w:color w:val="000000"/>
          <w:szCs w:val="21"/>
        </w:rPr>
        <w:t>注：</w:t>
      </w:r>
    </w:p>
    <w:p w14:paraId="3E1B395B" w14:textId="77777777" w:rsidR="00905DD9" w:rsidRPr="005A7AF4" w:rsidRDefault="00260861" w:rsidP="005A7AF4">
      <w:pPr>
        <w:pStyle w:val="af5"/>
        <w:ind w:firstLineChars="0" w:firstLine="0"/>
        <w:rPr>
          <w:rFonts w:hAnsi="宋体"/>
        </w:rPr>
      </w:pPr>
      <w:r w:rsidRPr="00960C6F">
        <w:rPr>
          <w:rFonts w:hAnsi="宋体" w:cs="宋体" w:hint="eastAsia"/>
          <w:color w:val="000000"/>
          <w:szCs w:val="21"/>
        </w:rPr>
        <w:t>1.个人信贷档案的保管期限从个人贷款本息结清或个人信贷业务执行完毕的</w:t>
      </w:r>
      <w:r w:rsidR="009248FC">
        <w:rPr>
          <w:rFonts w:hAnsi="宋体" w:cs="宋体" w:hint="eastAsia"/>
          <w:color w:val="000000"/>
          <w:szCs w:val="21"/>
        </w:rPr>
        <w:t>次年</w:t>
      </w:r>
      <w:r w:rsidRPr="00960C6F">
        <w:rPr>
          <w:rFonts w:hAnsi="宋体" w:cs="宋体" w:hint="eastAsia"/>
          <w:color w:val="000000"/>
          <w:szCs w:val="21"/>
        </w:rPr>
        <w:t>开始计算。</w:t>
      </w:r>
      <w:r w:rsidRPr="00960C6F">
        <w:rPr>
          <w:rFonts w:hAnsi="宋体" w:cs="宋体" w:hint="eastAsia"/>
          <w:color w:val="000000"/>
          <w:szCs w:val="21"/>
        </w:rPr>
        <w:br/>
        <w:t>2.已核销资产档案的保管期限，按照“账销案存”的原则，对保留追索权的，在贷款没有最终收回之前，其文件材料不能移交归档、销毁；对不保留追索权和贷款全部收回的已核销资产档案，其保管期限为10年。</w:t>
      </w:r>
    </w:p>
    <w:p w14:paraId="35743FE9" w14:textId="77777777" w:rsidR="00FA0C46" w:rsidRDefault="00FA0C46" w:rsidP="00905DD9">
      <w:pPr>
        <w:pStyle w:val="af5"/>
        <w:ind w:firstLine="420"/>
      </w:pPr>
      <w:r>
        <w:br w:type="page"/>
      </w:r>
    </w:p>
    <w:p w14:paraId="47C49E0B" w14:textId="77777777" w:rsidR="00FA0C46" w:rsidRPr="00DB4017" w:rsidRDefault="00FA0C46" w:rsidP="00905DD9">
      <w:pPr>
        <w:pStyle w:val="af5"/>
        <w:ind w:firstLine="420"/>
      </w:pPr>
    </w:p>
    <w:p w14:paraId="5CEFE203" w14:textId="77777777" w:rsidR="00662D04" w:rsidRDefault="00AD2E61" w:rsidP="00AD2E61">
      <w:pPr>
        <w:pStyle w:val="a7"/>
        <w:numPr>
          <w:ilvl w:val="0"/>
          <w:numId w:val="0"/>
        </w:numPr>
        <w:spacing w:before="156" w:after="156"/>
        <w:outlineLvl w:val="0"/>
      </w:pPr>
      <w:r>
        <w:rPr>
          <w:rFonts w:hint="eastAsia"/>
        </w:rPr>
        <w:t>表A</w:t>
      </w:r>
      <w:r>
        <w:t xml:space="preserve">.3 </w:t>
      </w:r>
      <w:r>
        <w:rPr>
          <w:rFonts w:hint="eastAsia"/>
        </w:rPr>
        <w:t>金融市场业务</w:t>
      </w:r>
      <w:r w:rsidR="00F96D98">
        <w:rPr>
          <w:rFonts w:hint="eastAsia"/>
        </w:rPr>
        <w:t>文件</w:t>
      </w:r>
      <w:r>
        <w:rPr>
          <w:rFonts w:hint="eastAsia"/>
        </w:rPr>
        <w:t>归档范围和档案保管期限表</w:t>
      </w:r>
    </w:p>
    <w:tbl>
      <w:tblPr>
        <w:tblW w:w="0" w:type="auto"/>
        <w:tblLayout w:type="fixed"/>
        <w:tblCellMar>
          <w:left w:w="0" w:type="dxa"/>
          <w:right w:w="0" w:type="dxa"/>
        </w:tblCellMar>
        <w:tblLook w:val="04A0" w:firstRow="1" w:lastRow="0" w:firstColumn="1" w:lastColumn="0" w:noHBand="0" w:noVBand="1"/>
      </w:tblPr>
      <w:tblGrid>
        <w:gridCol w:w="520"/>
        <w:gridCol w:w="5103"/>
        <w:gridCol w:w="1264"/>
        <w:gridCol w:w="1376"/>
      </w:tblGrid>
      <w:tr w:rsidR="008B215F" w:rsidRPr="008B215F" w14:paraId="11DE63AE" w14:textId="77777777" w:rsidTr="008B215F">
        <w:trPr>
          <w:trHeight w:val="570"/>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BE7B02" w14:textId="77777777" w:rsidR="008B215F" w:rsidRPr="008B215F" w:rsidRDefault="008B215F">
            <w:pPr>
              <w:widowControl/>
              <w:jc w:val="center"/>
              <w:textAlignment w:val="center"/>
              <w:rPr>
                <w:rFonts w:ascii="宋体" w:hAnsi="宋体" w:cs="宋体"/>
                <w:b/>
                <w:szCs w:val="21"/>
              </w:rPr>
            </w:pPr>
            <w:r w:rsidRPr="008B215F">
              <w:rPr>
                <w:rFonts w:ascii="宋体" w:hAnsi="宋体" w:cs="宋体" w:hint="eastAsia"/>
                <w:b/>
                <w:kern w:val="0"/>
                <w:szCs w:val="21"/>
              </w:rPr>
              <w:t>序号</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1B81E77A" w14:textId="77777777" w:rsidR="008B215F" w:rsidRPr="008B215F" w:rsidRDefault="008B215F">
            <w:pPr>
              <w:widowControl/>
              <w:jc w:val="center"/>
              <w:textAlignment w:val="center"/>
              <w:rPr>
                <w:rFonts w:ascii="宋体" w:hAnsi="宋体" w:cs="宋体"/>
                <w:b/>
                <w:szCs w:val="21"/>
              </w:rPr>
            </w:pPr>
            <w:r w:rsidRPr="008B215F">
              <w:rPr>
                <w:rFonts w:ascii="宋体" w:hAnsi="宋体" w:cs="宋体" w:hint="eastAsia"/>
                <w:b/>
                <w:kern w:val="0"/>
                <w:szCs w:val="21"/>
              </w:rPr>
              <w:t>归档范围</w:t>
            </w:r>
          </w:p>
        </w:tc>
        <w:tc>
          <w:tcPr>
            <w:tcW w:w="126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99EE96" w14:textId="77777777" w:rsidR="008B215F" w:rsidRPr="008B215F" w:rsidRDefault="008B215F">
            <w:pPr>
              <w:widowControl/>
              <w:jc w:val="center"/>
              <w:textAlignment w:val="center"/>
              <w:rPr>
                <w:rFonts w:ascii="宋体" w:hAnsi="宋体" w:cs="宋体"/>
                <w:b/>
                <w:szCs w:val="21"/>
              </w:rPr>
            </w:pPr>
            <w:r w:rsidRPr="008B215F">
              <w:rPr>
                <w:rFonts w:ascii="宋体" w:hAnsi="宋体" w:cs="宋体" w:hint="eastAsia"/>
                <w:b/>
                <w:kern w:val="0"/>
                <w:szCs w:val="21"/>
              </w:rPr>
              <w:t>保管期限</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62E454" w14:textId="77777777" w:rsidR="008B215F" w:rsidRPr="008B215F" w:rsidRDefault="008B215F">
            <w:pPr>
              <w:widowControl/>
              <w:jc w:val="center"/>
              <w:textAlignment w:val="center"/>
              <w:rPr>
                <w:rFonts w:ascii="宋体" w:hAnsi="宋体" w:cs="宋体"/>
                <w:b/>
                <w:kern w:val="0"/>
                <w:szCs w:val="21"/>
              </w:rPr>
            </w:pPr>
            <w:r w:rsidRPr="008B215F">
              <w:rPr>
                <w:rFonts w:ascii="宋体" w:hAnsi="宋体" w:cs="宋体" w:hint="eastAsia"/>
                <w:b/>
                <w:kern w:val="0"/>
                <w:szCs w:val="21"/>
              </w:rPr>
              <w:t>备注</w:t>
            </w:r>
          </w:p>
        </w:tc>
      </w:tr>
      <w:tr w:rsidR="008B215F" w:rsidRPr="008B215F" w14:paraId="6A275024" w14:textId="77777777" w:rsidTr="008B215F">
        <w:trPr>
          <w:trHeight w:val="285"/>
        </w:trPr>
        <w:tc>
          <w:tcPr>
            <w:tcW w:w="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A2B2AD"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b/>
                <w:bCs/>
                <w:color w:val="000000"/>
                <w:kern w:val="0"/>
                <w:szCs w:val="21"/>
              </w:rPr>
              <w:t>1</w:t>
            </w:r>
          </w:p>
        </w:tc>
        <w:tc>
          <w:tcPr>
            <w:tcW w:w="510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BAD4D9F" w14:textId="77777777" w:rsidR="008B215F" w:rsidRPr="008B215F" w:rsidRDefault="008B215F">
            <w:pPr>
              <w:widowControl/>
              <w:jc w:val="left"/>
              <w:textAlignment w:val="center"/>
              <w:rPr>
                <w:rFonts w:ascii="宋体" w:hAnsi="宋体" w:cs="宋体"/>
                <w:b/>
                <w:bCs/>
                <w:color w:val="000000"/>
                <w:kern w:val="0"/>
                <w:szCs w:val="21"/>
              </w:rPr>
            </w:pPr>
            <w:r w:rsidRPr="008B215F">
              <w:rPr>
                <w:rFonts w:ascii="宋体" w:hAnsi="宋体" w:cs="宋体" w:hint="eastAsia"/>
                <w:b/>
                <w:bCs/>
                <w:color w:val="000000"/>
                <w:kern w:val="0"/>
                <w:szCs w:val="21"/>
              </w:rPr>
              <w:t>管理类</w:t>
            </w:r>
          </w:p>
        </w:tc>
        <w:tc>
          <w:tcPr>
            <w:tcW w:w="126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2879E22" w14:textId="77777777" w:rsidR="008B215F" w:rsidRPr="008B215F" w:rsidRDefault="008B215F">
            <w:pPr>
              <w:widowControl/>
              <w:jc w:val="center"/>
              <w:textAlignment w:val="center"/>
              <w:rPr>
                <w:rFonts w:ascii="宋体" w:hAnsi="宋体" w:cs="宋体"/>
                <w:b/>
                <w:bCs/>
                <w:color w:val="000000"/>
                <w:kern w:val="0"/>
                <w:szCs w:val="21"/>
              </w:rPr>
            </w:pPr>
          </w:p>
        </w:tc>
        <w:tc>
          <w:tcPr>
            <w:tcW w:w="13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7CA623B" w14:textId="77777777" w:rsidR="008B215F" w:rsidRPr="008B215F" w:rsidRDefault="008B215F">
            <w:pPr>
              <w:widowControl/>
              <w:jc w:val="left"/>
              <w:textAlignment w:val="center"/>
              <w:rPr>
                <w:rFonts w:ascii="宋体" w:hAnsi="宋体" w:cs="宋体"/>
                <w:b/>
                <w:bCs/>
                <w:color w:val="000000"/>
                <w:kern w:val="0"/>
                <w:szCs w:val="21"/>
              </w:rPr>
            </w:pPr>
          </w:p>
        </w:tc>
      </w:tr>
      <w:tr w:rsidR="008B215F" w:rsidRPr="008B215F" w14:paraId="5246D5F1" w14:textId="77777777" w:rsidTr="008B215F">
        <w:trPr>
          <w:trHeight w:val="285"/>
        </w:trPr>
        <w:tc>
          <w:tcPr>
            <w:tcW w:w="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3A65B3"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1.1</w:t>
            </w:r>
          </w:p>
        </w:tc>
        <w:tc>
          <w:tcPr>
            <w:tcW w:w="510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85C37BB"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国际掉期及衍生工具协会主协议及附件、信用支持文件</w:t>
            </w:r>
          </w:p>
        </w:tc>
        <w:tc>
          <w:tcPr>
            <w:tcW w:w="126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D2C126"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448A74B"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75A785DF" w14:textId="77777777" w:rsidTr="008B215F">
        <w:trPr>
          <w:trHeight w:val="285"/>
        </w:trPr>
        <w:tc>
          <w:tcPr>
            <w:tcW w:w="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8A5566"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1.2</w:t>
            </w:r>
          </w:p>
        </w:tc>
        <w:tc>
          <w:tcPr>
            <w:tcW w:w="510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FFACB2D"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清算交易执行协议</w:t>
            </w:r>
          </w:p>
        </w:tc>
        <w:tc>
          <w:tcPr>
            <w:tcW w:w="126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513BC4"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E6EA471"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7B8B58D8" w14:textId="77777777" w:rsidTr="008B215F">
        <w:trPr>
          <w:trHeight w:val="285"/>
        </w:trPr>
        <w:tc>
          <w:tcPr>
            <w:tcW w:w="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C7C1E9"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1.3</w:t>
            </w:r>
          </w:p>
        </w:tc>
        <w:tc>
          <w:tcPr>
            <w:tcW w:w="510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866D1E6"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中国银行间市场金融衍生产品交易主协议及补充协议</w:t>
            </w:r>
          </w:p>
        </w:tc>
        <w:tc>
          <w:tcPr>
            <w:tcW w:w="126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8F3E9F"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16219FA"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44ECCDAA" w14:textId="77777777" w:rsidTr="008B215F">
        <w:trPr>
          <w:trHeight w:val="90"/>
        </w:trPr>
        <w:tc>
          <w:tcPr>
            <w:tcW w:w="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DC4C2F"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1.4</w:t>
            </w:r>
          </w:p>
        </w:tc>
        <w:tc>
          <w:tcPr>
            <w:tcW w:w="510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D636856"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中国银行间市场债券回购交易主协议及补充协议</w:t>
            </w:r>
          </w:p>
        </w:tc>
        <w:tc>
          <w:tcPr>
            <w:tcW w:w="126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A68D1A"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57FDA76"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6EB7D9E6" w14:textId="77777777" w:rsidTr="008B215F">
        <w:trPr>
          <w:trHeight w:val="285"/>
        </w:trPr>
        <w:tc>
          <w:tcPr>
            <w:tcW w:w="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9AC2B5"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w:t>
            </w:r>
          </w:p>
        </w:tc>
        <w:tc>
          <w:tcPr>
            <w:tcW w:w="510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B2C6C54"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全球回购交易主协议及附件</w:t>
            </w:r>
          </w:p>
        </w:tc>
        <w:tc>
          <w:tcPr>
            <w:tcW w:w="126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448C6F"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ACC67D2"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59C5451C" w14:textId="77777777" w:rsidTr="008B215F">
        <w:trPr>
          <w:trHeight w:val="285"/>
        </w:trPr>
        <w:tc>
          <w:tcPr>
            <w:tcW w:w="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2F3B00"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1.6</w:t>
            </w:r>
          </w:p>
        </w:tc>
        <w:tc>
          <w:tcPr>
            <w:tcW w:w="510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4F73EF4"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业务代理协议</w:t>
            </w:r>
          </w:p>
        </w:tc>
        <w:tc>
          <w:tcPr>
            <w:tcW w:w="126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36C2D9"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BDDDF1E"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458A2B1F" w14:textId="77777777" w:rsidTr="008B215F">
        <w:trPr>
          <w:trHeight w:val="90"/>
        </w:trPr>
        <w:tc>
          <w:tcPr>
            <w:tcW w:w="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F91A63"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1.7</w:t>
            </w:r>
          </w:p>
        </w:tc>
        <w:tc>
          <w:tcPr>
            <w:tcW w:w="510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276324B"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电子交易平台使用协议</w:t>
            </w:r>
          </w:p>
        </w:tc>
        <w:tc>
          <w:tcPr>
            <w:tcW w:w="126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741121"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EC20D70"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245EFF6D" w14:textId="77777777" w:rsidTr="008B215F">
        <w:trPr>
          <w:trHeight w:val="285"/>
        </w:trPr>
        <w:tc>
          <w:tcPr>
            <w:tcW w:w="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A52F42"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1.8</w:t>
            </w:r>
          </w:p>
        </w:tc>
        <w:tc>
          <w:tcPr>
            <w:tcW w:w="510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C12DF81"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金融市场部交易员授权书</w:t>
            </w:r>
          </w:p>
        </w:tc>
        <w:tc>
          <w:tcPr>
            <w:tcW w:w="126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151A40"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9CE08B"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01663407" w14:textId="77777777" w:rsidTr="008B215F">
        <w:trPr>
          <w:trHeight w:val="90"/>
        </w:trPr>
        <w:tc>
          <w:tcPr>
            <w:tcW w:w="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79C4A6"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1.9</w:t>
            </w:r>
          </w:p>
        </w:tc>
        <w:tc>
          <w:tcPr>
            <w:tcW w:w="510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979FC28"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债券承销协议</w:t>
            </w:r>
          </w:p>
        </w:tc>
        <w:tc>
          <w:tcPr>
            <w:tcW w:w="126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CB5B15"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F71F238"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0B371874" w14:textId="77777777" w:rsidTr="008B215F">
        <w:trPr>
          <w:trHeight w:val="285"/>
        </w:trPr>
        <w:tc>
          <w:tcPr>
            <w:tcW w:w="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E69063"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1.10</w:t>
            </w:r>
          </w:p>
        </w:tc>
        <w:tc>
          <w:tcPr>
            <w:tcW w:w="510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03E075F"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人民币债券借贷交易主协议</w:t>
            </w:r>
          </w:p>
        </w:tc>
        <w:tc>
          <w:tcPr>
            <w:tcW w:w="126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ADB1E8"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08F0ECA"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484D06C5" w14:textId="77777777" w:rsidTr="008B215F">
        <w:trPr>
          <w:trHeight w:val="90"/>
        </w:trPr>
        <w:tc>
          <w:tcPr>
            <w:tcW w:w="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B1CF0A"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1.11</w:t>
            </w:r>
          </w:p>
        </w:tc>
        <w:tc>
          <w:tcPr>
            <w:tcW w:w="510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F60A11D"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同业借款合同或协议</w:t>
            </w:r>
          </w:p>
        </w:tc>
        <w:tc>
          <w:tcPr>
            <w:tcW w:w="126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11BC09"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86791B1"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6ADB5848" w14:textId="77777777" w:rsidTr="008B215F">
        <w:trPr>
          <w:trHeight w:val="285"/>
        </w:trPr>
        <w:tc>
          <w:tcPr>
            <w:tcW w:w="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099ABE"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1.12</w:t>
            </w:r>
          </w:p>
        </w:tc>
        <w:tc>
          <w:tcPr>
            <w:tcW w:w="510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182496E"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非结算性同业存款协议</w:t>
            </w:r>
          </w:p>
        </w:tc>
        <w:tc>
          <w:tcPr>
            <w:tcW w:w="12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E47FC11"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A9E02BA"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1B5396D8" w14:textId="77777777" w:rsidTr="008B215F">
        <w:trPr>
          <w:trHeight w:val="285"/>
        </w:trPr>
        <w:tc>
          <w:tcPr>
            <w:tcW w:w="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D6C3A1"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1.13</w:t>
            </w:r>
          </w:p>
        </w:tc>
        <w:tc>
          <w:tcPr>
            <w:tcW w:w="510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91BF2E4"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同业代</w:t>
            </w:r>
            <w:proofErr w:type="gramStart"/>
            <w:r w:rsidRPr="008B215F">
              <w:rPr>
                <w:rFonts w:ascii="宋体" w:hAnsi="宋体" w:cs="宋体" w:hint="eastAsia"/>
                <w:color w:val="000000"/>
                <w:kern w:val="0"/>
                <w:szCs w:val="21"/>
              </w:rPr>
              <w:t>付业</w:t>
            </w:r>
            <w:proofErr w:type="gramEnd"/>
            <w:r w:rsidRPr="008B215F">
              <w:rPr>
                <w:rFonts w:ascii="宋体" w:hAnsi="宋体" w:cs="宋体" w:hint="eastAsia"/>
                <w:color w:val="000000"/>
                <w:kern w:val="0"/>
                <w:szCs w:val="21"/>
              </w:rPr>
              <w:t>务协议</w:t>
            </w:r>
          </w:p>
        </w:tc>
        <w:tc>
          <w:tcPr>
            <w:tcW w:w="12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0421B53"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31F1ACA"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6C12DCE8" w14:textId="77777777" w:rsidTr="008B215F">
        <w:trPr>
          <w:trHeight w:val="285"/>
        </w:trPr>
        <w:tc>
          <w:tcPr>
            <w:tcW w:w="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CE9FAD"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1.14</w:t>
            </w:r>
          </w:p>
        </w:tc>
        <w:tc>
          <w:tcPr>
            <w:tcW w:w="5103" w:type="dxa"/>
            <w:tcBorders>
              <w:top w:val="nil"/>
              <w:left w:val="nil"/>
              <w:bottom w:val="nil"/>
              <w:right w:val="single" w:sz="4" w:space="0" w:color="auto"/>
            </w:tcBorders>
            <w:tcMar>
              <w:top w:w="15" w:type="dxa"/>
              <w:left w:w="15" w:type="dxa"/>
              <w:bottom w:w="0" w:type="dxa"/>
              <w:right w:w="15" w:type="dxa"/>
            </w:tcMar>
            <w:vAlign w:val="center"/>
            <w:hideMark/>
          </w:tcPr>
          <w:p w14:paraId="41D0AD6D"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国债、政策性</w:t>
            </w:r>
            <w:proofErr w:type="gramStart"/>
            <w:r w:rsidRPr="008B215F">
              <w:rPr>
                <w:rFonts w:ascii="宋体" w:hAnsi="宋体" w:cs="宋体" w:hint="eastAsia"/>
                <w:color w:val="000000"/>
                <w:kern w:val="0"/>
                <w:szCs w:val="21"/>
              </w:rPr>
              <w:t>金融债做市</w:t>
            </w:r>
            <w:proofErr w:type="gramEnd"/>
            <w:r w:rsidRPr="008B215F">
              <w:rPr>
                <w:rFonts w:ascii="宋体" w:hAnsi="宋体" w:cs="宋体" w:hint="eastAsia"/>
                <w:color w:val="000000"/>
                <w:kern w:val="0"/>
                <w:szCs w:val="21"/>
              </w:rPr>
              <w:t>支持操作主协议</w:t>
            </w:r>
          </w:p>
        </w:tc>
        <w:tc>
          <w:tcPr>
            <w:tcW w:w="1264" w:type="dxa"/>
            <w:tcBorders>
              <w:top w:val="nil"/>
              <w:left w:val="nil"/>
              <w:bottom w:val="nil"/>
              <w:right w:val="single" w:sz="4" w:space="0" w:color="auto"/>
            </w:tcBorders>
            <w:tcMar>
              <w:top w:w="15" w:type="dxa"/>
              <w:left w:w="15" w:type="dxa"/>
              <w:bottom w:w="0" w:type="dxa"/>
              <w:right w:w="15" w:type="dxa"/>
            </w:tcMar>
            <w:vAlign w:val="center"/>
            <w:hideMark/>
          </w:tcPr>
          <w:p w14:paraId="7D9A18EB"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nil"/>
              <w:left w:val="single" w:sz="4" w:space="0" w:color="auto"/>
              <w:bottom w:val="nil"/>
              <w:right w:val="single" w:sz="4" w:space="0" w:color="auto"/>
            </w:tcBorders>
            <w:tcMar>
              <w:top w:w="15" w:type="dxa"/>
              <w:left w:w="15" w:type="dxa"/>
              <w:bottom w:w="0" w:type="dxa"/>
              <w:right w:w="15" w:type="dxa"/>
            </w:tcMar>
            <w:vAlign w:val="center"/>
          </w:tcPr>
          <w:p w14:paraId="1BBAE5E9"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7110EFA2" w14:textId="77777777" w:rsidTr="008B215F">
        <w:trPr>
          <w:trHeight w:val="90"/>
        </w:trPr>
        <w:tc>
          <w:tcPr>
            <w:tcW w:w="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B19224"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1.15</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9402B3E"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债券</w:t>
            </w:r>
            <w:proofErr w:type="gramStart"/>
            <w:r w:rsidRPr="008B215F">
              <w:rPr>
                <w:rFonts w:ascii="宋体" w:hAnsi="宋体" w:cs="宋体" w:hint="eastAsia"/>
                <w:color w:val="000000"/>
                <w:kern w:val="0"/>
                <w:szCs w:val="21"/>
              </w:rPr>
              <w:t>通协议</w:t>
            </w:r>
            <w:proofErr w:type="gramEnd"/>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DC7E442"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8C7FD5"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057440CB" w14:textId="77777777" w:rsidTr="008B215F">
        <w:trPr>
          <w:trHeight w:val="285"/>
        </w:trPr>
        <w:tc>
          <w:tcPr>
            <w:tcW w:w="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C61137"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1.16</w:t>
            </w:r>
          </w:p>
        </w:tc>
        <w:tc>
          <w:tcPr>
            <w:tcW w:w="510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68F2C19"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贵金属拆借交易总协议</w:t>
            </w:r>
          </w:p>
        </w:tc>
        <w:tc>
          <w:tcPr>
            <w:tcW w:w="12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D9B68A4"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E0A1FD7"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73780335" w14:textId="77777777" w:rsidTr="008B215F">
        <w:trPr>
          <w:trHeight w:val="285"/>
        </w:trPr>
        <w:tc>
          <w:tcPr>
            <w:tcW w:w="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E65C60"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1.17</w:t>
            </w:r>
          </w:p>
        </w:tc>
        <w:tc>
          <w:tcPr>
            <w:tcW w:w="510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B72A44B"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银</w:t>
            </w:r>
            <w:proofErr w:type="gramStart"/>
            <w:r w:rsidRPr="008B215F">
              <w:rPr>
                <w:rFonts w:ascii="宋体" w:hAnsi="宋体" w:cs="宋体" w:hint="eastAsia"/>
                <w:color w:val="000000"/>
                <w:kern w:val="0"/>
                <w:szCs w:val="21"/>
              </w:rPr>
              <w:t>银</w:t>
            </w:r>
            <w:proofErr w:type="gramEnd"/>
            <w:r w:rsidRPr="008B215F">
              <w:rPr>
                <w:rFonts w:ascii="宋体" w:hAnsi="宋体" w:cs="宋体" w:hint="eastAsia"/>
                <w:color w:val="000000"/>
                <w:kern w:val="0"/>
                <w:szCs w:val="21"/>
              </w:rPr>
              <w:t>平台合作项目协议书</w:t>
            </w:r>
          </w:p>
        </w:tc>
        <w:tc>
          <w:tcPr>
            <w:tcW w:w="12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815ADC9"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2B8B802"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42B75171" w14:textId="77777777" w:rsidTr="008B215F">
        <w:trPr>
          <w:trHeight w:val="285"/>
        </w:trPr>
        <w:tc>
          <w:tcPr>
            <w:tcW w:w="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200A54"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1.18</w:t>
            </w:r>
          </w:p>
        </w:tc>
        <w:tc>
          <w:tcPr>
            <w:tcW w:w="510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E391EF2"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代理债券交易和结算协议</w:t>
            </w:r>
          </w:p>
        </w:tc>
        <w:tc>
          <w:tcPr>
            <w:tcW w:w="12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064E901"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A4BA2F4"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6B05E5B0" w14:textId="77777777" w:rsidTr="008B215F">
        <w:trPr>
          <w:trHeight w:val="285"/>
        </w:trPr>
        <w:tc>
          <w:tcPr>
            <w:tcW w:w="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BC3DFC"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1.19</w:t>
            </w:r>
          </w:p>
        </w:tc>
        <w:tc>
          <w:tcPr>
            <w:tcW w:w="510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9A2AF89"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代理外汇交易和结算协议</w:t>
            </w:r>
          </w:p>
        </w:tc>
        <w:tc>
          <w:tcPr>
            <w:tcW w:w="12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134DD15"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4123EF4"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4A22E8C1" w14:textId="77777777" w:rsidTr="008B215F">
        <w:trPr>
          <w:trHeight w:val="285"/>
        </w:trPr>
        <w:tc>
          <w:tcPr>
            <w:tcW w:w="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4982FA"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1.20</w:t>
            </w:r>
          </w:p>
        </w:tc>
        <w:tc>
          <w:tcPr>
            <w:tcW w:w="510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B329C59"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各类参数申请表</w:t>
            </w:r>
          </w:p>
        </w:tc>
        <w:tc>
          <w:tcPr>
            <w:tcW w:w="12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FA4A88C"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AE2CEC3"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3F376900" w14:textId="77777777" w:rsidTr="008B215F">
        <w:trPr>
          <w:trHeight w:val="90"/>
        </w:trPr>
        <w:tc>
          <w:tcPr>
            <w:tcW w:w="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480CC1" w14:textId="77777777" w:rsidR="008B215F" w:rsidRPr="008B215F" w:rsidRDefault="008B215F">
            <w:pPr>
              <w:widowControl/>
              <w:jc w:val="center"/>
              <w:textAlignment w:val="center"/>
              <w:rPr>
                <w:rFonts w:ascii="宋体" w:hAnsi="宋体" w:cs="宋体"/>
                <w:b/>
                <w:bCs/>
                <w:color w:val="000000"/>
                <w:kern w:val="0"/>
                <w:szCs w:val="21"/>
              </w:rPr>
            </w:pPr>
            <w:r w:rsidRPr="008B215F">
              <w:rPr>
                <w:rFonts w:ascii="宋体" w:hAnsi="宋体" w:cs="宋体" w:hint="eastAsia"/>
                <w:b/>
                <w:bCs/>
                <w:color w:val="000000"/>
                <w:kern w:val="0"/>
                <w:szCs w:val="21"/>
              </w:rPr>
              <w:t>2</w:t>
            </w:r>
          </w:p>
        </w:tc>
        <w:tc>
          <w:tcPr>
            <w:tcW w:w="510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F1E1D62" w14:textId="77777777" w:rsidR="008B215F" w:rsidRPr="008B215F" w:rsidRDefault="0072527B">
            <w:pPr>
              <w:widowControl/>
              <w:jc w:val="left"/>
              <w:textAlignment w:val="center"/>
              <w:rPr>
                <w:rFonts w:ascii="宋体" w:hAnsi="宋体" w:cs="宋体"/>
                <w:b/>
                <w:bCs/>
                <w:color w:val="000000"/>
                <w:kern w:val="0"/>
                <w:szCs w:val="21"/>
              </w:rPr>
            </w:pPr>
            <w:r>
              <w:rPr>
                <w:rFonts w:ascii="宋体" w:hAnsi="宋体" w:cs="宋体" w:hint="eastAsia"/>
                <w:b/>
                <w:bCs/>
                <w:color w:val="000000"/>
                <w:kern w:val="0"/>
                <w:szCs w:val="21"/>
              </w:rPr>
              <w:t>经营</w:t>
            </w:r>
            <w:r w:rsidR="008B215F" w:rsidRPr="008B215F">
              <w:rPr>
                <w:rFonts w:ascii="宋体" w:hAnsi="宋体" w:cs="宋体" w:hint="eastAsia"/>
                <w:b/>
                <w:bCs/>
                <w:color w:val="000000"/>
                <w:kern w:val="0"/>
                <w:szCs w:val="21"/>
              </w:rPr>
              <w:t>类（投资）</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15A0735" w14:textId="77777777" w:rsidR="008B215F" w:rsidRPr="008B215F" w:rsidRDefault="008B215F">
            <w:pPr>
              <w:widowControl/>
              <w:jc w:val="center"/>
              <w:textAlignment w:val="center"/>
              <w:rPr>
                <w:rFonts w:ascii="宋体" w:hAnsi="宋体" w:cs="宋体"/>
                <w:b/>
                <w:bCs/>
                <w:color w:val="000000"/>
                <w:kern w:val="0"/>
                <w:szCs w:val="21"/>
              </w:rPr>
            </w:pP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5D31E1E"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1BB7A368" w14:textId="77777777" w:rsidTr="008B215F">
        <w:trPr>
          <w:trHeight w:val="285"/>
        </w:trPr>
        <w:tc>
          <w:tcPr>
            <w:tcW w:w="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C3ED01"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2.1</w:t>
            </w:r>
          </w:p>
        </w:tc>
        <w:tc>
          <w:tcPr>
            <w:tcW w:w="510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6682E8F"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信用债申购要约</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5CEECB4"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5B9D8A"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2FE729E1" w14:textId="77777777" w:rsidTr="008B215F">
        <w:trPr>
          <w:trHeight w:val="301"/>
        </w:trPr>
        <w:tc>
          <w:tcPr>
            <w:tcW w:w="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049263"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2.2</w:t>
            </w:r>
          </w:p>
        </w:tc>
        <w:tc>
          <w:tcPr>
            <w:tcW w:w="510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D70D65B"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信用债回售档案</w:t>
            </w:r>
          </w:p>
        </w:tc>
        <w:tc>
          <w:tcPr>
            <w:tcW w:w="12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CDC143D"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2011DF5"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62364778" w14:textId="77777777" w:rsidTr="008B215F">
        <w:trPr>
          <w:trHeight w:val="285"/>
        </w:trPr>
        <w:tc>
          <w:tcPr>
            <w:tcW w:w="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3E698A"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2.3</w:t>
            </w:r>
          </w:p>
        </w:tc>
        <w:tc>
          <w:tcPr>
            <w:tcW w:w="510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F63B3F1"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资产管理合同</w:t>
            </w:r>
          </w:p>
        </w:tc>
        <w:tc>
          <w:tcPr>
            <w:tcW w:w="12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EFAF219"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C26A936"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19C9A609" w14:textId="77777777" w:rsidTr="008B215F">
        <w:trPr>
          <w:trHeight w:val="285"/>
        </w:trPr>
        <w:tc>
          <w:tcPr>
            <w:tcW w:w="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60B20A"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2.4</w:t>
            </w:r>
          </w:p>
        </w:tc>
        <w:tc>
          <w:tcPr>
            <w:tcW w:w="5103" w:type="dxa"/>
            <w:tcBorders>
              <w:top w:val="nil"/>
              <w:left w:val="nil"/>
              <w:bottom w:val="nil"/>
              <w:right w:val="single" w:sz="4" w:space="0" w:color="auto"/>
            </w:tcBorders>
            <w:tcMar>
              <w:top w:w="15" w:type="dxa"/>
              <w:left w:w="15" w:type="dxa"/>
              <w:bottom w:w="0" w:type="dxa"/>
              <w:right w:w="15" w:type="dxa"/>
            </w:tcMar>
            <w:vAlign w:val="center"/>
            <w:hideMark/>
          </w:tcPr>
          <w:p w14:paraId="339B159B"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资产管理合同补充协议</w:t>
            </w:r>
          </w:p>
        </w:tc>
        <w:tc>
          <w:tcPr>
            <w:tcW w:w="126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98AB55"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EF1B56A"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1E9A03B4" w14:textId="77777777" w:rsidTr="008B215F">
        <w:trPr>
          <w:trHeight w:val="285"/>
        </w:trPr>
        <w:tc>
          <w:tcPr>
            <w:tcW w:w="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F36AED"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2.5</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05A0721"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投资指令回执</w:t>
            </w:r>
          </w:p>
        </w:tc>
        <w:tc>
          <w:tcPr>
            <w:tcW w:w="12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8D0283A"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4A3E522"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472843FD" w14:textId="77777777" w:rsidTr="008B215F">
        <w:trPr>
          <w:trHeight w:val="285"/>
        </w:trPr>
        <w:tc>
          <w:tcPr>
            <w:tcW w:w="5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8CDED3"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2.6</w:t>
            </w:r>
          </w:p>
        </w:tc>
        <w:tc>
          <w:tcPr>
            <w:tcW w:w="510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84D06D0"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委托财产投资起始通知书</w:t>
            </w:r>
          </w:p>
        </w:tc>
        <w:tc>
          <w:tcPr>
            <w:tcW w:w="12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E0B4251"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0FBCE5B"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2DF46D56" w14:textId="77777777" w:rsidTr="008B215F">
        <w:trPr>
          <w:trHeight w:val="285"/>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C50CF6"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2.7</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188F2138"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基金业务申请书</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45FA31E4"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A58DBC9"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12A2C6CD" w14:textId="77777777" w:rsidTr="008B215F">
        <w:trPr>
          <w:trHeight w:val="285"/>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134261"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2.8</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1EE63751"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基金业务确认书</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0E4DB1F"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6B6ECAE"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02AA3B19" w14:textId="77777777" w:rsidTr="008B215F">
        <w:trPr>
          <w:trHeight w:val="285"/>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B16185"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2.9</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4F6E3E2"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债券投资报告</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E915AA0"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94E79F9"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0022B12B" w14:textId="77777777" w:rsidTr="008B215F">
        <w:trPr>
          <w:trHeight w:val="285"/>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A9E84D"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2.10</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C41B0FC"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债券缴款通知书</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F2F8A50"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DDA05F1"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29AB4F98" w14:textId="77777777" w:rsidTr="008B215F">
        <w:trPr>
          <w:trHeight w:val="285"/>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F35E17"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2.11</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C6D7D4A"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信用债分行推荐报告</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F6C3515"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53D3F1E"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3A12512F" w14:textId="77777777" w:rsidTr="008B215F">
        <w:trPr>
          <w:trHeight w:val="90"/>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195110"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2.12</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2479A4B"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信用债二级市场交易现券买卖成交单</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FF71406"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C80FC8"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0822E015" w14:textId="77777777" w:rsidTr="008B215F">
        <w:trPr>
          <w:trHeight w:val="285"/>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C156B5"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2.13</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3284766"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债券分销协议</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B4818C0"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7EA71F7"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7341BF44" w14:textId="77777777" w:rsidTr="008B215F">
        <w:trPr>
          <w:trHeight w:val="285"/>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FB46D1"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2.14</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ED89AD1"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投资方案（基金及SPV）</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6B80411"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C80C63B"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1CC768CE" w14:textId="77777777" w:rsidTr="008B215F">
        <w:trPr>
          <w:trHeight w:val="285"/>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537B08"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2.15</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9A3A7F6"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预审</w:t>
            </w:r>
            <w:proofErr w:type="gramStart"/>
            <w:r w:rsidRPr="008B215F">
              <w:rPr>
                <w:rFonts w:ascii="宋体" w:hAnsi="宋体" w:cs="宋体" w:hint="eastAsia"/>
                <w:color w:val="000000"/>
                <w:kern w:val="0"/>
                <w:szCs w:val="21"/>
              </w:rPr>
              <w:t>批信息</w:t>
            </w:r>
            <w:proofErr w:type="gramEnd"/>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466F8233"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E2C5B4"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4B0704EB"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0C5538"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lastRenderedPageBreak/>
              <w:t>2.16</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92E0987"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交易簿记信息</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630651F"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A43161"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75D39D68"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548B6D"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b/>
                <w:bCs/>
                <w:color w:val="000000"/>
                <w:kern w:val="0"/>
                <w:szCs w:val="21"/>
              </w:rPr>
              <w:t>3</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175CF8E" w14:textId="77777777" w:rsidR="008B215F" w:rsidRPr="008B215F" w:rsidRDefault="0072527B">
            <w:pPr>
              <w:widowControl/>
              <w:jc w:val="left"/>
              <w:textAlignment w:val="center"/>
              <w:rPr>
                <w:rFonts w:ascii="宋体" w:hAnsi="宋体" w:cs="宋体"/>
                <w:color w:val="000000"/>
                <w:kern w:val="0"/>
                <w:szCs w:val="21"/>
              </w:rPr>
            </w:pPr>
            <w:r>
              <w:rPr>
                <w:rFonts w:ascii="宋体" w:hAnsi="宋体" w:cs="宋体" w:hint="eastAsia"/>
                <w:b/>
                <w:bCs/>
                <w:color w:val="000000"/>
                <w:kern w:val="0"/>
                <w:szCs w:val="21"/>
              </w:rPr>
              <w:t>经营</w:t>
            </w:r>
            <w:r w:rsidR="008B215F" w:rsidRPr="008B215F">
              <w:rPr>
                <w:rFonts w:ascii="宋体" w:hAnsi="宋体" w:cs="宋体" w:hint="eastAsia"/>
                <w:b/>
                <w:bCs/>
                <w:color w:val="000000"/>
                <w:kern w:val="0"/>
                <w:szCs w:val="21"/>
              </w:rPr>
              <w:t>类（融资）</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FA85733" w14:textId="77777777" w:rsidR="008B215F" w:rsidRPr="008B215F" w:rsidRDefault="008B215F">
            <w:pPr>
              <w:widowControl/>
              <w:jc w:val="center"/>
              <w:textAlignment w:val="center"/>
              <w:rPr>
                <w:rFonts w:ascii="宋体" w:hAnsi="宋体" w:cs="宋体"/>
                <w:b/>
                <w:bCs/>
                <w:color w:val="000000"/>
                <w:kern w:val="0"/>
                <w:szCs w:val="21"/>
              </w:rPr>
            </w:pP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826067C"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1CDD0BB5"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4AA13B"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3.1</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1418376B"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跨市场机构债券借贷业务到期结算过户申请书</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012B554"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C3067E"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5B426ECF"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16F080"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3.2</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6153EDB"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同业存款成交单、确认单、提示函、提前支取材料</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8194807"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ED00BE"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7AD273B4"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A1E9B9"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3.3</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44900E9C"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同业借款提款通知书及确认单</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58D5D8C"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4AACC1"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03BE2F1C"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ADA983"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3.4</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F4D00CB"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同业代付确认单</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482475D7"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9C989F4"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15E6EF59"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21F401"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3.5</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B9A91FE"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预审</w:t>
            </w:r>
            <w:proofErr w:type="gramStart"/>
            <w:r w:rsidRPr="008B215F">
              <w:rPr>
                <w:rFonts w:ascii="宋体" w:hAnsi="宋体" w:cs="宋体" w:hint="eastAsia"/>
                <w:color w:val="000000"/>
                <w:kern w:val="0"/>
                <w:szCs w:val="21"/>
              </w:rPr>
              <w:t>批信息</w:t>
            </w:r>
            <w:proofErr w:type="gramEnd"/>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3DFAFFD"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76F5A45"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46BDC841"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78DA7C"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3.6</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262A6E1"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交易簿记信息</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DA8EBCB"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46A8D5B"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5B511ECB"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B84A8A" w14:textId="77777777" w:rsidR="008B215F" w:rsidRPr="008B215F" w:rsidRDefault="008B215F">
            <w:pPr>
              <w:widowControl/>
              <w:jc w:val="center"/>
              <w:textAlignment w:val="center"/>
              <w:rPr>
                <w:rFonts w:ascii="宋体" w:hAnsi="宋体" w:cs="宋体"/>
                <w:b/>
                <w:bCs/>
                <w:color w:val="000000"/>
                <w:kern w:val="0"/>
                <w:szCs w:val="21"/>
              </w:rPr>
            </w:pPr>
            <w:r w:rsidRPr="008B215F">
              <w:rPr>
                <w:rFonts w:ascii="宋体" w:hAnsi="宋体" w:cs="宋体" w:hint="eastAsia"/>
                <w:b/>
                <w:bCs/>
                <w:color w:val="000000"/>
                <w:kern w:val="0"/>
                <w:szCs w:val="21"/>
              </w:rPr>
              <w:t>4</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E1083AC" w14:textId="77777777" w:rsidR="008B215F" w:rsidRPr="008B215F" w:rsidRDefault="0072527B">
            <w:pPr>
              <w:widowControl/>
              <w:jc w:val="left"/>
              <w:textAlignment w:val="center"/>
              <w:rPr>
                <w:rFonts w:ascii="宋体" w:hAnsi="宋体" w:cs="宋体"/>
                <w:b/>
                <w:bCs/>
                <w:color w:val="000000"/>
                <w:kern w:val="0"/>
                <w:szCs w:val="21"/>
              </w:rPr>
            </w:pPr>
            <w:r>
              <w:rPr>
                <w:rFonts w:ascii="宋体" w:hAnsi="宋体" w:cs="宋体" w:hint="eastAsia"/>
                <w:b/>
                <w:bCs/>
                <w:color w:val="000000"/>
                <w:kern w:val="0"/>
                <w:szCs w:val="21"/>
              </w:rPr>
              <w:t>经营</w:t>
            </w:r>
            <w:r w:rsidR="008B215F" w:rsidRPr="008B215F">
              <w:rPr>
                <w:rFonts w:ascii="宋体" w:hAnsi="宋体" w:cs="宋体" w:hint="eastAsia"/>
                <w:b/>
                <w:bCs/>
                <w:color w:val="000000"/>
                <w:kern w:val="0"/>
                <w:szCs w:val="21"/>
              </w:rPr>
              <w:t>类（承销发行）</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A983AEB" w14:textId="77777777" w:rsidR="008B215F" w:rsidRPr="008B215F" w:rsidRDefault="008B215F">
            <w:pPr>
              <w:widowControl/>
              <w:jc w:val="center"/>
              <w:textAlignment w:val="center"/>
              <w:rPr>
                <w:rFonts w:ascii="宋体" w:hAnsi="宋体" w:cs="宋体"/>
                <w:b/>
                <w:bCs/>
                <w:color w:val="000000"/>
                <w:kern w:val="0"/>
                <w:szCs w:val="21"/>
              </w:rPr>
            </w:pP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19369E"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78EFC098"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1731F4" w14:textId="77777777" w:rsidR="008B215F" w:rsidRPr="008B215F" w:rsidRDefault="008B215F">
            <w:pPr>
              <w:widowControl/>
              <w:jc w:val="center"/>
              <w:textAlignment w:val="center"/>
              <w:rPr>
                <w:rFonts w:ascii="宋体" w:hAnsi="宋体" w:cs="宋体"/>
                <w:szCs w:val="21"/>
              </w:rPr>
            </w:pPr>
            <w:r w:rsidRPr="008B215F">
              <w:rPr>
                <w:rFonts w:ascii="宋体" w:hAnsi="宋体" w:cs="宋体" w:hint="eastAsia"/>
                <w:color w:val="000000"/>
                <w:kern w:val="0"/>
                <w:szCs w:val="21"/>
              </w:rPr>
              <w:t>4.1</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EE4402B"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资产证券化项目主定义表</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57EAC5A"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A6E6C5"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2BA8940D"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BC8DCB" w14:textId="77777777" w:rsidR="008B215F" w:rsidRPr="008B215F" w:rsidRDefault="008B215F">
            <w:pPr>
              <w:widowControl/>
              <w:jc w:val="center"/>
              <w:textAlignment w:val="center"/>
              <w:rPr>
                <w:rFonts w:ascii="宋体" w:hAnsi="宋体" w:cs="宋体"/>
                <w:szCs w:val="21"/>
              </w:rPr>
            </w:pPr>
            <w:r w:rsidRPr="008B215F">
              <w:rPr>
                <w:rFonts w:ascii="宋体" w:hAnsi="宋体" w:cs="宋体" w:hint="eastAsia"/>
                <w:color w:val="000000"/>
                <w:kern w:val="0"/>
                <w:szCs w:val="21"/>
              </w:rPr>
              <w:t>4.2</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C9860E9"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资产证券化项目信托合同</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CCAC560"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A02E219"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1E09A5EE"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448EAF" w14:textId="77777777" w:rsidR="008B215F" w:rsidRPr="008B215F" w:rsidRDefault="008B215F">
            <w:pPr>
              <w:widowControl/>
              <w:jc w:val="center"/>
              <w:textAlignment w:val="center"/>
              <w:rPr>
                <w:rFonts w:ascii="宋体" w:hAnsi="宋体" w:cs="宋体"/>
                <w:szCs w:val="21"/>
              </w:rPr>
            </w:pPr>
            <w:r w:rsidRPr="008B215F">
              <w:rPr>
                <w:rFonts w:ascii="宋体" w:hAnsi="宋体" w:cs="宋体" w:hint="eastAsia"/>
                <w:color w:val="000000"/>
                <w:kern w:val="0"/>
                <w:szCs w:val="21"/>
              </w:rPr>
              <w:t>4.3</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4A22D938"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资产证券化项目服务合同</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5F406BF"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B39936"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6E67AB0C"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2F51EE" w14:textId="77777777" w:rsidR="008B215F" w:rsidRPr="008B215F" w:rsidRDefault="008B215F">
            <w:pPr>
              <w:widowControl/>
              <w:jc w:val="center"/>
              <w:textAlignment w:val="center"/>
              <w:rPr>
                <w:rFonts w:ascii="宋体" w:hAnsi="宋体" w:cs="宋体"/>
                <w:szCs w:val="21"/>
              </w:rPr>
            </w:pPr>
            <w:r w:rsidRPr="008B215F">
              <w:rPr>
                <w:rFonts w:ascii="宋体" w:hAnsi="宋体" w:cs="宋体" w:hint="eastAsia"/>
                <w:color w:val="000000"/>
                <w:kern w:val="0"/>
                <w:szCs w:val="21"/>
              </w:rPr>
              <w:t>4.4</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96719AF"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资产证券化项目主承销协议</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3514317"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F878E37"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29DA72E8"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19DEC0" w14:textId="77777777" w:rsidR="008B215F" w:rsidRPr="008B215F" w:rsidRDefault="008B215F">
            <w:pPr>
              <w:widowControl/>
              <w:jc w:val="center"/>
              <w:textAlignment w:val="center"/>
              <w:rPr>
                <w:rFonts w:ascii="宋体" w:hAnsi="宋体" w:cs="宋体"/>
                <w:szCs w:val="21"/>
              </w:rPr>
            </w:pPr>
            <w:r w:rsidRPr="008B215F">
              <w:rPr>
                <w:rFonts w:ascii="宋体" w:hAnsi="宋体" w:cs="宋体" w:hint="eastAsia"/>
                <w:color w:val="000000"/>
                <w:kern w:val="0"/>
                <w:szCs w:val="21"/>
              </w:rPr>
              <w:t>4.5</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D833B19"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资产证券化项目流动性支持机构委任协议</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E7F15A2"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C6DC2E4"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2E2BC501"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76EC19" w14:textId="77777777" w:rsidR="008B215F" w:rsidRPr="008B215F" w:rsidRDefault="008B215F">
            <w:pPr>
              <w:widowControl/>
              <w:jc w:val="center"/>
              <w:textAlignment w:val="center"/>
              <w:rPr>
                <w:rFonts w:ascii="宋体" w:hAnsi="宋体" w:cs="宋体"/>
                <w:szCs w:val="21"/>
              </w:rPr>
            </w:pPr>
            <w:r w:rsidRPr="008B215F">
              <w:rPr>
                <w:rFonts w:ascii="宋体" w:hAnsi="宋体" w:cs="宋体" w:hint="eastAsia"/>
                <w:color w:val="000000"/>
                <w:kern w:val="0"/>
                <w:szCs w:val="21"/>
              </w:rPr>
              <w:t>4.6</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94C4F4D"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资产证券化项目法律服务协议</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F8B1D1B"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E8705F"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5587FA02"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317EB2" w14:textId="77777777" w:rsidR="008B215F" w:rsidRPr="008B215F" w:rsidRDefault="008B215F">
            <w:pPr>
              <w:widowControl/>
              <w:jc w:val="center"/>
              <w:textAlignment w:val="center"/>
              <w:rPr>
                <w:rFonts w:ascii="宋体" w:hAnsi="宋体" w:cs="宋体"/>
                <w:szCs w:val="21"/>
              </w:rPr>
            </w:pPr>
            <w:r w:rsidRPr="008B215F">
              <w:rPr>
                <w:rFonts w:ascii="宋体" w:hAnsi="宋体" w:cs="宋体" w:hint="eastAsia"/>
                <w:color w:val="000000"/>
                <w:kern w:val="0"/>
                <w:szCs w:val="21"/>
              </w:rPr>
              <w:t>4.7</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5D64981"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资产证券化项目评级服务协议</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8CEC7B5"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FD04F88"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33B5B183"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8F0441" w14:textId="77777777" w:rsidR="008B215F" w:rsidRPr="008B215F" w:rsidRDefault="008B215F">
            <w:pPr>
              <w:widowControl/>
              <w:jc w:val="center"/>
              <w:textAlignment w:val="center"/>
              <w:rPr>
                <w:rFonts w:ascii="宋体" w:hAnsi="宋体" w:cs="宋体"/>
                <w:szCs w:val="21"/>
              </w:rPr>
            </w:pPr>
            <w:r w:rsidRPr="008B215F">
              <w:rPr>
                <w:rFonts w:ascii="宋体" w:hAnsi="宋体" w:cs="宋体" w:hint="eastAsia"/>
                <w:color w:val="000000"/>
                <w:kern w:val="0"/>
                <w:szCs w:val="21"/>
              </w:rPr>
              <w:t>4.8</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5A3102B"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资产证券化项目会计师服务协议</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BB04AAB"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2D3E24"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7C8425CB"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67BE89" w14:textId="77777777" w:rsidR="008B215F" w:rsidRPr="008B215F" w:rsidRDefault="008B215F">
            <w:pPr>
              <w:widowControl/>
              <w:jc w:val="center"/>
              <w:textAlignment w:val="center"/>
              <w:rPr>
                <w:rFonts w:ascii="宋体" w:hAnsi="宋体" w:cs="宋体"/>
                <w:szCs w:val="21"/>
              </w:rPr>
            </w:pPr>
            <w:r w:rsidRPr="008B215F">
              <w:rPr>
                <w:rFonts w:ascii="宋体" w:hAnsi="宋体" w:cs="宋体" w:hint="eastAsia"/>
                <w:color w:val="000000"/>
                <w:kern w:val="0"/>
                <w:szCs w:val="21"/>
              </w:rPr>
              <w:t>4.9</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130586B5"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债务融资工具承销协议、承销团协议、补充协议等协议类文件</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60D87AC"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1ABAFB"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50901DEE"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AACB30" w14:textId="77777777" w:rsidR="008B215F" w:rsidRPr="008B215F" w:rsidRDefault="008B215F">
            <w:pPr>
              <w:widowControl/>
              <w:jc w:val="center"/>
              <w:textAlignment w:val="center"/>
              <w:rPr>
                <w:rFonts w:ascii="宋体" w:hAnsi="宋体" w:cs="宋体"/>
                <w:szCs w:val="21"/>
              </w:rPr>
            </w:pPr>
            <w:r w:rsidRPr="008B215F">
              <w:rPr>
                <w:rFonts w:ascii="宋体" w:hAnsi="宋体" w:cs="宋体" w:hint="eastAsia"/>
                <w:color w:val="000000"/>
                <w:kern w:val="0"/>
                <w:szCs w:val="21"/>
              </w:rPr>
              <w:t>4.10</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741E6C0"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债务融资工具申购要约</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163E2666"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953D7F1"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31C06AEB"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D90415" w14:textId="77777777" w:rsidR="008B215F" w:rsidRPr="008B215F" w:rsidRDefault="008B215F">
            <w:pPr>
              <w:widowControl/>
              <w:jc w:val="center"/>
              <w:textAlignment w:val="center"/>
              <w:rPr>
                <w:rFonts w:ascii="宋体" w:hAnsi="宋体" w:cs="宋体"/>
                <w:szCs w:val="21"/>
              </w:rPr>
            </w:pPr>
            <w:r w:rsidRPr="008B215F">
              <w:rPr>
                <w:rFonts w:ascii="宋体" w:hAnsi="宋体" w:cs="宋体" w:hint="eastAsia"/>
                <w:color w:val="000000"/>
                <w:kern w:val="0"/>
                <w:szCs w:val="21"/>
              </w:rPr>
              <w:t>4.11</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77E848C"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债务融资工具缴款通知书</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4BAFF6C7"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9B1D50"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1B9CCD1C"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D27F94" w14:textId="77777777" w:rsidR="008B215F" w:rsidRPr="008B215F" w:rsidRDefault="008B215F">
            <w:pPr>
              <w:widowControl/>
              <w:jc w:val="center"/>
              <w:textAlignment w:val="center"/>
              <w:rPr>
                <w:rFonts w:ascii="宋体" w:hAnsi="宋体" w:cs="宋体"/>
                <w:szCs w:val="21"/>
              </w:rPr>
            </w:pPr>
            <w:r w:rsidRPr="008B215F">
              <w:rPr>
                <w:rFonts w:ascii="宋体" w:hAnsi="宋体" w:cs="宋体" w:hint="eastAsia"/>
                <w:color w:val="000000"/>
                <w:kern w:val="0"/>
                <w:szCs w:val="21"/>
              </w:rPr>
              <w:t>4.12</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4F75322C"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债务融资工具分销协议</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E12A0EB"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BB43689"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7437017C"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756C82" w14:textId="77777777" w:rsidR="008B215F" w:rsidRPr="008B215F" w:rsidRDefault="008B215F">
            <w:pPr>
              <w:widowControl/>
              <w:jc w:val="center"/>
              <w:textAlignment w:val="center"/>
              <w:rPr>
                <w:rFonts w:ascii="宋体" w:hAnsi="宋体" w:cs="宋体"/>
                <w:kern w:val="0"/>
                <w:szCs w:val="21"/>
              </w:rPr>
            </w:pPr>
            <w:r w:rsidRPr="008B215F">
              <w:rPr>
                <w:rFonts w:ascii="宋体" w:hAnsi="宋体" w:cs="宋体" w:hint="eastAsia"/>
                <w:color w:val="000000"/>
                <w:kern w:val="0"/>
                <w:szCs w:val="21"/>
              </w:rPr>
              <w:t>4.13</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8D0A00D"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预审</w:t>
            </w:r>
            <w:proofErr w:type="gramStart"/>
            <w:r w:rsidRPr="008B215F">
              <w:rPr>
                <w:rFonts w:ascii="宋体" w:hAnsi="宋体" w:cs="宋体" w:hint="eastAsia"/>
                <w:color w:val="000000"/>
                <w:kern w:val="0"/>
                <w:szCs w:val="21"/>
              </w:rPr>
              <w:t>批信息</w:t>
            </w:r>
            <w:proofErr w:type="gramEnd"/>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698F0FB"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461BA5B"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3BAB99C7"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40D65F"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4.14</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B6D031B" w14:textId="77777777" w:rsidR="008B215F" w:rsidRPr="008B215F" w:rsidRDefault="008B215F">
            <w:pPr>
              <w:widowControl/>
              <w:jc w:val="left"/>
              <w:textAlignment w:val="center"/>
              <w:rPr>
                <w:rFonts w:ascii="宋体" w:hAnsi="宋体" w:cs="宋体"/>
                <w:color w:val="000000"/>
                <w:kern w:val="0"/>
                <w:szCs w:val="21"/>
              </w:rPr>
            </w:pPr>
            <w:r w:rsidRPr="008B215F">
              <w:rPr>
                <w:rFonts w:ascii="宋体" w:hAnsi="宋体" w:cs="宋体" w:hint="eastAsia"/>
                <w:color w:val="000000"/>
                <w:kern w:val="0"/>
                <w:szCs w:val="21"/>
              </w:rPr>
              <w:t>交易簿记信息</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01D01BE"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3D8B52E"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0777CF8A"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3728A1" w14:textId="77777777" w:rsidR="008B215F" w:rsidRPr="008B215F" w:rsidRDefault="008B215F">
            <w:pPr>
              <w:widowControl/>
              <w:jc w:val="center"/>
              <w:textAlignment w:val="center"/>
              <w:rPr>
                <w:rFonts w:ascii="宋体" w:hAnsi="宋体" w:cs="宋体"/>
                <w:b/>
                <w:bCs/>
                <w:color w:val="000000"/>
                <w:kern w:val="0"/>
                <w:szCs w:val="21"/>
              </w:rPr>
            </w:pPr>
            <w:r w:rsidRPr="008B215F">
              <w:rPr>
                <w:rFonts w:ascii="宋体" w:hAnsi="宋体" w:cs="宋体" w:hint="eastAsia"/>
                <w:b/>
                <w:bCs/>
                <w:color w:val="000000"/>
                <w:kern w:val="0"/>
                <w:szCs w:val="21"/>
              </w:rPr>
              <w:t>5</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C1E914F" w14:textId="77777777" w:rsidR="008B215F" w:rsidRPr="008B215F" w:rsidRDefault="0072527B">
            <w:pPr>
              <w:widowControl/>
              <w:jc w:val="left"/>
              <w:textAlignment w:val="center"/>
              <w:rPr>
                <w:rFonts w:ascii="宋体" w:hAnsi="宋体" w:cs="宋体"/>
                <w:b/>
                <w:bCs/>
                <w:color w:val="000000"/>
                <w:kern w:val="0"/>
                <w:szCs w:val="21"/>
              </w:rPr>
            </w:pPr>
            <w:r>
              <w:rPr>
                <w:rFonts w:ascii="宋体" w:hAnsi="宋体" w:cs="宋体" w:hint="eastAsia"/>
                <w:b/>
                <w:bCs/>
                <w:color w:val="000000"/>
                <w:kern w:val="0"/>
                <w:szCs w:val="21"/>
              </w:rPr>
              <w:t>经营</w:t>
            </w:r>
            <w:r w:rsidR="008B215F" w:rsidRPr="008B215F">
              <w:rPr>
                <w:rFonts w:ascii="宋体" w:hAnsi="宋体" w:cs="宋体" w:hint="eastAsia"/>
                <w:b/>
                <w:bCs/>
                <w:color w:val="000000"/>
                <w:kern w:val="0"/>
                <w:szCs w:val="21"/>
              </w:rPr>
              <w:t>类（利率交易）</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BB98853" w14:textId="77777777" w:rsidR="008B215F" w:rsidRPr="008B215F" w:rsidRDefault="008B215F">
            <w:pPr>
              <w:widowControl/>
              <w:jc w:val="center"/>
              <w:textAlignment w:val="center"/>
              <w:rPr>
                <w:rFonts w:ascii="宋体" w:hAnsi="宋体" w:cs="宋体"/>
                <w:b/>
                <w:bCs/>
                <w:color w:val="000000"/>
                <w:kern w:val="0"/>
                <w:szCs w:val="21"/>
              </w:rPr>
            </w:pP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7AF9F1C"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3522A347"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6196DC" w14:textId="77777777" w:rsidR="008B215F" w:rsidRPr="008B215F" w:rsidRDefault="008B215F">
            <w:pPr>
              <w:widowControl/>
              <w:jc w:val="center"/>
              <w:textAlignment w:val="center"/>
              <w:rPr>
                <w:rFonts w:ascii="宋体" w:hAnsi="宋体" w:cs="宋体"/>
                <w:szCs w:val="21"/>
              </w:rPr>
            </w:pPr>
            <w:r w:rsidRPr="008B215F">
              <w:rPr>
                <w:rFonts w:ascii="宋体" w:hAnsi="宋体" w:cs="宋体" w:hint="eastAsia"/>
                <w:szCs w:val="21"/>
              </w:rPr>
              <w:t>5.1</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CE53277" w14:textId="77777777" w:rsidR="008B215F" w:rsidRPr="008B215F" w:rsidRDefault="008B215F">
            <w:pPr>
              <w:widowControl/>
              <w:jc w:val="left"/>
              <w:textAlignment w:val="center"/>
              <w:rPr>
                <w:rFonts w:ascii="宋体" w:hAnsi="宋体" w:cs="宋体"/>
                <w:szCs w:val="21"/>
              </w:rPr>
            </w:pPr>
            <w:r w:rsidRPr="008B215F">
              <w:rPr>
                <w:rFonts w:ascii="宋体" w:hAnsi="宋体" w:cs="宋体" w:hint="eastAsia"/>
                <w:color w:val="000000"/>
                <w:kern w:val="0"/>
                <w:szCs w:val="21"/>
              </w:rPr>
              <w:t>债券投标委托书</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FCDD013"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5B468BB"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584300EC"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DEB05D" w14:textId="77777777" w:rsidR="008B215F" w:rsidRPr="008B215F" w:rsidRDefault="008B215F">
            <w:pPr>
              <w:widowControl/>
              <w:jc w:val="center"/>
              <w:textAlignment w:val="center"/>
              <w:rPr>
                <w:rFonts w:ascii="宋体" w:hAnsi="宋体" w:cs="宋体"/>
                <w:szCs w:val="21"/>
              </w:rPr>
            </w:pPr>
            <w:r w:rsidRPr="008B215F">
              <w:rPr>
                <w:rFonts w:ascii="宋体" w:hAnsi="宋体" w:cs="宋体" w:hint="eastAsia"/>
                <w:kern w:val="0"/>
                <w:szCs w:val="21"/>
              </w:rPr>
              <w:t>5.2</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620A3E5" w14:textId="77777777" w:rsidR="008B215F" w:rsidRPr="008B215F" w:rsidRDefault="008B215F">
            <w:pPr>
              <w:widowControl/>
              <w:jc w:val="left"/>
              <w:textAlignment w:val="center"/>
              <w:rPr>
                <w:rFonts w:ascii="宋体" w:hAnsi="宋体" w:cs="宋体"/>
                <w:szCs w:val="21"/>
              </w:rPr>
            </w:pPr>
            <w:r w:rsidRPr="008B215F">
              <w:rPr>
                <w:rFonts w:ascii="宋体" w:hAnsi="宋体" w:cs="宋体" w:hint="eastAsia"/>
                <w:color w:val="000000"/>
                <w:kern w:val="0"/>
                <w:szCs w:val="21"/>
              </w:rPr>
              <w:t>商业银行柜台人民币金融债券分销协议</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D3C664D"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2D7735"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04A230AF"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874151" w14:textId="77777777" w:rsidR="008B215F" w:rsidRPr="008B215F" w:rsidRDefault="008B215F">
            <w:pPr>
              <w:widowControl/>
              <w:jc w:val="center"/>
              <w:textAlignment w:val="center"/>
              <w:rPr>
                <w:rFonts w:ascii="宋体" w:hAnsi="宋体" w:cs="宋体"/>
                <w:szCs w:val="21"/>
              </w:rPr>
            </w:pPr>
            <w:r w:rsidRPr="008B215F">
              <w:rPr>
                <w:rFonts w:ascii="宋体" w:hAnsi="宋体" w:cs="宋体" w:hint="eastAsia"/>
                <w:kern w:val="0"/>
                <w:szCs w:val="21"/>
              </w:rPr>
              <w:t>5.3</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8E18342" w14:textId="77777777" w:rsidR="008B215F" w:rsidRPr="008B215F" w:rsidRDefault="008B215F">
            <w:pPr>
              <w:widowControl/>
              <w:jc w:val="left"/>
              <w:textAlignment w:val="center"/>
              <w:rPr>
                <w:rFonts w:ascii="宋体" w:hAnsi="宋体" w:cs="宋体"/>
                <w:szCs w:val="21"/>
              </w:rPr>
            </w:pPr>
            <w:r w:rsidRPr="008B215F">
              <w:rPr>
                <w:rFonts w:ascii="宋体" w:hAnsi="宋体" w:cs="宋体" w:hint="eastAsia"/>
                <w:kern w:val="0"/>
                <w:szCs w:val="21"/>
              </w:rPr>
              <w:t>银行间市场债券分销协议</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E757C14" w14:textId="77777777" w:rsidR="008B215F" w:rsidRPr="008B215F" w:rsidRDefault="008B215F">
            <w:pPr>
              <w:widowControl/>
              <w:jc w:val="center"/>
              <w:textAlignment w:val="center"/>
              <w:rPr>
                <w:rFonts w:ascii="宋体" w:hAnsi="宋体" w:cs="宋体"/>
                <w:kern w:val="0"/>
                <w:szCs w:val="21"/>
              </w:rPr>
            </w:pPr>
            <w:r w:rsidRPr="008B215F">
              <w:rPr>
                <w:rFonts w:ascii="宋体" w:hAnsi="宋体" w:cs="宋体" w:hint="eastAsia"/>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25E3D4"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6AF64C7E"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325601" w14:textId="77777777" w:rsidR="008B215F" w:rsidRPr="008B215F" w:rsidRDefault="008B215F">
            <w:pPr>
              <w:widowControl/>
              <w:jc w:val="center"/>
              <w:textAlignment w:val="center"/>
              <w:rPr>
                <w:rFonts w:ascii="宋体" w:hAnsi="宋体" w:cs="宋体"/>
                <w:szCs w:val="21"/>
              </w:rPr>
            </w:pPr>
            <w:r w:rsidRPr="008B215F">
              <w:rPr>
                <w:rFonts w:ascii="宋体" w:hAnsi="宋体" w:cs="宋体" w:hint="eastAsia"/>
                <w:kern w:val="0"/>
                <w:szCs w:val="21"/>
              </w:rPr>
              <w:t>5.4</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F1A598C" w14:textId="77777777" w:rsidR="008B215F" w:rsidRPr="008B215F" w:rsidRDefault="008B215F">
            <w:pPr>
              <w:widowControl/>
              <w:jc w:val="left"/>
              <w:textAlignment w:val="center"/>
              <w:rPr>
                <w:rFonts w:ascii="宋体" w:hAnsi="宋体" w:cs="宋体"/>
                <w:szCs w:val="21"/>
              </w:rPr>
            </w:pPr>
            <w:r w:rsidRPr="008B215F">
              <w:rPr>
                <w:rFonts w:ascii="宋体" w:hAnsi="宋体" w:cs="宋体" w:hint="eastAsia"/>
                <w:color w:val="000000"/>
                <w:kern w:val="0"/>
                <w:szCs w:val="21"/>
              </w:rPr>
              <w:t>代理债券交易与结算业务债券分销结算指令书</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0EA535B"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88CC1DF"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18F077B2"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E17EBB" w14:textId="77777777" w:rsidR="008B215F" w:rsidRPr="008B215F" w:rsidRDefault="008B215F">
            <w:pPr>
              <w:widowControl/>
              <w:jc w:val="center"/>
              <w:textAlignment w:val="center"/>
              <w:rPr>
                <w:rFonts w:ascii="宋体" w:hAnsi="宋体" w:cs="宋体"/>
                <w:szCs w:val="21"/>
              </w:rPr>
            </w:pPr>
            <w:r w:rsidRPr="008B215F">
              <w:rPr>
                <w:rFonts w:ascii="宋体" w:hAnsi="宋体" w:cs="宋体" w:hint="eastAsia"/>
                <w:kern w:val="0"/>
                <w:szCs w:val="21"/>
              </w:rPr>
              <w:t>5.5</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6C77046" w14:textId="77777777" w:rsidR="008B215F" w:rsidRPr="008B215F" w:rsidRDefault="008B215F">
            <w:pPr>
              <w:widowControl/>
              <w:jc w:val="left"/>
              <w:textAlignment w:val="center"/>
              <w:rPr>
                <w:rFonts w:ascii="宋体" w:hAnsi="宋体" w:cs="宋体"/>
                <w:szCs w:val="21"/>
              </w:rPr>
            </w:pPr>
            <w:r w:rsidRPr="008B215F">
              <w:rPr>
                <w:rFonts w:ascii="宋体" w:hAnsi="宋体" w:cs="宋体" w:hint="eastAsia"/>
                <w:color w:val="000000"/>
                <w:kern w:val="0"/>
                <w:szCs w:val="21"/>
              </w:rPr>
              <w:t>代理债券交易与债券结算业务交易委托书</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1C2B0AF1"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A4F8D67"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7E362A4B"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2CA1E2" w14:textId="77777777" w:rsidR="008B215F" w:rsidRPr="008B215F" w:rsidRDefault="008B215F">
            <w:pPr>
              <w:widowControl/>
              <w:jc w:val="center"/>
              <w:textAlignment w:val="center"/>
              <w:rPr>
                <w:rFonts w:ascii="宋体" w:hAnsi="宋体" w:cs="宋体"/>
                <w:szCs w:val="21"/>
              </w:rPr>
            </w:pPr>
            <w:r w:rsidRPr="008B215F">
              <w:rPr>
                <w:rFonts w:ascii="宋体" w:hAnsi="宋体" w:cs="宋体" w:hint="eastAsia"/>
                <w:kern w:val="0"/>
                <w:szCs w:val="21"/>
              </w:rPr>
              <w:t>5.6</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74B3A1D" w14:textId="77777777" w:rsidR="008B215F" w:rsidRPr="008B215F" w:rsidRDefault="008B215F">
            <w:pPr>
              <w:widowControl/>
              <w:jc w:val="left"/>
              <w:textAlignment w:val="center"/>
              <w:rPr>
                <w:rFonts w:ascii="宋体" w:hAnsi="宋体" w:cs="宋体"/>
                <w:szCs w:val="21"/>
              </w:rPr>
            </w:pPr>
            <w:r w:rsidRPr="008B215F">
              <w:rPr>
                <w:rFonts w:ascii="宋体" w:hAnsi="宋体" w:cs="宋体" w:hint="eastAsia"/>
                <w:color w:val="000000"/>
                <w:kern w:val="0"/>
                <w:szCs w:val="21"/>
              </w:rPr>
              <w:t>代理交易与结算业务结算指令书</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C012A4C"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C0958E"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3F1EA1CD"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018AE9" w14:textId="77777777" w:rsidR="008B215F" w:rsidRPr="008B215F" w:rsidRDefault="008B215F">
            <w:pPr>
              <w:widowControl/>
              <w:jc w:val="center"/>
              <w:textAlignment w:val="center"/>
              <w:rPr>
                <w:rFonts w:ascii="宋体" w:hAnsi="宋体" w:cs="宋体"/>
                <w:szCs w:val="21"/>
              </w:rPr>
            </w:pPr>
            <w:r w:rsidRPr="008B215F">
              <w:rPr>
                <w:rFonts w:ascii="宋体" w:hAnsi="宋体" w:cs="宋体" w:hint="eastAsia"/>
                <w:kern w:val="0"/>
                <w:szCs w:val="21"/>
              </w:rPr>
              <w:t>5.7</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93AFCA9" w14:textId="77777777" w:rsidR="008B215F" w:rsidRPr="008B215F" w:rsidRDefault="008B215F">
            <w:pPr>
              <w:widowControl/>
              <w:jc w:val="left"/>
              <w:textAlignment w:val="center"/>
              <w:rPr>
                <w:rFonts w:ascii="宋体" w:hAnsi="宋体" w:cs="宋体"/>
                <w:szCs w:val="21"/>
              </w:rPr>
            </w:pPr>
            <w:r w:rsidRPr="008B215F">
              <w:rPr>
                <w:rFonts w:ascii="宋体" w:hAnsi="宋体" w:cs="宋体" w:hint="eastAsia"/>
                <w:color w:val="000000"/>
                <w:kern w:val="0"/>
                <w:szCs w:val="21"/>
              </w:rPr>
              <w:t>债券缴款通知书</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6FBCE83"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2E5FD0"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753879A4"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321D40" w14:textId="77777777" w:rsidR="008B215F" w:rsidRPr="008B215F" w:rsidRDefault="008B215F">
            <w:pPr>
              <w:widowControl/>
              <w:jc w:val="center"/>
              <w:textAlignment w:val="center"/>
              <w:rPr>
                <w:rFonts w:ascii="宋体" w:hAnsi="宋体" w:cs="宋体"/>
                <w:szCs w:val="21"/>
              </w:rPr>
            </w:pPr>
            <w:r w:rsidRPr="008B215F">
              <w:rPr>
                <w:rFonts w:ascii="宋体" w:hAnsi="宋体" w:cs="宋体" w:hint="eastAsia"/>
                <w:kern w:val="0"/>
                <w:szCs w:val="21"/>
              </w:rPr>
              <w:t>5.8</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E98E9AE" w14:textId="77777777" w:rsidR="008B215F" w:rsidRPr="008B215F" w:rsidRDefault="008B215F">
            <w:pPr>
              <w:widowControl/>
              <w:jc w:val="left"/>
              <w:textAlignment w:val="center"/>
              <w:rPr>
                <w:rFonts w:ascii="宋体" w:hAnsi="宋体" w:cs="宋体"/>
                <w:szCs w:val="21"/>
              </w:rPr>
            </w:pPr>
            <w:r w:rsidRPr="008B215F">
              <w:rPr>
                <w:rFonts w:ascii="宋体" w:hAnsi="宋体" w:cs="宋体" w:hint="eastAsia"/>
                <w:color w:val="000000"/>
                <w:kern w:val="0"/>
                <w:szCs w:val="21"/>
              </w:rPr>
              <w:t>人民币利率互换交易确认书</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B49925A"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0804DE1"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42C9DF2A"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9F7EAB" w14:textId="77777777" w:rsidR="008B215F" w:rsidRPr="008B215F" w:rsidRDefault="008B215F">
            <w:pPr>
              <w:widowControl/>
              <w:jc w:val="center"/>
              <w:textAlignment w:val="center"/>
              <w:rPr>
                <w:rFonts w:ascii="宋体" w:hAnsi="宋体" w:cs="宋体"/>
                <w:kern w:val="0"/>
                <w:szCs w:val="21"/>
              </w:rPr>
            </w:pPr>
            <w:r w:rsidRPr="008B215F">
              <w:rPr>
                <w:rFonts w:ascii="宋体" w:hAnsi="宋体" w:cs="宋体" w:hint="eastAsia"/>
                <w:kern w:val="0"/>
                <w:szCs w:val="21"/>
              </w:rPr>
              <w:t>5.9</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BCB23CA" w14:textId="77777777" w:rsidR="008B215F" w:rsidRPr="008B215F" w:rsidRDefault="008B215F">
            <w:pPr>
              <w:widowControl/>
              <w:jc w:val="left"/>
              <w:textAlignment w:val="center"/>
              <w:rPr>
                <w:rFonts w:ascii="宋体" w:hAnsi="宋体" w:cs="宋体"/>
                <w:kern w:val="0"/>
                <w:szCs w:val="21"/>
              </w:rPr>
            </w:pPr>
            <w:r w:rsidRPr="008B215F">
              <w:rPr>
                <w:rFonts w:ascii="宋体" w:hAnsi="宋体" w:cs="宋体" w:hint="eastAsia"/>
                <w:color w:val="000000"/>
                <w:kern w:val="0"/>
                <w:szCs w:val="21"/>
              </w:rPr>
              <w:t>人民币利率互换交易业务委托书</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B28C2AB"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C0DC22"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14EA0A28"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832DCA" w14:textId="77777777" w:rsidR="008B215F" w:rsidRPr="008B215F" w:rsidRDefault="008B215F">
            <w:pPr>
              <w:widowControl/>
              <w:jc w:val="center"/>
              <w:textAlignment w:val="center"/>
              <w:rPr>
                <w:rFonts w:ascii="宋体" w:hAnsi="宋体" w:cs="宋体"/>
                <w:kern w:val="0"/>
                <w:szCs w:val="21"/>
              </w:rPr>
            </w:pPr>
            <w:r w:rsidRPr="008B215F">
              <w:rPr>
                <w:rFonts w:ascii="宋体" w:hAnsi="宋体" w:cs="宋体" w:hint="eastAsia"/>
                <w:kern w:val="0"/>
                <w:szCs w:val="21"/>
              </w:rPr>
              <w:t>5.10</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4808EED" w14:textId="77777777" w:rsidR="008B215F" w:rsidRPr="008B215F" w:rsidRDefault="008B215F">
            <w:pPr>
              <w:widowControl/>
              <w:jc w:val="left"/>
              <w:textAlignment w:val="center"/>
              <w:rPr>
                <w:rFonts w:ascii="宋体" w:hAnsi="宋体" w:cs="宋体"/>
                <w:kern w:val="0"/>
                <w:szCs w:val="21"/>
              </w:rPr>
            </w:pPr>
            <w:r w:rsidRPr="008B215F">
              <w:rPr>
                <w:rFonts w:ascii="宋体" w:hAnsi="宋体" w:cs="宋体" w:hint="eastAsia"/>
                <w:color w:val="000000"/>
                <w:kern w:val="0"/>
                <w:szCs w:val="21"/>
              </w:rPr>
              <w:t>人民币利率互换提前终止交易确认书</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2F7ED31"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C535B80"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3F51DEE8"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944D09" w14:textId="77777777" w:rsidR="008B215F" w:rsidRPr="008B215F" w:rsidRDefault="008B215F">
            <w:pPr>
              <w:widowControl/>
              <w:jc w:val="center"/>
              <w:textAlignment w:val="center"/>
              <w:rPr>
                <w:rFonts w:ascii="宋体" w:hAnsi="宋体" w:cs="宋体"/>
                <w:kern w:val="0"/>
                <w:szCs w:val="21"/>
              </w:rPr>
            </w:pPr>
            <w:r w:rsidRPr="008B215F">
              <w:rPr>
                <w:rFonts w:ascii="宋体" w:hAnsi="宋体" w:cs="宋体" w:hint="eastAsia"/>
                <w:kern w:val="0"/>
                <w:szCs w:val="21"/>
              </w:rPr>
              <w:t>5.11</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15C4E6D" w14:textId="77777777" w:rsidR="008B215F" w:rsidRPr="008B215F" w:rsidRDefault="008B215F">
            <w:pPr>
              <w:widowControl/>
              <w:jc w:val="left"/>
              <w:textAlignment w:val="center"/>
              <w:rPr>
                <w:rFonts w:ascii="宋体" w:hAnsi="宋体" w:cs="宋体"/>
                <w:kern w:val="0"/>
                <w:szCs w:val="21"/>
              </w:rPr>
            </w:pPr>
            <w:r w:rsidRPr="008B215F">
              <w:rPr>
                <w:rFonts w:ascii="宋体" w:hAnsi="宋体" w:cs="宋体" w:hint="eastAsia"/>
                <w:color w:val="000000"/>
                <w:kern w:val="0"/>
                <w:szCs w:val="21"/>
              </w:rPr>
              <w:t>人民币利率互换提前终止业务委托书</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D3984B0"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A42CA8"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0938EE5E"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E134C3" w14:textId="77777777" w:rsidR="008B215F" w:rsidRPr="008B215F" w:rsidRDefault="008B215F">
            <w:pPr>
              <w:widowControl/>
              <w:jc w:val="center"/>
              <w:textAlignment w:val="center"/>
              <w:rPr>
                <w:rFonts w:ascii="宋体" w:hAnsi="宋体" w:cs="宋体"/>
                <w:kern w:val="0"/>
                <w:szCs w:val="21"/>
              </w:rPr>
            </w:pPr>
            <w:r w:rsidRPr="008B215F">
              <w:rPr>
                <w:rFonts w:ascii="宋体" w:hAnsi="宋体" w:cs="宋体" w:hint="eastAsia"/>
                <w:kern w:val="0"/>
                <w:szCs w:val="21"/>
              </w:rPr>
              <w:t>5.12</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4B1E572" w14:textId="77777777" w:rsidR="008B215F" w:rsidRPr="008B215F" w:rsidRDefault="008B215F">
            <w:pPr>
              <w:widowControl/>
              <w:jc w:val="left"/>
              <w:textAlignment w:val="center"/>
              <w:rPr>
                <w:rFonts w:ascii="宋体" w:hAnsi="宋体" w:cs="宋体"/>
                <w:kern w:val="0"/>
                <w:szCs w:val="21"/>
              </w:rPr>
            </w:pPr>
            <w:r w:rsidRPr="008B215F">
              <w:rPr>
                <w:rFonts w:ascii="宋体" w:hAnsi="宋体" w:cs="宋体" w:hint="eastAsia"/>
                <w:color w:val="000000"/>
                <w:kern w:val="0"/>
                <w:szCs w:val="21"/>
              </w:rPr>
              <w:t>外汇衍生品交易确认书（包含交易条款的交易单）</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47BC20A1"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3C8EA4"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4B21425A"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1D35E2" w14:textId="77777777" w:rsidR="008B215F" w:rsidRPr="008B215F" w:rsidRDefault="008B215F">
            <w:pPr>
              <w:widowControl/>
              <w:jc w:val="center"/>
              <w:textAlignment w:val="center"/>
              <w:rPr>
                <w:rFonts w:ascii="宋体" w:hAnsi="宋体" w:cs="宋体"/>
                <w:kern w:val="0"/>
                <w:szCs w:val="21"/>
              </w:rPr>
            </w:pPr>
            <w:r w:rsidRPr="008B215F">
              <w:rPr>
                <w:rFonts w:ascii="宋体" w:hAnsi="宋体" w:cs="宋体" w:hint="eastAsia"/>
                <w:kern w:val="0"/>
                <w:szCs w:val="21"/>
              </w:rPr>
              <w:lastRenderedPageBreak/>
              <w:t>5.13</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43A8FF9C" w14:textId="77777777" w:rsidR="008B215F" w:rsidRPr="008B215F" w:rsidRDefault="008B215F">
            <w:pPr>
              <w:widowControl/>
              <w:jc w:val="left"/>
              <w:textAlignment w:val="center"/>
              <w:rPr>
                <w:rFonts w:ascii="宋体" w:hAnsi="宋体" w:cs="宋体"/>
                <w:kern w:val="0"/>
                <w:szCs w:val="21"/>
              </w:rPr>
            </w:pPr>
            <w:r w:rsidRPr="008B215F">
              <w:rPr>
                <w:rFonts w:ascii="宋体" w:hAnsi="宋体" w:cs="宋体" w:hint="eastAsia"/>
                <w:color w:val="000000"/>
                <w:kern w:val="0"/>
                <w:szCs w:val="21"/>
              </w:rPr>
              <w:t>外汇衍生品交易对外询价、报价记录</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4562DBB6"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C93BF5D"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4710675E"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FB625E" w14:textId="77777777" w:rsidR="008B215F" w:rsidRPr="008B215F" w:rsidRDefault="008B215F">
            <w:pPr>
              <w:widowControl/>
              <w:jc w:val="center"/>
              <w:textAlignment w:val="center"/>
              <w:rPr>
                <w:rFonts w:ascii="宋体" w:hAnsi="宋体" w:cs="宋体"/>
                <w:kern w:val="0"/>
                <w:szCs w:val="21"/>
              </w:rPr>
            </w:pPr>
            <w:r w:rsidRPr="008B215F">
              <w:rPr>
                <w:rFonts w:ascii="宋体" w:hAnsi="宋体" w:cs="宋体" w:hint="eastAsia"/>
                <w:kern w:val="0"/>
                <w:szCs w:val="21"/>
              </w:rPr>
              <w:t>5.14</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7F98AAA" w14:textId="77777777" w:rsidR="008B215F" w:rsidRPr="008B215F" w:rsidRDefault="008B215F">
            <w:pPr>
              <w:widowControl/>
              <w:jc w:val="left"/>
              <w:textAlignment w:val="center"/>
              <w:rPr>
                <w:rFonts w:ascii="宋体" w:hAnsi="宋体" w:cs="宋体"/>
                <w:kern w:val="0"/>
                <w:szCs w:val="21"/>
              </w:rPr>
            </w:pPr>
            <w:r w:rsidRPr="008B215F">
              <w:rPr>
                <w:rFonts w:ascii="宋体" w:hAnsi="宋体" w:cs="宋体" w:hint="eastAsia"/>
                <w:color w:val="000000"/>
                <w:kern w:val="0"/>
                <w:szCs w:val="21"/>
              </w:rPr>
              <w:t>外汇衍生品交易达成时市场公允价格参考的相关材料（如有）</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B495F6B"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DE6689"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15A118CC"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5A5391" w14:textId="77777777" w:rsidR="008B215F" w:rsidRPr="008B215F" w:rsidRDefault="008B215F">
            <w:pPr>
              <w:widowControl/>
              <w:jc w:val="center"/>
              <w:textAlignment w:val="center"/>
              <w:rPr>
                <w:rFonts w:ascii="宋体" w:hAnsi="宋体" w:cs="宋体"/>
                <w:kern w:val="0"/>
                <w:szCs w:val="21"/>
              </w:rPr>
            </w:pPr>
            <w:r w:rsidRPr="008B215F">
              <w:rPr>
                <w:rFonts w:ascii="宋体" w:hAnsi="宋体" w:cs="宋体" w:hint="eastAsia"/>
                <w:kern w:val="0"/>
                <w:szCs w:val="21"/>
              </w:rPr>
              <w:t>5.15</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344DA63" w14:textId="77777777" w:rsidR="008B215F" w:rsidRPr="008B215F" w:rsidRDefault="008B215F">
            <w:pPr>
              <w:widowControl/>
              <w:jc w:val="left"/>
              <w:textAlignment w:val="center"/>
              <w:rPr>
                <w:rFonts w:ascii="宋体" w:hAnsi="宋体" w:cs="宋体"/>
                <w:kern w:val="0"/>
                <w:szCs w:val="21"/>
              </w:rPr>
            </w:pPr>
            <w:r w:rsidRPr="008B215F">
              <w:rPr>
                <w:rFonts w:ascii="宋体" w:hAnsi="宋体" w:cs="宋体" w:hint="eastAsia"/>
                <w:color w:val="000000"/>
                <w:kern w:val="0"/>
                <w:szCs w:val="21"/>
              </w:rPr>
              <w:t>外汇衍生品业务平盘委托材料</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37AD357"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A0AA678"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55482A0D"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40FD5C" w14:textId="77777777" w:rsidR="008B215F" w:rsidRPr="008B215F" w:rsidRDefault="008B215F">
            <w:pPr>
              <w:widowControl/>
              <w:jc w:val="center"/>
              <w:textAlignment w:val="center"/>
              <w:rPr>
                <w:rFonts w:ascii="宋体" w:hAnsi="宋体" w:cs="宋体"/>
                <w:kern w:val="0"/>
                <w:szCs w:val="21"/>
              </w:rPr>
            </w:pPr>
            <w:r w:rsidRPr="008B215F">
              <w:rPr>
                <w:rFonts w:ascii="宋体" w:hAnsi="宋体" w:cs="宋体" w:hint="eastAsia"/>
                <w:kern w:val="0"/>
                <w:szCs w:val="21"/>
              </w:rPr>
              <w:t>5.16</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844958E" w14:textId="77777777" w:rsidR="008B215F" w:rsidRPr="008B215F" w:rsidRDefault="008B215F">
            <w:pPr>
              <w:widowControl/>
              <w:jc w:val="left"/>
              <w:textAlignment w:val="center"/>
              <w:rPr>
                <w:rFonts w:ascii="宋体" w:hAnsi="宋体" w:cs="宋体"/>
                <w:kern w:val="0"/>
                <w:szCs w:val="21"/>
              </w:rPr>
            </w:pPr>
            <w:r w:rsidRPr="008B215F">
              <w:rPr>
                <w:rFonts w:ascii="宋体" w:hAnsi="宋体" w:cs="宋体" w:hint="eastAsia"/>
                <w:color w:val="000000"/>
                <w:kern w:val="0"/>
                <w:szCs w:val="21"/>
              </w:rPr>
              <w:t>预审</w:t>
            </w:r>
            <w:proofErr w:type="gramStart"/>
            <w:r w:rsidRPr="008B215F">
              <w:rPr>
                <w:rFonts w:ascii="宋体" w:hAnsi="宋体" w:cs="宋体" w:hint="eastAsia"/>
                <w:color w:val="000000"/>
                <w:kern w:val="0"/>
                <w:szCs w:val="21"/>
              </w:rPr>
              <w:t>批信息</w:t>
            </w:r>
            <w:proofErr w:type="gramEnd"/>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A2A27FA"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4C6EEB"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54C9D17E"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821827" w14:textId="77777777" w:rsidR="008B215F" w:rsidRPr="008B215F" w:rsidRDefault="008B215F">
            <w:pPr>
              <w:widowControl/>
              <w:jc w:val="center"/>
              <w:textAlignment w:val="center"/>
              <w:rPr>
                <w:rFonts w:ascii="宋体" w:hAnsi="宋体" w:cs="宋体"/>
                <w:kern w:val="0"/>
                <w:szCs w:val="21"/>
              </w:rPr>
            </w:pPr>
            <w:r w:rsidRPr="008B215F">
              <w:rPr>
                <w:rFonts w:ascii="宋体" w:hAnsi="宋体" w:cs="宋体" w:hint="eastAsia"/>
                <w:kern w:val="0"/>
                <w:szCs w:val="21"/>
              </w:rPr>
              <w:t>5.17</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5E56B6E" w14:textId="77777777" w:rsidR="008B215F" w:rsidRPr="008B215F" w:rsidRDefault="008B215F">
            <w:pPr>
              <w:widowControl/>
              <w:jc w:val="left"/>
              <w:textAlignment w:val="center"/>
              <w:rPr>
                <w:rFonts w:ascii="宋体" w:hAnsi="宋体" w:cs="宋体"/>
                <w:kern w:val="0"/>
                <w:szCs w:val="21"/>
              </w:rPr>
            </w:pPr>
            <w:r w:rsidRPr="008B215F">
              <w:rPr>
                <w:rFonts w:ascii="宋体" w:hAnsi="宋体" w:cs="宋体" w:hint="eastAsia"/>
                <w:color w:val="000000"/>
                <w:kern w:val="0"/>
                <w:szCs w:val="21"/>
              </w:rPr>
              <w:t>交易簿记信息</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D573DF1"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F01E5E"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4C5B2DD7"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76A457" w14:textId="77777777" w:rsidR="008B215F" w:rsidRPr="008B215F" w:rsidRDefault="008B215F">
            <w:pPr>
              <w:widowControl/>
              <w:jc w:val="center"/>
              <w:textAlignment w:val="center"/>
              <w:rPr>
                <w:rFonts w:ascii="宋体" w:hAnsi="宋体" w:cs="宋体"/>
                <w:b/>
                <w:bCs/>
                <w:color w:val="000000"/>
                <w:kern w:val="0"/>
                <w:szCs w:val="21"/>
              </w:rPr>
            </w:pPr>
            <w:r w:rsidRPr="008B215F">
              <w:rPr>
                <w:rFonts w:ascii="宋体" w:hAnsi="宋体" w:cs="宋体" w:hint="eastAsia"/>
                <w:b/>
                <w:bCs/>
                <w:color w:val="000000"/>
                <w:kern w:val="0"/>
                <w:szCs w:val="21"/>
              </w:rPr>
              <w:t>6</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B8B8815" w14:textId="77777777" w:rsidR="008B215F" w:rsidRPr="008B215F" w:rsidRDefault="0072527B">
            <w:pPr>
              <w:widowControl/>
              <w:jc w:val="left"/>
              <w:textAlignment w:val="center"/>
              <w:rPr>
                <w:rFonts w:ascii="宋体" w:hAnsi="宋体" w:cs="宋体"/>
                <w:b/>
                <w:bCs/>
                <w:color w:val="000000"/>
                <w:kern w:val="0"/>
                <w:szCs w:val="21"/>
              </w:rPr>
            </w:pPr>
            <w:r>
              <w:rPr>
                <w:rFonts w:ascii="宋体" w:hAnsi="宋体" w:cs="宋体" w:hint="eastAsia"/>
                <w:b/>
                <w:bCs/>
                <w:color w:val="000000"/>
                <w:kern w:val="0"/>
                <w:szCs w:val="21"/>
              </w:rPr>
              <w:t>经营</w:t>
            </w:r>
            <w:r w:rsidR="008B215F" w:rsidRPr="008B215F">
              <w:rPr>
                <w:rFonts w:ascii="宋体" w:hAnsi="宋体" w:cs="宋体" w:hint="eastAsia"/>
                <w:b/>
                <w:bCs/>
                <w:color w:val="000000"/>
                <w:kern w:val="0"/>
                <w:szCs w:val="21"/>
              </w:rPr>
              <w:t>类（汇率交易）</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2F04561" w14:textId="77777777" w:rsidR="008B215F" w:rsidRPr="008B215F" w:rsidRDefault="008B215F">
            <w:pPr>
              <w:widowControl/>
              <w:jc w:val="center"/>
              <w:textAlignment w:val="center"/>
              <w:rPr>
                <w:rFonts w:ascii="宋体" w:hAnsi="宋体" w:cs="宋体"/>
                <w:b/>
                <w:bCs/>
                <w:color w:val="000000"/>
                <w:kern w:val="0"/>
                <w:szCs w:val="21"/>
              </w:rPr>
            </w:pP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6A2531B"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7FFC08F9"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FA74D5" w14:textId="77777777" w:rsidR="008B215F" w:rsidRPr="008B215F" w:rsidRDefault="008B215F">
            <w:pPr>
              <w:widowControl/>
              <w:jc w:val="center"/>
              <w:textAlignment w:val="center"/>
              <w:rPr>
                <w:rFonts w:ascii="宋体" w:hAnsi="宋体" w:cs="宋体"/>
                <w:szCs w:val="21"/>
              </w:rPr>
            </w:pPr>
            <w:r w:rsidRPr="008B215F">
              <w:rPr>
                <w:rFonts w:ascii="宋体" w:hAnsi="宋体" w:cs="宋体" w:hint="eastAsia"/>
                <w:kern w:val="0"/>
                <w:szCs w:val="21"/>
              </w:rPr>
              <w:t>6.1</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3610685" w14:textId="77777777" w:rsidR="008B215F" w:rsidRPr="008B215F" w:rsidRDefault="008B215F">
            <w:pPr>
              <w:widowControl/>
              <w:jc w:val="left"/>
              <w:textAlignment w:val="center"/>
              <w:rPr>
                <w:rFonts w:ascii="宋体" w:hAnsi="宋体" w:cs="宋体"/>
                <w:b/>
                <w:bCs/>
                <w:szCs w:val="21"/>
              </w:rPr>
            </w:pPr>
            <w:r w:rsidRPr="008B215F">
              <w:rPr>
                <w:rFonts w:ascii="宋体" w:hAnsi="宋体" w:cs="宋体" w:hint="eastAsia"/>
                <w:kern w:val="0"/>
                <w:szCs w:val="21"/>
              </w:rPr>
              <w:t>人民币汇率交易协议</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C43C873"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F6DBD18" w14:textId="77777777" w:rsidR="008B215F" w:rsidRPr="008B215F" w:rsidRDefault="008B215F">
            <w:pPr>
              <w:rPr>
                <w:rFonts w:ascii="宋体" w:hAnsi="宋体" w:cs="宋体"/>
                <w:b/>
                <w:bCs/>
                <w:szCs w:val="21"/>
              </w:rPr>
            </w:pPr>
          </w:p>
        </w:tc>
      </w:tr>
      <w:tr w:rsidR="008B215F" w:rsidRPr="008B215F" w14:paraId="6F2DA42A"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F12EB3" w14:textId="77777777" w:rsidR="008B215F" w:rsidRPr="008B215F" w:rsidRDefault="008B215F">
            <w:pPr>
              <w:widowControl/>
              <w:jc w:val="center"/>
              <w:textAlignment w:val="center"/>
              <w:rPr>
                <w:rFonts w:ascii="宋体" w:hAnsi="宋体" w:cs="宋体"/>
                <w:kern w:val="0"/>
                <w:szCs w:val="21"/>
              </w:rPr>
            </w:pPr>
            <w:r w:rsidRPr="008B215F">
              <w:rPr>
                <w:rFonts w:ascii="宋体" w:hAnsi="宋体" w:cs="宋体" w:hint="eastAsia"/>
                <w:kern w:val="0"/>
                <w:szCs w:val="21"/>
              </w:rPr>
              <w:t>6.2</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9992E6A" w14:textId="77777777" w:rsidR="008B215F" w:rsidRPr="008B215F" w:rsidRDefault="008B215F">
            <w:pPr>
              <w:widowControl/>
              <w:jc w:val="left"/>
              <w:textAlignment w:val="center"/>
              <w:rPr>
                <w:rFonts w:ascii="宋体" w:hAnsi="宋体" w:cs="宋体"/>
                <w:kern w:val="0"/>
                <w:szCs w:val="21"/>
              </w:rPr>
            </w:pPr>
            <w:r w:rsidRPr="008B215F">
              <w:rPr>
                <w:rFonts w:ascii="宋体" w:hAnsi="宋体" w:cs="宋体" w:hint="eastAsia"/>
                <w:kern w:val="0"/>
                <w:szCs w:val="21"/>
              </w:rPr>
              <w:t>代理外汇交易委托书</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4968ADB"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599ECB" w14:textId="77777777" w:rsidR="008B215F" w:rsidRPr="008B215F" w:rsidRDefault="008B215F">
            <w:pPr>
              <w:jc w:val="center"/>
              <w:rPr>
                <w:rFonts w:ascii="宋体" w:hAnsi="宋体" w:cs="宋体"/>
                <w:szCs w:val="21"/>
              </w:rPr>
            </w:pPr>
          </w:p>
        </w:tc>
      </w:tr>
      <w:tr w:rsidR="008B215F" w:rsidRPr="008B215F" w14:paraId="0E5A6757"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FFD7F8" w14:textId="77777777" w:rsidR="008B215F" w:rsidRPr="008B215F" w:rsidRDefault="008B215F">
            <w:pPr>
              <w:widowControl/>
              <w:jc w:val="center"/>
              <w:textAlignment w:val="center"/>
              <w:rPr>
                <w:rFonts w:ascii="宋体" w:hAnsi="宋体" w:cs="宋体"/>
                <w:kern w:val="0"/>
                <w:szCs w:val="21"/>
              </w:rPr>
            </w:pPr>
            <w:r w:rsidRPr="008B215F">
              <w:rPr>
                <w:rFonts w:ascii="宋体" w:hAnsi="宋体" w:cs="宋体" w:hint="eastAsia"/>
                <w:kern w:val="0"/>
                <w:szCs w:val="21"/>
              </w:rPr>
              <w:t>6.3</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60D108C" w14:textId="77777777" w:rsidR="008B215F" w:rsidRPr="008B215F" w:rsidRDefault="008B215F">
            <w:pPr>
              <w:widowControl/>
              <w:jc w:val="left"/>
              <w:textAlignment w:val="center"/>
              <w:rPr>
                <w:rFonts w:ascii="宋体" w:hAnsi="宋体" w:cs="宋体"/>
                <w:kern w:val="0"/>
                <w:szCs w:val="21"/>
              </w:rPr>
            </w:pPr>
            <w:r w:rsidRPr="008B215F">
              <w:rPr>
                <w:rFonts w:ascii="宋体" w:hAnsi="宋体" w:cs="宋体" w:hint="eastAsia"/>
                <w:kern w:val="0"/>
                <w:szCs w:val="21"/>
              </w:rPr>
              <w:t>外汇衍生品交易确认书（包含交易条款的交易单）</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E40A153"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079DE84"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5ACF878C"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3B31F9" w14:textId="77777777" w:rsidR="008B215F" w:rsidRPr="008B215F" w:rsidRDefault="008B215F">
            <w:pPr>
              <w:widowControl/>
              <w:jc w:val="center"/>
              <w:textAlignment w:val="center"/>
              <w:rPr>
                <w:rFonts w:ascii="宋体" w:hAnsi="宋体" w:cs="宋体"/>
                <w:kern w:val="0"/>
                <w:szCs w:val="21"/>
              </w:rPr>
            </w:pPr>
            <w:r w:rsidRPr="008B215F">
              <w:rPr>
                <w:rFonts w:ascii="宋体" w:hAnsi="宋体" w:cs="宋体" w:hint="eastAsia"/>
                <w:kern w:val="0"/>
                <w:szCs w:val="21"/>
              </w:rPr>
              <w:t>6.4</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2F8EE3B" w14:textId="77777777" w:rsidR="008B215F" w:rsidRPr="008B215F" w:rsidRDefault="008B215F">
            <w:pPr>
              <w:widowControl/>
              <w:jc w:val="left"/>
              <w:textAlignment w:val="center"/>
              <w:rPr>
                <w:rFonts w:ascii="宋体" w:hAnsi="宋体" w:cs="宋体"/>
                <w:kern w:val="0"/>
                <w:szCs w:val="21"/>
              </w:rPr>
            </w:pPr>
            <w:r w:rsidRPr="008B215F">
              <w:rPr>
                <w:rFonts w:ascii="宋体" w:hAnsi="宋体" w:cs="宋体" w:hint="eastAsia"/>
                <w:kern w:val="0"/>
                <w:szCs w:val="21"/>
              </w:rPr>
              <w:t>外汇衍生品交易对外询价、报价记录</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42D81FEE"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84DC6C6"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2D6AA50E"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8FFC2B" w14:textId="77777777" w:rsidR="008B215F" w:rsidRPr="008B215F" w:rsidRDefault="008B215F">
            <w:pPr>
              <w:widowControl/>
              <w:jc w:val="center"/>
              <w:textAlignment w:val="center"/>
              <w:rPr>
                <w:rFonts w:ascii="宋体" w:hAnsi="宋体" w:cs="宋体"/>
                <w:kern w:val="0"/>
                <w:szCs w:val="21"/>
              </w:rPr>
            </w:pPr>
            <w:r w:rsidRPr="008B215F">
              <w:rPr>
                <w:rFonts w:ascii="宋体" w:hAnsi="宋体" w:cs="宋体" w:hint="eastAsia"/>
                <w:kern w:val="0"/>
                <w:szCs w:val="21"/>
              </w:rPr>
              <w:t>6.5</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CC9F68E" w14:textId="77777777" w:rsidR="008B215F" w:rsidRPr="008B215F" w:rsidRDefault="008B215F">
            <w:pPr>
              <w:widowControl/>
              <w:jc w:val="left"/>
              <w:textAlignment w:val="center"/>
              <w:rPr>
                <w:rFonts w:ascii="宋体" w:hAnsi="宋体" w:cs="宋体"/>
                <w:kern w:val="0"/>
                <w:szCs w:val="21"/>
              </w:rPr>
            </w:pPr>
            <w:r w:rsidRPr="008B215F">
              <w:rPr>
                <w:rFonts w:ascii="宋体" w:hAnsi="宋体" w:cs="宋体" w:hint="eastAsia"/>
                <w:color w:val="000000"/>
                <w:kern w:val="0"/>
                <w:szCs w:val="21"/>
              </w:rPr>
              <w:t>外汇衍生品交易达成时市场公允价格参考的相关材料（如有）</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B0485DF"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7907F25"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15ABC5A1"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4AD22A" w14:textId="77777777" w:rsidR="008B215F" w:rsidRPr="008B215F" w:rsidRDefault="008B215F">
            <w:pPr>
              <w:widowControl/>
              <w:jc w:val="center"/>
              <w:textAlignment w:val="center"/>
              <w:rPr>
                <w:rFonts w:ascii="宋体" w:hAnsi="宋体" w:cs="宋体"/>
                <w:kern w:val="0"/>
                <w:szCs w:val="21"/>
              </w:rPr>
            </w:pPr>
            <w:r w:rsidRPr="008B215F">
              <w:rPr>
                <w:rFonts w:ascii="宋体" w:hAnsi="宋体" w:cs="宋体" w:hint="eastAsia"/>
                <w:kern w:val="0"/>
                <w:szCs w:val="21"/>
              </w:rPr>
              <w:t>6.6</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46D8B6C" w14:textId="77777777" w:rsidR="008B215F" w:rsidRPr="008B215F" w:rsidRDefault="008B215F">
            <w:pPr>
              <w:widowControl/>
              <w:jc w:val="left"/>
              <w:textAlignment w:val="center"/>
              <w:rPr>
                <w:rFonts w:ascii="宋体" w:hAnsi="宋体" w:cs="宋体"/>
                <w:kern w:val="0"/>
                <w:szCs w:val="21"/>
              </w:rPr>
            </w:pPr>
            <w:r w:rsidRPr="008B215F">
              <w:rPr>
                <w:rFonts w:ascii="宋体" w:hAnsi="宋体" w:cs="宋体" w:hint="eastAsia"/>
                <w:kern w:val="0"/>
                <w:szCs w:val="21"/>
              </w:rPr>
              <w:t>外汇衍生品业务平盘委托材料</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198A72F2"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F68770B"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7AB462CC"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C962DD" w14:textId="77777777" w:rsidR="008B215F" w:rsidRPr="008B215F" w:rsidRDefault="008B215F">
            <w:pPr>
              <w:widowControl/>
              <w:jc w:val="center"/>
              <w:textAlignment w:val="center"/>
              <w:rPr>
                <w:rFonts w:ascii="宋体" w:hAnsi="宋体" w:cs="宋体"/>
                <w:szCs w:val="21"/>
              </w:rPr>
            </w:pPr>
            <w:r w:rsidRPr="008B215F">
              <w:rPr>
                <w:rFonts w:ascii="宋体" w:hAnsi="宋体" w:cs="宋体" w:hint="eastAsia"/>
                <w:kern w:val="0"/>
                <w:szCs w:val="21"/>
              </w:rPr>
              <w:t>6.7</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DE2AD06" w14:textId="77777777" w:rsidR="008B215F" w:rsidRPr="008B215F" w:rsidRDefault="008B215F">
            <w:pPr>
              <w:widowControl/>
              <w:jc w:val="left"/>
              <w:textAlignment w:val="center"/>
              <w:rPr>
                <w:rFonts w:ascii="宋体" w:hAnsi="宋体" w:cs="宋体"/>
                <w:szCs w:val="21"/>
              </w:rPr>
            </w:pPr>
            <w:r w:rsidRPr="008B215F">
              <w:rPr>
                <w:rFonts w:ascii="宋体" w:hAnsi="宋体" w:cs="宋体" w:hint="eastAsia"/>
                <w:kern w:val="0"/>
                <w:szCs w:val="21"/>
              </w:rPr>
              <w:t>交易簿记信息</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C149905"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3F267C"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6A8CD747"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3F20C5" w14:textId="77777777" w:rsidR="008B215F" w:rsidRPr="008B215F" w:rsidRDefault="008B215F">
            <w:pPr>
              <w:widowControl/>
              <w:jc w:val="center"/>
              <w:textAlignment w:val="center"/>
              <w:rPr>
                <w:rFonts w:ascii="宋体" w:hAnsi="宋体" w:cs="宋体"/>
                <w:b/>
                <w:bCs/>
                <w:color w:val="000000"/>
                <w:kern w:val="0"/>
                <w:szCs w:val="21"/>
              </w:rPr>
            </w:pPr>
            <w:r w:rsidRPr="008B215F">
              <w:rPr>
                <w:rFonts w:ascii="宋体" w:hAnsi="宋体" w:cs="宋体" w:hint="eastAsia"/>
                <w:b/>
                <w:bCs/>
                <w:color w:val="000000"/>
                <w:kern w:val="0"/>
                <w:szCs w:val="21"/>
              </w:rPr>
              <w:t>7</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11D91EBB" w14:textId="77777777" w:rsidR="008B215F" w:rsidRPr="008B215F" w:rsidRDefault="0072527B">
            <w:pPr>
              <w:widowControl/>
              <w:jc w:val="left"/>
              <w:textAlignment w:val="center"/>
              <w:rPr>
                <w:rFonts w:ascii="宋体" w:hAnsi="宋体" w:cs="宋体"/>
                <w:b/>
                <w:bCs/>
                <w:color w:val="000000"/>
                <w:kern w:val="0"/>
                <w:szCs w:val="21"/>
              </w:rPr>
            </w:pPr>
            <w:r>
              <w:rPr>
                <w:rFonts w:ascii="宋体" w:hAnsi="宋体" w:cs="宋体" w:hint="eastAsia"/>
                <w:b/>
                <w:bCs/>
                <w:color w:val="000000"/>
                <w:kern w:val="0"/>
                <w:szCs w:val="21"/>
              </w:rPr>
              <w:t>经营</w:t>
            </w:r>
            <w:r w:rsidR="008B215F" w:rsidRPr="008B215F">
              <w:rPr>
                <w:rFonts w:ascii="宋体" w:hAnsi="宋体" w:cs="宋体" w:hint="eastAsia"/>
                <w:b/>
                <w:bCs/>
                <w:color w:val="000000"/>
                <w:kern w:val="0"/>
                <w:szCs w:val="21"/>
              </w:rPr>
              <w:t>类（商品交易）</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17C9478" w14:textId="77777777" w:rsidR="008B215F" w:rsidRPr="008B215F" w:rsidRDefault="008B215F">
            <w:pPr>
              <w:widowControl/>
              <w:jc w:val="center"/>
              <w:textAlignment w:val="center"/>
              <w:rPr>
                <w:rFonts w:ascii="宋体" w:hAnsi="宋体" w:cs="宋体"/>
                <w:b/>
                <w:bCs/>
                <w:color w:val="000000"/>
                <w:kern w:val="0"/>
                <w:szCs w:val="21"/>
              </w:rPr>
            </w:pP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58A3B3"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34EA093F"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2BA30C" w14:textId="77777777" w:rsidR="008B215F" w:rsidRPr="008B215F" w:rsidRDefault="008B215F">
            <w:pPr>
              <w:widowControl/>
              <w:jc w:val="center"/>
              <w:textAlignment w:val="center"/>
              <w:rPr>
                <w:rFonts w:ascii="宋体" w:hAnsi="宋体" w:cs="宋体"/>
                <w:szCs w:val="21"/>
              </w:rPr>
            </w:pPr>
            <w:r w:rsidRPr="008B215F">
              <w:rPr>
                <w:rFonts w:ascii="宋体" w:hAnsi="宋体" w:cs="宋体" w:hint="eastAsia"/>
                <w:kern w:val="0"/>
                <w:szCs w:val="21"/>
              </w:rPr>
              <w:t>7.1</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D1ADE8B" w14:textId="77777777" w:rsidR="008B215F" w:rsidRPr="008B215F" w:rsidRDefault="008B215F">
            <w:pPr>
              <w:widowControl/>
              <w:jc w:val="left"/>
              <w:textAlignment w:val="center"/>
              <w:rPr>
                <w:rFonts w:ascii="宋体" w:hAnsi="宋体" w:cs="宋体"/>
                <w:szCs w:val="21"/>
              </w:rPr>
            </w:pPr>
            <w:r w:rsidRPr="008B215F">
              <w:rPr>
                <w:rFonts w:ascii="宋体" w:hAnsi="宋体" w:cs="宋体" w:hint="eastAsia"/>
                <w:kern w:val="0"/>
                <w:szCs w:val="21"/>
              </w:rPr>
              <w:t>邮件渠道商品交易确认邮件截图</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AD87CE0"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E3B52F3"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10D61203"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718EFB" w14:textId="77777777" w:rsidR="008B215F" w:rsidRPr="008B215F" w:rsidRDefault="008B215F">
            <w:pPr>
              <w:widowControl/>
              <w:jc w:val="center"/>
              <w:textAlignment w:val="center"/>
              <w:rPr>
                <w:rFonts w:ascii="宋体" w:hAnsi="宋体" w:cs="宋体"/>
                <w:szCs w:val="21"/>
              </w:rPr>
            </w:pPr>
            <w:r w:rsidRPr="008B215F">
              <w:rPr>
                <w:rFonts w:ascii="宋体" w:hAnsi="宋体" w:cs="宋体" w:hint="eastAsia"/>
                <w:kern w:val="0"/>
                <w:szCs w:val="21"/>
              </w:rPr>
              <w:t>7.2</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4C86E589" w14:textId="77777777" w:rsidR="008B215F" w:rsidRPr="008B215F" w:rsidRDefault="008B215F">
            <w:pPr>
              <w:widowControl/>
              <w:jc w:val="left"/>
              <w:textAlignment w:val="center"/>
              <w:rPr>
                <w:rFonts w:ascii="宋体" w:hAnsi="宋体" w:cs="宋体"/>
                <w:szCs w:val="21"/>
              </w:rPr>
            </w:pPr>
            <w:r w:rsidRPr="008B215F">
              <w:rPr>
                <w:rFonts w:ascii="宋体" w:hAnsi="宋体" w:cs="宋体" w:hint="eastAsia"/>
                <w:kern w:val="0"/>
                <w:szCs w:val="21"/>
              </w:rPr>
              <w:t>商品交易、贵金属交易三方询价截图</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E209501"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3013834"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0FCA26B6"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7DBEF3" w14:textId="77777777" w:rsidR="008B215F" w:rsidRPr="008B215F" w:rsidRDefault="008B215F">
            <w:pPr>
              <w:widowControl/>
              <w:jc w:val="center"/>
              <w:textAlignment w:val="center"/>
              <w:rPr>
                <w:rFonts w:ascii="宋体" w:hAnsi="宋体" w:cs="宋体"/>
                <w:kern w:val="0"/>
                <w:szCs w:val="21"/>
              </w:rPr>
            </w:pPr>
            <w:r w:rsidRPr="008B215F">
              <w:rPr>
                <w:rFonts w:ascii="宋体" w:hAnsi="宋体" w:cs="宋体" w:hint="eastAsia"/>
                <w:kern w:val="0"/>
                <w:szCs w:val="21"/>
              </w:rPr>
              <w:t>7.3</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16136385" w14:textId="77777777" w:rsidR="008B215F" w:rsidRPr="008B215F" w:rsidRDefault="008B215F">
            <w:pPr>
              <w:widowControl/>
              <w:jc w:val="left"/>
              <w:textAlignment w:val="center"/>
              <w:rPr>
                <w:rFonts w:ascii="宋体" w:hAnsi="宋体" w:cs="宋体"/>
                <w:kern w:val="0"/>
                <w:szCs w:val="21"/>
              </w:rPr>
            </w:pPr>
            <w:r w:rsidRPr="008B215F">
              <w:rPr>
                <w:rFonts w:ascii="宋体" w:hAnsi="宋体" w:cs="宋体" w:hint="eastAsia"/>
                <w:kern w:val="0"/>
                <w:szCs w:val="21"/>
              </w:rPr>
              <w:t>交易簿记信息</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0DDA6E2"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57DD1B"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4C68100F"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3BC126" w14:textId="77777777" w:rsidR="008B215F" w:rsidRPr="008B215F" w:rsidRDefault="008B215F">
            <w:pPr>
              <w:widowControl/>
              <w:jc w:val="center"/>
              <w:textAlignment w:val="center"/>
              <w:rPr>
                <w:rFonts w:ascii="宋体" w:hAnsi="宋体" w:cs="宋体"/>
                <w:b/>
                <w:bCs/>
                <w:color w:val="000000"/>
                <w:kern w:val="0"/>
                <w:szCs w:val="21"/>
              </w:rPr>
            </w:pPr>
            <w:r w:rsidRPr="008B215F">
              <w:rPr>
                <w:rFonts w:ascii="宋体" w:hAnsi="宋体" w:cs="宋体" w:hint="eastAsia"/>
                <w:b/>
                <w:bCs/>
                <w:color w:val="000000"/>
                <w:kern w:val="0"/>
                <w:szCs w:val="21"/>
              </w:rPr>
              <w:t>8</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46DAF03" w14:textId="77777777" w:rsidR="008B215F" w:rsidRPr="008B215F" w:rsidRDefault="0072527B">
            <w:pPr>
              <w:widowControl/>
              <w:jc w:val="left"/>
              <w:textAlignment w:val="center"/>
              <w:rPr>
                <w:rFonts w:ascii="宋体" w:hAnsi="宋体" w:cs="宋体"/>
                <w:b/>
                <w:bCs/>
                <w:color w:val="000000"/>
                <w:kern w:val="0"/>
                <w:szCs w:val="21"/>
              </w:rPr>
            </w:pPr>
            <w:r>
              <w:rPr>
                <w:rFonts w:ascii="宋体" w:hAnsi="宋体" w:cs="宋体" w:hint="eastAsia"/>
                <w:b/>
                <w:bCs/>
                <w:color w:val="000000"/>
                <w:kern w:val="0"/>
                <w:szCs w:val="21"/>
              </w:rPr>
              <w:t>经营</w:t>
            </w:r>
            <w:r w:rsidR="008B215F" w:rsidRPr="008B215F">
              <w:rPr>
                <w:rFonts w:ascii="宋体" w:hAnsi="宋体" w:cs="宋体" w:hint="eastAsia"/>
                <w:b/>
                <w:bCs/>
                <w:color w:val="000000"/>
                <w:kern w:val="0"/>
                <w:szCs w:val="21"/>
              </w:rPr>
              <w:t>类（抵押品交付）</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EDFE89E" w14:textId="77777777" w:rsidR="008B215F" w:rsidRPr="008B215F" w:rsidRDefault="008B215F">
            <w:pPr>
              <w:widowControl/>
              <w:jc w:val="center"/>
              <w:textAlignment w:val="center"/>
              <w:rPr>
                <w:rFonts w:ascii="宋体" w:hAnsi="宋体" w:cs="宋体"/>
                <w:b/>
                <w:bCs/>
                <w:color w:val="000000"/>
                <w:kern w:val="0"/>
                <w:szCs w:val="21"/>
              </w:rPr>
            </w:pP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EEBF021" w14:textId="77777777" w:rsidR="008B215F" w:rsidRPr="008B215F" w:rsidRDefault="008B215F">
            <w:pPr>
              <w:widowControl/>
              <w:jc w:val="left"/>
              <w:textAlignment w:val="center"/>
              <w:rPr>
                <w:rFonts w:ascii="宋体" w:hAnsi="宋体" w:cs="宋体"/>
                <w:color w:val="000000"/>
                <w:kern w:val="0"/>
                <w:szCs w:val="21"/>
              </w:rPr>
            </w:pPr>
          </w:p>
        </w:tc>
      </w:tr>
      <w:tr w:rsidR="008B215F" w:rsidRPr="008B215F" w14:paraId="508818C0"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3CE2C5" w14:textId="77777777" w:rsidR="008B215F" w:rsidRPr="008B215F" w:rsidRDefault="008B215F">
            <w:pPr>
              <w:widowControl/>
              <w:jc w:val="center"/>
              <w:textAlignment w:val="center"/>
              <w:rPr>
                <w:rFonts w:ascii="宋体" w:hAnsi="宋体" w:cs="宋体"/>
                <w:szCs w:val="21"/>
              </w:rPr>
            </w:pPr>
            <w:r w:rsidRPr="008B215F">
              <w:rPr>
                <w:rFonts w:ascii="宋体" w:hAnsi="宋体" w:cs="宋体" w:hint="eastAsia"/>
                <w:kern w:val="0"/>
                <w:szCs w:val="21"/>
              </w:rPr>
              <w:t>8.1</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DD478CE" w14:textId="77777777" w:rsidR="008B215F" w:rsidRPr="008B215F" w:rsidRDefault="008B215F">
            <w:pPr>
              <w:widowControl/>
              <w:jc w:val="left"/>
              <w:textAlignment w:val="center"/>
              <w:rPr>
                <w:rFonts w:ascii="宋体" w:hAnsi="宋体" w:cs="宋体"/>
                <w:szCs w:val="21"/>
              </w:rPr>
            </w:pPr>
            <w:r w:rsidRPr="008B215F">
              <w:rPr>
                <w:rFonts w:ascii="宋体" w:hAnsi="宋体" w:cs="宋体" w:hint="eastAsia"/>
                <w:kern w:val="0"/>
                <w:szCs w:val="21"/>
              </w:rPr>
              <w:t>现金抵押品调拨单</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B2B5D7E"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AE588F" w14:textId="77777777" w:rsidR="008B215F" w:rsidRPr="008B215F" w:rsidRDefault="008B215F">
            <w:pPr>
              <w:widowControl/>
              <w:jc w:val="center"/>
              <w:textAlignment w:val="center"/>
              <w:rPr>
                <w:rFonts w:ascii="宋体" w:hAnsi="宋体" w:cs="宋体"/>
                <w:szCs w:val="21"/>
              </w:rPr>
            </w:pPr>
          </w:p>
        </w:tc>
      </w:tr>
      <w:tr w:rsidR="008B215F" w:rsidRPr="008B215F" w14:paraId="478530C2" w14:textId="77777777" w:rsidTr="008B215F">
        <w:trPr>
          <w:trHeight w:val="351"/>
        </w:trPr>
        <w:tc>
          <w:tcPr>
            <w:tcW w:w="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2A5D70" w14:textId="77777777" w:rsidR="008B215F" w:rsidRPr="008B215F" w:rsidRDefault="008B215F">
            <w:pPr>
              <w:widowControl/>
              <w:jc w:val="center"/>
              <w:textAlignment w:val="center"/>
              <w:rPr>
                <w:rFonts w:ascii="宋体" w:hAnsi="宋体" w:cs="宋体"/>
                <w:szCs w:val="21"/>
              </w:rPr>
            </w:pPr>
            <w:r w:rsidRPr="008B215F">
              <w:rPr>
                <w:rFonts w:ascii="宋体" w:hAnsi="宋体" w:cs="宋体" w:hint="eastAsia"/>
                <w:kern w:val="0"/>
                <w:szCs w:val="21"/>
              </w:rPr>
              <w:t>8.2</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444F4371" w14:textId="77777777" w:rsidR="008B215F" w:rsidRPr="008B215F" w:rsidRDefault="008B215F">
            <w:pPr>
              <w:widowControl/>
              <w:jc w:val="left"/>
              <w:textAlignment w:val="center"/>
              <w:rPr>
                <w:rFonts w:ascii="宋体" w:hAnsi="宋体" w:cs="宋体"/>
                <w:szCs w:val="21"/>
              </w:rPr>
            </w:pPr>
            <w:r w:rsidRPr="008B215F">
              <w:rPr>
                <w:rFonts w:ascii="宋体" w:hAnsi="宋体" w:cs="宋体" w:hint="eastAsia"/>
                <w:kern w:val="0"/>
                <w:szCs w:val="21"/>
              </w:rPr>
              <w:t>现金抵押品利息收款/付款通知单</w:t>
            </w:r>
          </w:p>
        </w:tc>
        <w:tc>
          <w:tcPr>
            <w:tcW w:w="12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FDB10E8" w14:textId="77777777" w:rsidR="008B215F" w:rsidRPr="008B215F" w:rsidRDefault="008B215F">
            <w:pPr>
              <w:widowControl/>
              <w:jc w:val="center"/>
              <w:textAlignment w:val="center"/>
              <w:rPr>
                <w:rFonts w:ascii="宋体" w:hAnsi="宋体" w:cs="宋体"/>
                <w:color w:val="000000"/>
                <w:kern w:val="0"/>
                <w:szCs w:val="21"/>
              </w:rPr>
            </w:pPr>
            <w:r w:rsidRPr="008B215F">
              <w:rPr>
                <w:rFonts w:ascii="宋体" w:hAnsi="宋体" w:cs="宋体" w:hint="eastAsia"/>
                <w:color w:val="000000"/>
                <w:kern w:val="0"/>
                <w:szCs w:val="21"/>
              </w:rPr>
              <w:t>15年</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224595F" w14:textId="77777777" w:rsidR="008B215F" w:rsidRPr="008B215F" w:rsidRDefault="008B215F">
            <w:pPr>
              <w:widowControl/>
              <w:jc w:val="center"/>
              <w:textAlignment w:val="center"/>
              <w:rPr>
                <w:rFonts w:ascii="宋体" w:hAnsi="宋体" w:cs="宋体"/>
                <w:szCs w:val="21"/>
              </w:rPr>
            </w:pPr>
          </w:p>
        </w:tc>
      </w:tr>
    </w:tbl>
    <w:p w14:paraId="5BAC5280" w14:textId="77777777" w:rsidR="00F3407A" w:rsidRDefault="008B215F" w:rsidP="008B215F">
      <w:pPr>
        <w:pStyle w:val="p0"/>
        <w:widowControl w:val="0"/>
        <w:rPr>
          <w:sz w:val="21"/>
          <w:szCs w:val="21"/>
        </w:rPr>
      </w:pPr>
      <w:r w:rsidRPr="00F3407A">
        <w:rPr>
          <w:rFonts w:hint="eastAsia"/>
          <w:sz w:val="21"/>
          <w:szCs w:val="21"/>
        </w:rPr>
        <w:t>注：</w:t>
      </w:r>
    </w:p>
    <w:p w14:paraId="7CE5E90A" w14:textId="77777777" w:rsidR="008B215F" w:rsidRPr="00F3407A" w:rsidRDefault="008B215F" w:rsidP="008B215F">
      <w:pPr>
        <w:pStyle w:val="p0"/>
        <w:widowControl w:val="0"/>
        <w:rPr>
          <w:sz w:val="21"/>
          <w:szCs w:val="21"/>
        </w:rPr>
      </w:pPr>
      <w:r w:rsidRPr="00F3407A">
        <w:rPr>
          <w:rFonts w:ascii="宋体" w:hAnsi="宋体"/>
          <w:sz w:val="21"/>
          <w:szCs w:val="21"/>
        </w:rPr>
        <w:t>1.</w:t>
      </w:r>
      <w:r w:rsidRPr="00F3407A">
        <w:rPr>
          <w:rFonts w:ascii="宋体" w:hAnsi="宋体" w:cs="宋体" w:hint="eastAsia"/>
          <w:sz w:val="21"/>
          <w:szCs w:val="21"/>
        </w:rPr>
        <w:t>合同协议档案保管期限为合同期满后再保管15年；参数维护（变更）申请表、授权书及转授权书档案保管期限为档案移交办公室综合档案管理部门后再保管15年。法律法规有更长期限要求的，按照法定或约定期限保管。</w:t>
      </w:r>
    </w:p>
    <w:p w14:paraId="1B2A1E18" w14:textId="6A44F8B7" w:rsidR="008B215F" w:rsidRPr="00F3407A" w:rsidRDefault="008B215F" w:rsidP="008B215F">
      <w:pPr>
        <w:pStyle w:val="p0"/>
        <w:widowControl w:val="0"/>
        <w:rPr>
          <w:rFonts w:ascii="宋体" w:hAnsi="宋体" w:cs="宋体"/>
          <w:sz w:val="21"/>
          <w:szCs w:val="21"/>
        </w:rPr>
      </w:pPr>
      <w:r w:rsidRPr="00F3407A">
        <w:rPr>
          <w:rFonts w:ascii="宋体" w:hAnsi="宋体" w:cs="宋体" w:hint="eastAsia"/>
          <w:sz w:val="21"/>
          <w:szCs w:val="21"/>
        </w:rPr>
        <w:t>2</w:t>
      </w:r>
      <w:r w:rsidRPr="00F3407A">
        <w:rPr>
          <w:rFonts w:ascii="宋体" w:hAnsi="宋体" w:cs="宋体"/>
          <w:sz w:val="21"/>
          <w:szCs w:val="21"/>
        </w:rPr>
        <w:t>.</w:t>
      </w:r>
      <w:r w:rsidR="00007B87">
        <w:rPr>
          <w:rFonts w:ascii="宋体" w:hAnsi="宋体" w:cs="宋体" w:hint="eastAsia"/>
          <w:sz w:val="21"/>
          <w:szCs w:val="21"/>
        </w:rPr>
        <w:t>经营</w:t>
      </w:r>
      <w:r w:rsidRPr="00F3407A">
        <w:rPr>
          <w:rFonts w:ascii="宋体" w:hAnsi="宋体" w:cs="宋体" w:hint="eastAsia"/>
          <w:sz w:val="21"/>
          <w:szCs w:val="21"/>
        </w:rPr>
        <w:t>类档案保管期限为业务期满或终止后再保管15年。法律法规有更长期限要求的，按照法定或约定期限保管。</w:t>
      </w:r>
    </w:p>
    <w:p w14:paraId="39D14321" w14:textId="77777777" w:rsidR="008B215F" w:rsidRDefault="008B215F" w:rsidP="00105AB9">
      <w:pPr>
        <w:pStyle w:val="af5"/>
        <w:ind w:firstLineChars="0" w:firstLine="0"/>
      </w:pPr>
      <w:r>
        <w:br w:type="page"/>
      </w:r>
    </w:p>
    <w:p w14:paraId="6B98F9BB" w14:textId="77777777" w:rsidR="00CE2270" w:rsidRPr="00414C6D" w:rsidRDefault="00CE2270" w:rsidP="00CE2270">
      <w:pPr>
        <w:pStyle w:val="a7"/>
        <w:numPr>
          <w:ilvl w:val="0"/>
          <w:numId w:val="0"/>
        </w:numPr>
        <w:spacing w:before="156" w:after="156"/>
      </w:pPr>
    </w:p>
    <w:p w14:paraId="66B17E0E" w14:textId="77777777" w:rsidR="00AD2E61" w:rsidRDefault="00AD2E61" w:rsidP="00AD2E61">
      <w:pPr>
        <w:pStyle w:val="a7"/>
        <w:numPr>
          <w:ilvl w:val="0"/>
          <w:numId w:val="0"/>
        </w:numPr>
        <w:spacing w:before="156" w:after="156"/>
        <w:outlineLvl w:val="0"/>
      </w:pPr>
      <w:r>
        <w:rPr>
          <w:rFonts w:hint="eastAsia"/>
        </w:rPr>
        <w:t>表A</w:t>
      </w:r>
      <w:r>
        <w:t xml:space="preserve">.4 </w:t>
      </w:r>
      <w:r>
        <w:rPr>
          <w:rFonts w:hint="eastAsia"/>
        </w:rPr>
        <w:t>信用卡业务</w:t>
      </w:r>
      <w:r w:rsidR="00F96D98">
        <w:rPr>
          <w:rFonts w:hint="eastAsia"/>
        </w:rPr>
        <w:t>文件</w:t>
      </w:r>
      <w:r>
        <w:rPr>
          <w:rFonts w:hint="eastAsia"/>
        </w:rPr>
        <w:t>归档范围和档案保管期限表</w:t>
      </w:r>
    </w:p>
    <w:tbl>
      <w:tblPr>
        <w:tblW w:w="7650" w:type="dxa"/>
        <w:jc w:val="center"/>
        <w:tblLook w:val="04A0" w:firstRow="1" w:lastRow="0" w:firstColumn="1" w:lastColumn="0" w:noHBand="0" w:noVBand="1"/>
      </w:tblPr>
      <w:tblGrid>
        <w:gridCol w:w="1161"/>
        <w:gridCol w:w="4504"/>
        <w:gridCol w:w="1134"/>
        <w:gridCol w:w="851"/>
      </w:tblGrid>
      <w:tr w:rsidR="00316053" w14:paraId="4347370F" w14:textId="77777777" w:rsidTr="00316053">
        <w:trPr>
          <w:trHeight w:val="270"/>
          <w:jc w:val="center"/>
        </w:trPr>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0DE63A50" w14:textId="77777777" w:rsidR="00316053" w:rsidRDefault="00316053" w:rsidP="00316053">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5457BC2B" w14:textId="77777777" w:rsidR="00316053" w:rsidRDefault="00316053" w:rsidP="00316053">
            <w:pPr>
              <w:widowControl/>
              <w:jc w:val="center"/>
              <w:rPr>
                <w:rFonts w:ascii="宋体" w:hAnsi="宋体" w:cs="宋体"/>
                <w:b/>
                <w:bCs/>
                <w:color w:val="000000"/>
                <w:kern w:val="0"/>
                <w:szCs w:val="21"/>
              </w:rPr>
            </w:pPr>
            <w:r>
              <w:rPr>
                <w:rFonts w:ascii="宋体" w:hAnsi="宋体" w:cs="宋体" w:hint="eastAsia"/>
                <w:b/>
                <w:bCs/>
                <w:color w:val="000000"/>
                <w:kern w:val="0"/>
                <w:szCs w:val="21"/>
              </w:rPr>
              <w:t>归档范围</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DAA4CC" w14:textId="77777777" w:rsidR="00316053" w:rsidRDefault="00316053" w:rsidP="00316053">
            <w:pPr>
              <w:widowControl/>
              <w:jc w:val="center"/>
              <w:rPr>
                <w:rFonts w:ascii="宋体" w:hAnsi="宋体" w:cs="宋体"/>
                <w:b/>
                <w:bCs/>
                <w:color w:val="000000"/>
                <w:kern w:val="0"/>
                <w:szCs w:val="21"/>
              </w:rPr>
            </w:pPr>
            <w:r>
              <w:rPr>
                <w:rFonts w:ascii="宋体" w:hAnsi="宋体" w:cs="宋体" w:hint="eastAsia"/>
                <w:b/>
                <w:bCs/>
                <w:color w:val="000000"/>
                <w:kern w:val="0"/>
                <w:szCs w:val="21"/>
              </w:rPr>
              <w:t>保管期限</w:t>
            </w:r>
          </w:p>
        </w:tc>
        <w:tc>
          <w:tcPr>
            <w:tcW w:w="851" w:type="dxa"/>
            <w:tcBorders>
              <w:top w:val="single" w:sz="4" w:space="0" w:color="auto"/>
              <w:left w:val="nil"/>
              <w:bottom w:val="single" w:sz="4" w:space="0" w:color="auto"/>
              <w:right w:val="single" w:sz="4" w:space="0" w:color="auto"/>
            </w:tcBorders>
            <w:shd w:val="clear" w:color="auto" w:fill="auto"/>
            <w:vAlign w:val="center"/>
          </w:tcPr>
          <w:p w14:paraId="12F10486" w14:textId="77777777" w:rsidR="00316053" w:rsidRDefault="00316053" w:rsidP="00316053">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316053" w14:paraId="46824066"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1E182500" w14:textId="77777777" w:rsidR="00316053" w:rsidRDefault="00316053" w:rsidP="00316053">
            <w:pPr>
              <w:widowControl/>
              <w:jc w:val="left"/>
              <w:rPr>
                <w:rFonts w:ascii="宋体" w:hAnsi="宋体" w:cs="宋体"/>
                <w:b/>
                <w:bCs/>
                <w:color w:val="000000"/>
                <w:kern w:val="0"/>
                <w:szCs w:val="21"/>
              </w:rPr>
            </w:pPr>
            <w:r>
              <w:rPr>
                <w:rFonts w:ascii="宋体" w:hAnsi="宋体" w:cs="宋体" w:hint="eastAsia"/>
                <w:b/>
                <w:bCs/>
                <w:color w:val="000000"/>
                <w:kern w:val="0"/>
                <w:szCs w:val="21"/>
              </w:rPr>
              <w:t>1</w:t>
            </w:r>
          </w:p>
        </w:tc>
        <w:tc>
          <w:tcPr>
            <w:tcW w:w="4504" w:type="dxa"/>
            <w:tcBorders>
              <w:top w:val="single" w:sz="4" w:space="0" w:color="auto"/>
              <w:left w:val="nil"/>
              <w:bottom w:val="single" w:sz="4" w:space="0" w:color="auto"/>
              <w:right w:val="single" w:sz="4" w:space="0" w:color="auto"/>
            </w:tcBorders>
            <w:shd w:val="clear" w:color="auto" w:fill="auto"/>
            <w:vAlign w:val="center"/>
          </w:tcPr>
          <w:p w14:paraId="1F502FB8" w14:textId="77777777" w:rsidR="00316053" w:rsidRDefault="00316053" w:rsidP="00316053">
            <w:pPr>
              <w:widowControl/>
              <w:jc w:val="left"/>
              <w:rPr>
                <w:rFonts w:ascii="宋体" w:hAnsi="宋体" w:cs="宋体"/>
                <w:b/>
                <w:bCs/>
                <w:color w:val="000000"/>
                <w:kern w:val="0"/>
                <w:szCs w:val="21"/>
              </w:rPr>
            </w:pPr>
            <w:r>
              <w:rPr>
                <w:rFonts w:ascii="宋体" w:hAnsi="宋体" w:cs="宋体" w:hint="eastAsia"/>
                <w:b/>
                <w:bCs/>
                <w:color w:val="000000"/>
                <w:kern w:val="0"/>
                <w:szCs w:val="21"/>
              </w:rPr>
              <w:t>客户资料</w:t>
            </w:r>
          </w:p>
        </w:tc>
        <w:tc>
          <w:tcPr>
            <w:tcW w:w="1134" w:type="dxa"/>
            <w:tcBorders>
              <w:top w:val="nil"/>
              <w:left w:val="nil"/>
              <w:bottom w:val="single" w:sz="4" w:space="0" w:color="auto"/>
              <w:right w:val="single" w:sz="4" w:space="0" w:color="auto"/>
            </w:tcBorders>
            <w:shd w:val="clear" w:color="auto" w:fill="auto"/>
            <w:vAlign w:val="center"/>
          </w:tcPr>
          <w:p w14:paraId="62435A9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4CF74E4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9114AD2"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0DED5DA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662E85E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信用卡客户资料</w:t>
            </w:r>
          </w:p>
        </w:tc>
        <w:tc>
          <w:tcPr>
            <w:tcW w:w="1134" w:type="dxa"/>
            <w:tcBorders>
              <w:top w:val="nil"/>
              <w:left w:val="nil"/>
              <w:bottom w:val="single" w:sz="4" w:space="0" w:color="auto"/>
              <w:right w:val="single" w:sz="4" w:space="0" w:color="auto"/>
            </w:tcBorders>
            <w:shd w:val="clear" w:color="auto" w:fill="auto"/>
            <w:vAlign w:val="center"/>
          </w:tcPr>
          <w:p w14:paraId="21D44F55"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68F423E1"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083CAD38"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2770638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1DA835C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信用卡客户申请资料</w:t>
            </w:r>
          </w:p>
        </w:tc>
        <w:tc>
          <w:tcPr>
            <w:tcW w:w="1134" w:type="dxa"/>
            <w:tcBorders>
              <w:top w:val="nil"/>
              <w:left w:val="nil"/>
              <w:bottom w:val="single" w:sz="4" w:space="0" w:color="auto"/>
              <w:right w:val="single" w:sz="4" w:space="0" w:color="auto"/>
            </w:tcBorders>
            <w:shd w:val="clear" w:color="auto" w:fill="auto"/>
            <w:vAlign w:val="center"/>
          </w:tcPr>
          <w:p w14:paraId="5924AC93"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6EFD5898"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6882F9B9"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1ACDE35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1.1.1.1</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6797113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申请表</w:t>
            </w:r>
          </w:p>
        </w:tc>
        <w:tc>
          <w:tcPr>
            <w:tcW w:w="1134" w:type="dxa"/>
            <w:tcBorders>
              <w:top w:val="nil"/>
              <w:left w:val="nil"/>
              <w:bottom w:val="single" w:sz="4" w:space="0" w:color="auto"/>
              <w:right w:val="single" w:sz="4" w:space="0" w:color="auto"/>
            </w:tcBorders>
            <w:shd w:val="clear" w:color="auto" w:fill="auto"/>
            <w:vAlign w:val="center"/>
          </w:tcPr>
          <w:p w14:paraId="297D3770"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43C49B34"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0DA3D5A5"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03B3144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1.1.1.2</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081D10F4"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申请/</w:t>
            </w:r>
            <w:proofErr w:type="gramStart"/>
            <w:r>
              <w:rPr>
                <w:rFonts w:ascii="宋体" w:hAnsi="宋体" w:cs="宋体" w:hint="eastAsia"/>
                <w:kern w:val="0"/>
                <w:szCs w:val="21"/>
              </w:rPr>
              <w:t>面签确认</w:t>
            </w:r>
            <w:proofErr w:type="gramEnd"/>
            <w:r>
              <w:rPr>
                <w:rFonts w:ascii="宋体" w:hAnsi="宋体" w:cs="宋体" w:hint="eastAsia"/>
                <w:kern w:val="0"/>
                <w:szCs w:val="21"/>
              </w:rPr>
              <w:t>函</w:t>
            </w:r>
          </w:p>
        </w:tc>
        <w:tc>
          <w:tcPr>
            <w:tcW w:w="1134" w:type="dxa"/>
            <w:tcBorders>
              <w:top w:val="nil"/>
              <w:left w:val="nil"/>
              <w:bottom w:val="single" w:sz="4" w:space="0" w:color="auto"/>
              <w:right w:val="single" w:sz="4" w:space="0" w:color="auto"/>
            </w:tcBorders>
            <w:shd w:val="clear" w:color="auto" w:fill="auto"/>
            <w:vAlign w:val="center"/>
          </w:tcPr>
          <w:p w14:paraId="5E202679"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1270D4E3"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2BC79407"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6147D1D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1.1.1.3</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1B4AEA99"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其他申请资料</w:t>
            </w:r>
          </w:p>
        </w:tc>
        <w:tc>
          <w:tcPr>
            <w:tcW w:w="1134" w:type="dxa"/>
            <w:tcBorders>
              <w:top w:val="nil"/>
              <w:left w:val="nil"/>
              <w:bottom w:val="single" w:sz="4" w:space="0" w:color="auto"/>
              <w:right w:val="single" w:sz="4" w:space="0" w:color="auto"/>
            </w:tcBorders>
            <w:shd w:val="clear" w:color="auto" w:fill="auto"/>
            <w:vAlign w:val="center"/>
          </w:tcPr>
          <w:p w14:paraId="2416A4DC"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13BF4505"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441564CA"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2286A7C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22DEA7C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信用卡客户身份证明资料</w:t>
            </w:r>
          </w:p>
        </w:tc>
        <w:tc>
          <w:tcPr>
            <w:tcW w:w="1134" w:type="dxa"/>
            <w:tcBorders>
              <w:top w:val="nil"/>
              <w:left w:val="nil"/>
              <w:bottom w:val="single" w:sz="4" w:space="0" w:color="auto"/>
              <w:right w:val="single" w:sz="4" w:space="0" w:color="auto"/>
            </w:tcBorders>
            <w:shd w:val="clear" w:color="auto" w:fill="auto"/>
            <w:vAlign w:val="center"/>
          </w:tcPr>
          <w:p w14:paraId="52D833A5"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4B42286B"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05B2C1E4"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03C8840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1.1.2.1</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3E7D0669"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身份证</w:t>
            </w:r>
          </w:p>
        </w:tc>
        <w:tc>
          <w:tcPr>
            <w:tcW w:w="1134" w:type="dxa"/>
            <w:tcBorders>
              <w:top w:val="nil"/>
              <w:left w:val="nil"/>
              <w:bottom w:val="single" w:sz="4" w:space="0" w:color="auto"/>
              <w:right w:val="single" w:sz="4" w:space="0" w:color="auto"/>
            </w:tcBorders>
            <w:shd w:val="clear" w:color="auto" w:fill="auto"/>
            <w:vAlign w:val="center"/>
          </w:tcPr>
          <w:p w14:paraId="5D6BC123"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09DD3123"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7AEE5A12"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35C507D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1.1.2.2</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62C9BB69"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护照</w:t>
            </w:r>
          </w:p>
        </w:tc>
        <w:tc>
          <w:tcPr>
            <w:tcW w:w="1134" w:type="dxa"/>
            <w:tcBorders>
              <w:top w:val="nil"/>
              <w:left w:val="nil"/>
              <w:bottom w:val="single" w:sz="4" w:space="0" w:color="auto"/>
              <w:right w:val="single" w:sz="4" w:space="0" w:color="auto"/>
            </w:tcBorders>
            <w:shd w:val="clear" w:color="auto" w:fill="auto"/>
            <w:vAlign w:val="center"/>
          </w:tcPr>
          <w:p w14:paraId="702786DB"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376D65FD"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3CBEA078"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2502697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1.1.2.3</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6894B6B2"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军官/警官证、士兵证、文职干部证、军官/警官退休证、文职干部退休证等</w:t>
            </w:r>
          </w:p>
        </w:tc>
        <w:tc>
          <w:tcPr>
            <w:tcW w:w="1134" w:type="dxa"/>
            <w:tcBorders>
              <w:top w:val="nil"/>
              <w:left w:val="nil"/>
              <w:bottom w:val="single" w:sz="4" w:space="0" w:color="auto"/>
              <w:right w:val="single" w:sz="4" w:space="0" w:color="auto"/>
            </w:tcBorders>
            <w:shd w:val="clear" w:color="auto" w:fill="auto"/>
            <w:vAlign w:val="center"/>
          </w:tcPr>
          <w:p w14:paraId="2C31BAE8"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0ADC33DF"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3D2246C7"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781EE6B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1.1.2.4</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54870E58"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港澳台通行证</w:t>
            </w:r>
          </w:p>
        </w:tc>
        <w:tc>
          <w:tcPr>
            <w:tcW w:w="1134" w:type="dxa"/>
            <w:tcBorders>
              <w:top w:val="nil"/>
              <w:left w:val="nil"/>
              <w:bottom w:val="single" w:sz="4" w:space="0" w:color="auto"/>
              <w:right w:val="single" w:sz="4" w:space="0" w:color="auto"/>
            </w:tcBorders>
            <w:shd w:val="clear" w:color="auto" w:fill="auto"/>
            <w:vAlign w:val="center"/>
          </w:tcPr>
          <w:p w14:paraId="5C3E219B"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569C16C4"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2ED1E08B"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6702178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1.1.2.5</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564CC08C"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港澳台居住证</w:t>
            </w:r>
          </w:p>
        </w:tc>
        <w:tc>
          <w:tcPr>
            <w:tcW w:w="1134" w:type="dxa"/>
            <w:tcBorders>
              <w:top w:val="nil"/>
              <w:left w:val="nil"/>
              <w:bottom w:val="single" w:sz="4" w:space="0" w:color="auto"/>
              <w:right w:val="single" w:sz="4" w:space="0" w:color="auto"/>
            </w:tcBorders>
            <w:shd w:val="clear" w:color="auto" w:fill="auto"/>
            <w:vAlign w:val="center"/>
          </w:tcPr>
          <w:p w14:paraId="5983B165"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2C39572B"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D9252A4"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449FF8C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1.1.2.6</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4816F029"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外国人永久居留身份证</w:t>
            </w:r>
          </w:p>
        </w:tc>
        <w:tc>
          <w:tcPr>
            <w:tcW w:w="1134" w:type="dxa"/>
            <w:tcBorders>
              <w:top w:val="nil"/>
              <w:left w:val="nil"/>
              <w:bottom w:val="single" w:sz="4" w:space="0" w:color="auto"/>
              <w:right w:val="single" w:sz="4" w:space="0" w:color="auto"/>
            </w:tcBorders>
            <w:shd w:val="clear" w:color="auto" w:fill="auto"/>
            <w:vAlign w:val="center"/>
          </w:tcPr>
          <w:p w14:paraId="33082BE3"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5B8878E2"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65B45BBF"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11791D9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1.1.2.7</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6E702228"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其他身份证明资料</w:t>
            </w:r>
          </w:p>
        </w:tc>
        <w:tc>
          <w:tcPr>
            <w:tcW w:w="1134" w:type="dxa"/>
            <w:tcBorders>
              <w:top w:val="nil"/>
              <w:left w:val="nil"/>
              <w:bottom w:val="single" w:sz="4" w:space="0" w:color="auto"/>
              <w:right w:val="single" w:sz="4" w:space="0" w:color="auto"/>
            </w:tcBorders>
            <w:shd w:val="clear" w:color="auto" w:fill="auto"/>
            <w:vAlign w:val="center"/>
          </w:tcPr>
          <w:p w14:paraId="5EDB5A9B"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202FD2BD"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20D85BE8"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5330AC5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1.1.3</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0D506C69"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信用卡客户关系证明资料</w:t>
            </w:r>
          </w:p>
        </w:tc>
        <w:tc>
          <w:tcPr>
            <w:tcW w:w="1134" w:type="dxa"/>
            <w:tcBorders>
              <w:top w:val="nil"/>
              <w:left w:val="nil"/>
              <w:bottom w:val="single" w:sz="4" w:space="0" w:color="auto"/>
              <w:right w:val="single" w:sz="4" w:space="0" w:color="auto"/>
            </w:tcBorders>
            <w:shd w:val="clear" w:color="auto" w:fill="auto"/>
            <w:vAlign w:val="center"/>
          </w:tcPr>
          <w:p w14:paraId="615BB3B6"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160A3678"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18E05E3"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274AA39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1.1.3.1</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7573405B"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户口本</w:t>
            </w:r>
          </w:p>
        </w:tc>
        <w:tc>
          <w:tcPr>
            <w:tcW w:w="1134" w:type="dxa"/>
            <w:tcBorders>
              <w:top w:val="nil"/>
              <w:left w:val="nil"/>
              <w:bottom w:val="single" w:sz="4" w:space="0" w:color="auto"/>
              <w:right w:val="single" w:sz="4" w:space="0" w:color="auto"/>
            </w:tcBorders>
            <w:shd w:val="clear" w:color="auto" w:fill="auto"/>
            <w:vAlign w:val="center"/>
          </w:tcPr>
          <w:p w14:paraId="6178D519"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73940B9A"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C55037C"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1084A18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1.1.3.2</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4B352CCE"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结婚证</w:t>
            </w:r>
          </w:p>
        </w:tc>
        <w:tc>
          <w:tcPr>
            <w:tcW w:w="1134" w:type="dxa"/>
            <w:tcBorders>
              <w:top w:val="nil"/>
              <w:left w:val="nil"/>
              <w:bottom w:val="single" w:sz="4" w:space="0" w:color="auto"/>
              <w:right w:val="single" w:sz="4" w:space="0" w:color="auto"/>
            </w:tcBorders>
            <w:shd w:val="clear" w:color="auto" w:fill="auto"/>
            <w:vAlign w:val="center"/>
          </w:tcPr>
          <w:p w14:paraId="5204AB3C"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1829F2D1"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21DD464A"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0473716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1.1.3.3</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5BD36A71"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其他关系证明资料</w:t>
            </w:r>
          </w:p>
        </w:tc>
        <w:tc>
          <w:tcPr>
            <w:tcW w:w="1134" w:type="dxa"/>
            <w:tcBorders>
              <w:top w:val="nil"/>
              <w:left w:val="nil"/>
              <w:bottom w:val="single" w:sz="4" w:space="0" w:color="auto"/>
              <w:right w:val="single" w:sz="4" w:space="0" w:color="auto"/>
            </w:tcBorders>
            <w:shd w:val="clear" w:color="auto" w:fill="auto"/>
            <w:vAlign w:val="center"/>
          </w:tcPr>
          <w:p w14:paraId="58A756F4"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26BFA9AE"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6AA16EBA"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40DE42B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1.1.4</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29B1A140"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信用卡客户资信证明资料</w:t>
            </w:r>
          </w:p>
        </w:tc>
        <w:tc>
          <w:tcPr>
            <w:tcW w:w="1134" w:type="dxa"/>
            <w:tcBorders>
              <w:top w:val="nil"/>
              <w:left w:val="nil"/>
              <w:bottom w:val="single" w:sz="4" w:space="0" w:color="auto"/>
              <w:right w:val="single" w:sz="4" w:space="0" w:color="auto"/>
            </w:tcBorders>
            <w:shd w:val="clear" w:color="auto" w:fill="auto"/>
            <w:vAlign w:val="center"/>
          </w:tcPr>
          <w:p w14:paraId="1E83CE06"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41837161"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4D86C197"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4E21C34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1.1.5</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004CDE8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信用卡客户其他证明资料</w:t>
            </w:r>
          </w:p>
        </w:tc>
        <w:tc>
          <w:tcPr>
            <w:tcW w:w="1134" w:type="dxa"/>
            <w:tcBorders>
              <w:top w:val="nil"/>
              <w:left w:val="nil"/>
              <w:bottom w:val="single" w:sz="4" w:space="0" w:color="auto"/>
              <w:right w:val="single" w:sz="4" w:space="0" w:color="auto"/>
            </w:tcBorders>
            <w:shd w:val="clear" w:color="auto" w:fill="auto"/>
            <w:vAlign w:val="center"/>
          </w:tcPr>
          <w:p w14:paraId="20026858"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1769B663"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39332AF7"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45BD9E9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1679CD7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分期类业务客户资料</w:t>
            </w:r>
          </w:p>
        </w:tc>
        <w:tc>
          <w:tcPr>
            <w:tcW w:w="1134" w:type="dxa"/>
            <w:tcBorders>
              <w:top w:val="nil"/>
              <w:left w:val="nil"/>
              <w:bottom w:val="single" w:sz="4" w:space="0" w:color="auto"/>
              <w:right w:val="single" w:sz="4" w:space="0" w:color="auto"/>
            </w:tcBorders>
            <w:shd w:val="clear" w:color="auto" w:fill="auto"/>
            <w:vAlign w:val="center"/>
          </w:tcPr>
          <w:p w14:paraId="59CB1F92"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608714BB"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0B2CFC39"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7B04282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1.2.1</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698686D6"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分期客户申请资料</w:t>
            </w:r>
          </w:p>
        </w:tc>
        <w:tc>
          <w:tcPr>
            <w:tcW w:w="1134" w:type="dxa"/>
            <w:tcBorders>
              <w:top w:val="nil"/>
              <w:left w:val="nil"/>
              <w:bottom w:val="single" w:sz="4" w:space="0" w:color="auto"/>
              <w:right w:val="single" w:sz="4" w:space="0" w:color="auto"/>
            </w:tcBorders>
            <w:shd w:val="clear" w:color="auto" w:fill="auto"/>
            <w:vAlign w:val="center"/>
          </w:tcPr>
          <w:p w14:paraId="68EFB201"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4E8CD0A4"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2372F690"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57D4C59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1.2.1.1</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18ADE6A3"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申请表</w:t>
            </w:r>
          </w:p>
        </w:tc>
        <w:tc>
          <w:tcPr>
            <w:tcW w:w="1134" w:type="dxa"/>
            <w:tcBorders>
              <w:top w:val="nil"/>
              <w:left w:val="nil"/>
              <w:bottom w:val="single" w:sz="4" w:space="0" w:color="auto"/>
              <w:right w:val="single" w:sz="4" w:space="0" w:color="auto"/>
            </w:tcBorders>
            <w:shd w:val="clear" w:color="auto" w:fill="auto"/>
            <w:vAlign w:val="center"/>
          </w:tcPr>
          <w:p w14:paraId="6275C372"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5AD7CA26"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27F63CC7"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0C69B53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1.2.1.2</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4E5A2D6A"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申请/</w:t>
            </w:r>
            <w:proofErr w:type="gramStart"/>
            <w:r>
              <w:rPr>
                <w:rFonts w:ascii="宋体" w:hAnsi="宋体" w:cs="宋体" w:hint="eastAsia"/>
                <w:kern w:val="0"/>
                <w:szCs w:val="21"/>
              </w:rPr>
              <w:t>面签确认</w:t>
            </w:r>
            <w:proofErr w:type="gramEnd"/>
            <w:r>
              <w:rPr>
                <w:rFonts w:ascii="宋体" w:hAnsi="宋体" w:cs="宋体" w:hint="eastAsia"/>
                <w:kern w:val="0"/>
                <w:szCs w:val="21"/>
              </w:rPr>
              <w:t>函</w:t>
            </w:r>
          </w:p>
        </w:tc>
        <w:tc>
          <w:tcPr>
            <w:tcW w:w="1134" w:type="dxa"/>
            <w:tcBorders>
              <w:top w:val="nil"/>
              <w:left w:val="nil"/>
              <w:bottom w:val="single" w:sz="4" w:space="0" w:color="auto"/>
              <w:right w:val="single" w:sz="4" w:space="0" w:color="auto"/>
            </w:tcBorders>
            <w:shd w:val="clear" w:color="auto" w:fill="auto"/>
            <w:vAlign w:val="center"/>
          </w:tcPr>
          <w:p w14:paraId="748D0FF3"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62A9D250"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54FD480E"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2C865F7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1.2.1.3</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3A09CC93"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面谈记录表</w:t>
            </w:r>
          </w:p>
        </w:tc>
        <w:tc>
          <w:tcPr>
            <w:tcW w:w="1134" w:type="dxa"/>
            <w:tcBorders>
              <w:top w:val="nil"/>
              <w:left w:val="nil"/>
              <w:bottom w:val="single" w:sz="4" w:space="0" w:color="auto"/>
              <w:right w:val="single" w:sz="4" w:space="0" w:color="auto"/>
            </w:tcBorders>
            <w:shd w:val="clear" w:color="auto" w:fill="auto"/>
            <w:vAlign w:val="center"/>
          </w:tcPr>
          <w:p w14:paraId="24F9E38B"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219B118E"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029764DF"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13C2284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1.2.1.4</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1A8F70C1"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共同还款承诺书</w:t>
            </w:r>
          </w:p>
        </w:tc>
        <w:tc>
          <w:tcPr>
            <w:tcW w:w="1134" w:type="dxa"/>
            <w:tcBorders>
              <w:top w:val="nil"/>
              <w:left w:val="nil"/>
              <w:bottom w:val="single" w:sz="4" w:space="0" w:color="auto"/>
              <w:right w:val="single" w:sz="4" w:space="0" w:color="auto"/>
            </w:tcBorders>
            <w:shd w:val="clear" w:color="auto" w:fill="auto"/>
            <w:vAlign w:val="center"/>
          </w:tcPr>
          <w:p w14:paraId="0BE54A7F"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7667AE52"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58ED51A3"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050573D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1.2.1.5</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3D39B4C2"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其他申请资料</w:t>
            </w:r>
          </w:p>
        </w:tc>
        <w:tc>
          <w:tcPr>
            <w:tcW w:w="1134" w:type="dxa"/>
            <w:tcBorders>
              <w:top w:val="nil"/>
              <w:left w:val="nil"/>
              <w:bottom w:val="single" w:sz="4" w:space="0" w:color="auto"/>
              <w:right w:val="single" w:sz="4" w:space="0" w:color="auto"/>
            </w:tcBorders>
            <w:shd w:val="clear" w:color="auto" w:fill="auto"/>
            <w:vAlign w:val="center"/>
          </w:tcPr>
          <w:p w14:paraId="69D8430B"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2890DFFA"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D9A55DC"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2361AF8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1.2.2</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7598D684"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分期客户身份证明资料</w:t>
            </w:r>
          </w:p>
        </w:tc>
        <w:tc>
          <w:tcPr>
            <w:tcW w:w="1134" w:type="dxa"/>
            <w:tcBorders>
              <w:top w:val="nil"/>
              <w:left w:val="nil"/>
              <w:bottom w:val="single" w:sz="4" w:space="0" w:color="auto"/>
              <w:right w:val="single" w:sz="4" w:space="0" w:color="auto"/>
            </w:tcBorders>
            <w:shd w:val="clear" w:color="auto" w:fill="auto"/>
            <w:vAlign w:val="center"/>
          </w:tcPr>
          <w:p w14:paraId="036A706E"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2567E3C9"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70666324"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44DCA97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1.2.2.1</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605E448C"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身份证</w:t>
            </w:r>
          </w:p>
        </w:tc>
        <w:tc>
          <w:tcPr>
            <w:tcW w:w="1134" w:type="dxa"/>
            <w:tcBorders>
              <w:top w:val="nil"/>
              <w:left w:val="nil"/>
              <w:bottom w:val="single" w:sz="4" w:space="0" w:color="auto"/>
              <w:right w:val="single" w:sz="4" w:space="0" w:color="auto"/>
            </w:tcBorders>
            <w:shd w:val="clear" w:color="auto" w:fill="auto"/>
            <w:vAlign w:val="center"/>
          </w:tcPr>
          <w:p w14:paraId="1B78948A"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7BE73843"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2F1C8283"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22F63F3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1.2.2.2</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5BE3BA14"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护照</w:t>
            </w:r>
          </w:p>
        </w:tc>
        <w:tc>
          <w:tcPr>
            <w:tcW w:w="1134" w:type="dxa"/>
            <w:tcBorders>
              <w:top w:val="nil"/>
              <w:left w:val="nil"/>
              <w:bottom w:val="single" w:sz="4" w:space="0" w:color="auto"/>
              <w:right w:val="single" w:sz="4" w:space="0" w:color="auto"/>
            </w:tcBorders>
            <w:shd w:val="clear" w:color="auto" w:fill="auto"/>
            <w:vAlign w:val="center"/>
          </w:tcPr>
          <w:p w14:paraId="4A668BB3"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5B0A2439"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5813F4F3"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73C7B35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1.2.2.3</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4F379241"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军官/警官证、士兵证、文职干部证、军官/警官退休证、文职干部退休证等</w:t>
            </w:r>
          </w:p>
        </w:tc>
        <w:tc>
          <w:tcPr>
            <w:tcW w:w="1134" w:type="dxa"/>
            <w:tcBorders>
              <w:top w:val="nil"/>
              <w:left w:val="nil"/>
              <w:bottom w:val="single" w:sz="4" w:space="0" w:color="auto"/>
              <w:right w:val="single" w:sz="4" w:space="0" w:color="auto"/>
            </w:tcBorders>
            <w:shd w:val="clear" w:color="auto" w:fill="auto"/>
            <w:vAlign w:val="center"/>
          </w:tcPr>
          <w:p w14:paraId="21F2A174"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7428B0CF"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574B0F4A"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10A902F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1.2.2.4</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3EE2AA46"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港澳台通行证</w:t>
            </w:r>
          </w:p>
        </w:tc>
        <w:tc>
          <w:tcPr>
            <w:tcW w:w="1134" w:type="dxa"/>
            <w:tcBorders>
              <w:top w:val="nil"/>
              <w:left w:val="nil"/>
              <w:bottom w:val="single" w:sz="4" w:space="0" w:color="auto"/>
              <w:right w:val="single" w:sz="4" w:space="0" w:color="auto"/>
            </w:tcBorders>
            <w:shd w:val="clear" w:color="auto" w:fill="auto"/>
            <w:vAlign w:val="center"/>
          </w:tcPr>
          <w:p w14:paraId="18AB074A"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74435CC6"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043444E5"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7596715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1.2.2.5</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2787AA58"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港澳台居住证</w:t>
            </w:r>
          </w:p>
        </w:tc>
        <w:tc>
          <w:tcPr>
            <w:tcW w:w="1134" w:type="dxa"/>
            <w:tcBorders>
              <w:top w:val="nil"/>
              <w:left w:val="nil"/>
              <w:bottom w:val="single" w:sz="4" w:space="0" w:color="auto"/>
              <w:right w:val="single" w:sz="4" w:space="0" w:color="auto"/>
            </w:tcBorders>
            <w:shd w:val="clear" w:color="auto" w:fill="auto"/>
            <w:vAlign w:val="center"/>
          </w:tcPr>
          <w:p w14:paraId="1A9EB63B"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55C1BB1E"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26B93C89"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6443B43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1.2.2.6</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1466B16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外国人永久居留身份证</w:t>
            </w:r>
          </w:p>
        </w:tc>
        <w:tc>
          <w:tcPr>
            <w:tcW w:w="1134" w:type="dxa"/>
            <w:tcBorders>
              <w:top w:val="nil"/>
              <w:left w:val="nil"/>
              <w:bottom w:val="single" w:sz="4" w:space="0" w:color="auto"/>
              <w:right w:val="single" w:sz="4" w:space="0" w:color="auto"/>
            </w:tcBorders>
            <w:shd w:val="clear" w:color="auto" w:fill="auto"/>
            <w:vAlign w:val="center"/>
          </w:tcPr>
          <w:p w14:paraId="42B16296"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2A1FF2FA"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7C5E820"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2B5413D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1.2.2.7</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5389B7D5"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其他身份证明资料</w:t>
            </w:r>
          </w:p>
        </w:tc>
        <w:tc>
          <w:tcPr>
            <w:tcW w:w="1134" w:type="dxa"/>
            <w:tcBorders>
              <w:top w:val="nil"/>
              <w:left w:val="nil"/>
              <w:bottom w:val="single" w:sz="4" w:space="0" w:color="auto"/>
              <w:right w:val="single" w:sz="4" w:space="0" w:color="auto"/>
            </w:tcBorders>
            <w:shd w:val="clear" w:color="auto" w:fill="auto"/>
            <w:vAlign w:val="center"/>
          </w:tcPr>
          <w:p w14:paraId="655E3DF8"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6B7C39E5"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0F474DAE"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1E66D6B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1.2.3</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6A46E737"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分期客户关系证明资料</w:t>
            </w:r>
          </w:p>
        </w:tc>
        <w:tc>
          <w:tcPr>
            <w:tcW w:w="1134" w:type="dxa"/>
            <w:tcBorders>
              <w:top w:val="nil"/>
              <w:left w:val="nil"/>
              <w:bottom w:val="single" w:sz="4" w:space="0" w:color="auto"/>
              <w:right w:val="single" w:sz="4" w:space="0" w:color="auto"/>
            </w:tcBorders>
            <w:shd w:val="clear" w:color="auto" w:fill="auto"/>
            <w:vAlign w:val="center"/>
          </w:tcPr>
          <w:p w14:paraId="3D211B8C"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3A2A9949"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5AB91F41"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3D7BBC9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1.2.3.1</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4EFFB9E9"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户口本</w:t>
            </w:r>
          </w:p>
        </w:tc>
        <w:tc>
          <w:tcPr>
            <w:tcW w:w="1134" w:type="dxa"/>
            <w:tcBorders>
              <w:top w:val="nil"/>
              <w:left w:val="nil"/>
              <w:bottom w:val="single" w:sz="4" w:space="0" w:color="auto"/>
              <w:right w:val="single" w:sz="4" w:space="0" w:color="auto"/>
            </w:tcBorders>
            <w:shd w:val="clear" w:color="auto" w:fill="auto"/>
            <w:vAlign w:val="center"/>
          </w:tcPr>
          <w:p w14:paraId="438C088B"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6E30A1B9"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2CF95CDC"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0AF0F3E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lastRenderedPageBreak/>
              <w:t>1.2.3.2</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58CAB9D7"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结婚证</w:t>
            </w:r>
          </w:p>
        </w:tc>
        <w:tc>
          <w:tcPr>
            <w:tcW w:w="1134" w:type="dxa"/>
            <w:tcBorders>
              <w:top w:val="nil"/>
              <w:left w:val="nil"/>
              <w:bottom w:val="single" w:sz="4" w:space="0" w:color="auto"/>
              <w:right w:val="single" w:sz="4" w:space="0" w:color="auto"/>
            </w:tcBorders>
            <w:shd w:val="clear" w:color="auto" w:fill="auto"/>
            <w:vAlign w:val="center"/>
          </w:tcPr>
          <w:p w14:paraId="744858C6"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1682A4CF"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239BDAD9"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756C3E9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1.2.3.3</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54A9D217"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其他关系证明资料</w:t>
            </w:r>
          </w:p>
        </w:tc>
        <w:tc>
          <w:tcPr>
            <w:tcW w:w="1134" w:type="dxa"/>
            <w:tcBorders>
              <w:top w:val="nil"/>
              <w:left w:val="nil"/>
              <w:bottom w:val="single" w:sz="4" w:space="0" w:color="auto"/>
              <w:right w:val="single" w:sz="4" w:space="0" w:color="auto"/>
            </w:tcBorders>
            <w:shd w:val="clear" w:color="auto" w:fill="auto"/>
            <w:vAlign w:val="center"/>
          </w:tcPr>
          <w:p w14:paraId="11ED8EDB"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618E1A82"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02C6BB0C"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2D2786B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1.2.4</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6067995B"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分期客户资信证明资料</w:t>
            </w:r>
          </w:p>
        </w:tc>
        <w:tc>
          <w:tcPr>
            <w:tcW w:w="1134" w:type="dxa"/>
            <w:tcBorders>
              <w:top w:val="nil"/>
              <w:left w:val="nil"/>
              <w:bottom w:val="single" w:sz="4" w:space="0" w:color="auto"/>
              <w:right w:val="single" w:sz="4" w:space="0" w:color="auto"/>
            </w:tcBorders>
            <w:shd w:val="clear" w:color="auto" w:fill="auto"/>
            <w:vAlign w:val="center"/>
          </w:tcPr>
          <w:p w14:paraId="01731C77"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3817C3FE"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501A9152"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1D027D2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1.2.4.1</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0387E0B8"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资信证明资料</w:t>
            </w:r>
          </w:p>
        </w:tc>
        <w:tc>
          <w:tcPr>
            <w:tcW w:w="1134" w:type="dxa"/>
            <w:tcBorders>
              <w:top w:val="nil"/>
              <w:left w:val="nil"/>
              <w:bottom w:val="single" w:sz="4" w:space="0" w:color="auto"/>
              <w:right w:val="single" w:sz="4" w:space="0" w:color="auto"/>
            </w:tcBorders>
            <w:shd w:val="clear" w:color="auto" w:fill="auto"/>
            <w:vAlign w:val="center"/>
          </w:tcPr>
          <w:p w14:paraId="0EC4A905"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2994E4CF"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8997171"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2645D28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1.2.4.2</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5FA95EE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保证人人行征信报告</w:t>
            </w:r>
          </w:p>
        </w:tc>
        <w:tc>
          <w:tcPr>
            <w:tcW w:w="1134" w:type="dxa"/>
            <w:tcBorders>
              <w:top w:val="nil"/>
              <w:left w:val="nil"/>
              <w:bottom w:val="single" w:sz="4" w:space="0" w:color="auto"/>
              <w:right w:val="single" w:sz="4" w:space="0" w:color="auto"/>
            </w:tcBorders>
            <w:shd w:val="clear" w:color="auto" w:fill="auto"/>
            <w:vAlign w:val="center"/>
          </w:tcPr>
          <w:p w14:paraId="7FAB8F8C"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73AEEBD0"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6A3DDD73"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51A1BEA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1.2.5</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451C4597"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分期客户其他证明资料</w:t>
            </w:r>
          </w:p>
        </w:tc>
        <w:tc>
          <w:tcPr>
            <w:tcW w:w="1134" w:type="dxa"/>
            <w:tcBorders>
              <w:top w:val="nil"/>
              <w:left w:val="nil"/>
              <w:bottom w:val="single" w:sz="4" w:space="0" w:color="auto"/>
              <w:right w:val="single" w:sz="4" w:space="0" w:color="auto"/>
            </w:tcBorders>
            <w:shd w:val="clear" w:color="auto" w:fill="auto"/>
            <w:vAlign w:val="center"/>
          </w:tcPr>
          <w:p w14:paraId="68A696C8"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59F36A32"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4C589A1"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6265641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1.2.6</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66BD7BA1"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分期客户专项分期付款业务放款审核操作申请表</w:t>
            </w:r>
          </w:p>
        </w:tc>
        <w:tc>
          <w:tcPr>
            <w:tcW w:w="1134" w:type="dxa"/>
            <w:tcBorders>
              <w:top w:val="nil"/>
              <w:left w:val="nil"/>
              <w:bottom w:val="single" w:sz="4" w:space="0" w:color="auto"/>
              <w:right w:val="single" w:sz="4" w:space="0" w:color="auto"/>
            </w:tcBorders>
            <w:shd w:val="clear" w:color="auto" w:fill="auto"/>
            <w:vAlign w:val="center"/>
          </w:tcPr>
          <w:p w14:paraId="0E3CAEF3"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4910637D"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354F7A50"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793DA97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4D9A70F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商务/公司/公务卡单位资料</w:t>
            </w:r>
          </w:p>
        </w:tc>
        <w:tc>
          <w:tcPr>
            <w:tcW w:w="1134" w:type="dxa"/>
            <w:tcBorders>
              <w:top w:val="nil"/>
              <w:left w:val="nil"/>
              <w:bottom w:val="single" w:sz="4" w:space="0" w:color="auto"/>
              <w:right w:val="single" w:sz="4" w:space="0" w:color="auto"/>
            </w:tcBorders>
            <w:shd w:val="clear" w:color="auto" w:fill="auto"/>
            <w:vAlign w:val="center"/>
          </w:tcPr>
          <w:p w14:paraId="38EC01E7"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5111DCC6"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25E4BFCB"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4514157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1.3.1</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2E89791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商务/公司/公务卡单位申请资料</w:t>
            </w:r>
          </w:p>
        </w:tc>
        <w:tc>
          <w:tcPr>
            <w:tcW w:w="1134" w:type="dxa"/>
            <w:tcBorders>
              <w:top w:val="nil"/>
              <w:left w:val="nil"/>
              <w:bottom w:val="single" w:sz="4" w:space="0" w:color="auto"/>
              <w:right w:val="single" w:sz="4" w:space="0" w:color="auto"/>
            </w:tcBorders>
            <w:shd w:val="clear" w:color="auto" w:fill="auto"/>
            <w:vAlign w:val="center"/>
          </w:tcPr>
          <w:p w14:paraId="6AF71390"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23B65B99"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4072D93F"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539EA5F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1.3.1.1</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0851B8B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申请表</w:t>
            </w:r>
          </w:p>
        </w:tc>
        <w:tc>
          <w:tcPr>
            <w:tcW w:w="1134" w:type="dxa"/>
            <w:tcBorders>
              <w:top w:val="nil"/>
              <w:left w:val="nil"/>
              <w:bottom w:val="single" w:sz="4" w:space="0" w:color="auto"/>
              <w:right w:val="single" w:sz="4" w:space="0" w:color="auto"/>
            </w:tcBorders>
            <w:shd w:val="clear" w:color="auto" w:fill="auto"/>
            <w:vAlign w:val="center"/>
          </w:tcPr>
          <w:p w14:paraId="42272E79"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742EBF6E"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6494C147"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11050A2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1.3.1.2</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0963197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营业执照</w:t>
            </w:r>
          </w:p>
        </w:tc>
        <w:tc>
          <w:tcPr>
            <w:tcW w:w="1134" w:type="dxa"/>
            <w:tcBorders>
              <w:top w:val="nil"/>
              <w:left w:val="nil"/>
              <w:bottom w:val="single" w:sz="4" w:space="0" w:color="auto"/>
              <w:right w:val="single" w:sz="4" w:space="0" w:color="auto"/>
            </w:tcBorders>
            <w:shd w:val="clear" w:color="auto" w:fill="auto"/>
            <w:vAlign w:val="center"/>
          </w:tcPr>
          <w:p w14:paraId="39D5A767"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5483EFD6"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43AD3994"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39C7A72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1.3.1.3</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3B6414E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法人公民个人信息查询、处理授权书</w:t>
            </w:r>
          </w:p>
        </w:tc>
        <w:tc>
          <w:tcPr>
            <w:tcW w:w="1134" w:type="dxa"/>
            <w:tcBorders>
              <w:top w:val="nil"/>
              <w:left w:val="nil"/>
              <w:bottom w:val="single" w:sz="4" w:space="0" w:color="auto"/>
              <w:right w:val="single" w:sz="4" w:space="0" w:color="auto"/>
            </w:tcBorders>
            <w:shd w:val="clear" w:color="auto" w:fill="auto"/>
            <w:vAlign w:val="center"/>
          </w:tcPr>
          <w:p w14:paraId="0983A3D0"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1A3022A1"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7D3D692B"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6786BA5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1.3.1.4</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36A81BD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预留银行印鉴卡片</w:t>
            </w:r>
          </w:p>
        </w:tc>
        <w:tc>
          <w:tcPr>
            <w:tcW w:w="1134" w:type="dxa"/>
            <w:tcBorders>
              <w:top w:val="nil"/>
              <w:left w:val="nil"/>
              <w:bottom w:val="single" w:sz="4" w:space="0" w:color="auto"/>
              <w:right w:val="single" w:sz="4" w:space="0" w:color="auto"/>
            </w:tcBorders>
            <w:shd w:val="clear" w:color="auto" w:fill="auto"/>
            <w:vAlign w:val="center"/>
          </w:tcPr>
          <w:p w14:paraId="6A41A8DA"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73F79C8B"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22F8A5AC"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37F88D6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1.3.1.5</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5554BEB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企业/单位信息查询、处理授权书</w:t>
            </w:r>
          </w:p>
        </w:tc>
        <w:tc>
          <w:tcPr>
            <w:tcW w:w="1134" w:type="dxa"/>
            <w:tcBorders>
              <w:top w:val="nil"/>
              <w:left w:val="nil"/>
              <w:bottom w:val="single" w:sz="4" w:space="0" w:color="auto"/>
              <w:right w:val="single" w:sz="4" w:space="0" w:color="auto"/>
            </w:tcBorders>
            <w:shd w:val="clear" w:color="auto" w:fill="auto"/>
            <w:vAlign w:val="center"/>
          </w:tcPr>
          <w:p w14:paraId="2F248131"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267CF611"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228C839A"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37F8738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1.3.1.6</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5173E24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商务/公司/公务卡其他申请资料</w:t>
            </w:r>
          </w:p>
        </w:tc>
        <w:tc>
          <w:tcPr>
            <w:tcW w:w="1134" w:type="dxa"/>
            <w:tcBorders>
              <w:top w:val="nil"/>
              <w:left w:val="nil"/>
              <w:bottom w:val="single" w:sz="4" w:space="0" w:color="auto"/>
              <w:right w:val="single" w:sz="4" w:space="0" w:color="auto"/>
            </w:tcBorders>
            <w:shd w:val="clear" w:color="auto" w:fill="auto"/>
            <w:vAlign w:val="center"/>
          </w:tcPr>
          <w:p w14:paraId="65BD4D8E"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2A553986"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0DFACFE"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03A16E1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1.3.2</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6308EBE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商务/公司/公务</w:t>
            </w:r>
            <w:proofErr w:type="gramStart"/>
            <w:r>
              <w:rPr>
                <w:rFonts w:ascii="宋体" w:hAnsi="宋体" w:cs="宋体" w:hint="eastAsia"/>
                <w:color w:val="000000"/>
                <w:kern w:val="0"/>
                <w:szCs w:val="21"/>
              </w:rPr>
              <w:t>卡个人</w:t>
            </w:r>
            <w:proofErr w:type="gramEnd"/>
            <w:r>
              <w:rPr>
                <w:rFonts w:ascii="宋体" w:hAnsi="宋体" w:cs="宋体" w:hint="eastAsia"/>
                <w:color w:val="000000"/>
                <w:kern w:val="0"/>
                <w:szCs w:val="21"/>
              </w:rPr>
              <w:t>资料</w:t>
            </w:r>
          </w:p>
        </w:tc>
        <w:tc>
          <w:tcPr>
            <w:tcW w:w="1134" w:type="dxa"/>
            <w:tcBorders>
              <w:top w:val="nil"/>
              <w:left w:val="nil"/>
              <w:bottom w:val="single" w:sz="4" w:space="0" w:color="auto"/>
              <w:right w:val="single" w:sz="4" w:space="0" w:color="auto"/>
            </w:tcBorders>
            <w:shd w:val="clear" w:color="auto" w:fill="auto"/>
            <w:vAlign w:val="center"/>
          </w:tcPr>
          <w:p w14:paraId="684DDED1"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0E69EE17"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529C528D"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6FFC4E6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1.3.2.1</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3D59E11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商务/公司/公务</w:t>
            </w:r>
            <w:proofErr w:type="gramStart"/>
            <w:r>
              <w:rPr>
                <w:rFonts w:ascii="宋体" w:hAnsi="宋体" w:cs="宋体" w:hint="eastAsia"/>
                <w:color w:val="000000"/>
                <w:kern w:val="0"/>
                <w:szCs w:val="21"/>
              </w:rPr>
              <w:t>卡个人</w:t>
            </w:r>
            <w:proofErr w:type="gramEnd"/>
            <w:r>
              <w:rPr>
                <w:rFonts w:ascii="宋体" w:hAnsi="宋体" w:cs="宋体" w:hint="eastAsia"/>
                <w:color w:val="000000"/>
                <w:kern w:val="0"/>
                <w:szCs w:val="21"/>
              </w:rPr>
              <w:t>申请资料</w:t>
            </w:r>
          </w:p>
        </w:tc>
        <w:tc>
          <w:tcPr>
            <w:tcW w:w="1134" w:type="dxa"/>
            <w:tcBorders>
              <w:top w:val="nil"/>
              <w:left w:val="nil"/>
              <w:bottom w:val="single" w:sz="4" w:space="0" w:color="auto"/>
              <w:right w:val="single" w:sz="4" w:space="0" w:color="auto"/>
            </w:tcBorders>
            <w:shd w:val="clear" w:color="auto" w:fill="auto"/>
            <w:vAlign w:val="center"/>
          </w:tcPr>
          <w:p w14:paraId="3C1C6D58"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299BA1D6"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79D11C31" w14:textId="77777777" w:rsidTr="00316053">
        <w:trPr>
          <w:trHeight w:val="54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5217D3D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1.3.2.1.1</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77260F0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申请表</w:t>
            </w:r>
          </w:p>
        </w:tc>
        <w:tc>
          <w:tcPr>
            <w:tcW w:w="1134" w:type="dxa"/>
            <w:tcBorders>
              <w:top w:val="nil"/>
              <w:left w:val="nil"/>
              <w:bottom w:val="single" w:sz="4" w:space="0" w:color="auto"/>
              <w:right w:val="single" w:sz="4" w:space="0" w:color="auto"/>
            </w:tcBorders>
            <w:shd w:val="clear" w:color="auto" w:fill="auto"/>
            <w:vAlign w:val="center"/>
          </w:tcPr>
          <w:p w14:paraId="0A1A92E7"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38824D02"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460537A8" w14:textId="77777777" w:rsidTr="00316053">
        <w:trPr>
          <w:trHeight w:val="54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6633752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1.3.2.1.2</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5F22C5B7"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申请/</w:t>
            </w:r>
            <w:proofErr w:type="gramStart"/>
            <w:r>
              <w:rPr>
                <w:rFonts w:ascii="宋体" w:hAnsi="宋体" w:cs="宋体" w:hint="eastAsia"/>
                <w:kern w:val="0"/>
                <w:szCs w:val="21"/>
              </w:rPr>
              <w:t>面签确认</w:t>
            </w:r>
            <w:proofErr w:type="gramEnd"/>
            <w:r>
              <w:rPr>
                <w:rFonts w:ascii="宋体" w:hAnsi="宋体" w:cs="宋体" w:hint="eastAsia"/>
                <w:kern w:val="0"/>
                <w:szCs w:val="21"/>
              </w:rPr>
              <w:t>函</w:t>
            </w:r>
          </w:p>
        </w:tc>
        <w:tc>
          <w:tcPr>
            <w:tcW w:w="1134" w:type="dxa"/>
            <w:tcBorders>
              <w:top w:val="nil"/>
              <w:left w:val="nil"/>
              <w:bottom w:val="single" w:sz="4" w:space="0" w:color="auto"/>
              <w:right w:val="single" w:sz="4" w:space="0" w:color="auto"/>
            </w:tcBorders>
            <w:shd w:val="clear" w:color="auto" w:fill="auto"/>
            <w:vAlign w:val="center"/>
          </w:tcPr>
          <w:p w14:paraId="5407E82D"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4E62F95D"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6DD100B3"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5134FDD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1.3.2.2</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78FA60A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身份证明资料</w:t>
            </w:r>
          </w:p>
        </w:tc>
        <w:tc>
          <w:tcPr>
            <w:tcW w:w="1134" w:type="dxa"/>
            <w:tcBorders>
              <w:top w:val="nil"/>
              <w:left w:val="nil"/>
              <w:bottom w:val="single" w:sz="4" w:space="0" w:color="auto"/>
              <w:right w:val="single" w:sz="4" w:space="0" w:color="auto"/>
            </w:tcBorders>
            <w:shd w:val="clear" w:color="auto" w:fill="auto"/>
            <w:vAlign w:val="center"/>
          </w:tcPr>
          <w:p w14:paraId="385B51DE"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22609215"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5EF5953F" w14:textId="77777777" w:rsidTr="00316053">
        <w:trPr>
          <w:trHeight w:val="54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0614C16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1.3.2.2.1</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654C2EF5"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身份证</w:t>
            </w:r>
          </w:p>
        </w:tc>
        <w:tc>
          <w:tcPr>
            <w:tcW w:w="1134" w:type="dxa"/>
            <w:tcBorders>
              <w:top w:val="nil"/>
              <w:left w:val="nil"/>
              <w:bottom w:val="single" w:sz="4" w:space="0" w:color="auto"/>
              <w:right w:val="single" w:sz="4" w:space="0" w:color="auto"/>
            </w:tcBorders>
            <w:shd w:val="clear" w:color="auto" w:fill="auto"/>
            <w:vAlign w:val="center"/>
          </w:tcPr>
          <w:p w14:paraId="36B26317"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74904D62"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75C3FBDF" w14:textId="77777777" w:rsidTr="00316053">
        <w:trPr>
          <w:trHeight w:val="54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0E6B7A6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1.3.2.2.2</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4C43F6E5"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护照</w:t>
            </w:r>
          </w:p>
        </w:tc>
        <w:tc>
          <w:tcPr>
            <w:tcW w:w="1134" w:type="dxa"/>
            <w:tcBorders>
              <w:top w:val="nil"/>
              <w:left w:val="nil"/>
              <w:bottom w:val="single" w:sz="4" w:space="0" w:color="auto"/>
              <w:right w:val="single" w:sz="4" w:space="0" w:color="auto"/>
            </w:tcBorders>
            <w:shd w:val="clear" w:color="auto" w:fill="auto"/>
            <w:vAlign w:val="center"/>
          </w:tcPr>
          <w:p w14:paraId="6663867B"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132B0DFA"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402DF5F9" w14:textId="77777777" w:rsidTr="00316053">
        <w:trPr>
          <w:trHeight w:val="54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7AA281D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1.3.2.2.3</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475CCBD5"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军官/警官证、士兵证、文职干部证、军官/警官退休证、文职干部退休证等</w:t>
            </w:r>
          </w:p>
        </w:tc>
        <w:tc>
          <w:tcPr>
            <w:tcW w:w="1134" w:type="dxa"/>
            <w:tcBorders>
              <w:top w:val="nil"/>
              <w:left w:val="nil"/>
              <w:bottom w:val="single" w:sz="4" w:space="0" w:color="auto"/>
              <w:right w:val="single" w:sz="4" w:space="0" w:color="auto"/>
            </w:tcBorders>
            <w:shd w:val="clear" w:color="auto" w:fill="auto"/>
            <w:vAlign w:val="center"/>
          </w:tcPr>
          <w:p w14:paraId="4E048E68"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1FD8186E"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9702B9F" w14:textId="77777777" w:rsidTr="00316053">
        <w:trPr>
          <w:trHeight w:val="54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3E422C4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1.3.2.2.4</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0BA9329A"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港澳台通行证</w:t>
            </w:r>
          </w:p>
        </w:tc>
        <w:tc>
          <w:tcPr>
            <w:tcW w:w="1134" w:type="dxa"/>
            <w:tcBorders>
              <w:top w:val="nil"/>
              <w:left w:val="nil"/>
              <w:bottom w:val="single" w:sz="4" w:space="0" w:color="auto"/>
              <w:right w:val="single" w:sz="4" w:space="0" w:color="auto"/>
            </w:tcBorders>
            <w:shd w:val="clear" w:color="auto" w:fill="auto"/>
            <w:vAlign w:val="center"/>
          </w:tcPr>
          <w:p w14:paraId="7507081F"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29CF86B9"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283CA7C4" w14:textId="77777777" w:rsidTr="00316053">
        <w:trPr>
          <w:trHeight w:val="54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7F46200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1.3.2.2.5</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40472E91"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港澳台居住证</w:t>
            </w:r>
          </w:p>
        </w:tc>
        <w:tc>
          <w:tcPr>
            <w:tcW w:w="1134" w:type="dxa"/>
            <w:tcBorders>
              <w:top w:val="nil"/>
              <w:left w:val="nil"/>
              <w:bottom w:val="single" w:sz="4" w:space="0" w:color="auto"/>
              <w:right w:val="single" w:sz="4" w:space="0" w:color="auto"/>
            </w:tcBorders>
            <w:shd w:val="clear" w:color="auto" w:fill="auto"/>
            <w:vAlign w:val="center"/>
          </w:tcPr>
          <w:p w14:paraId="05D246EC"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6EF781D4"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2DF714C" w14:textId="77777777" w:rsidTr="00316053">
        <w:trPr>
          <w:trHeight w:val="54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39FCC68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1.3.2.2.6</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3158BEA0"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外国人永久居留身份证</w:t>
            </w:r>
          </w:p>
        </w:tc>
        <w:tc>
          <w:tcPr>
            <w:tcW w:w="1134" w:type="dxa"/>
            <w:tcBorders>
              <w:top w:val="nil"/>
              <w:left w:val="nil"/>
              <w:bottom w:val="single" w:sz="4" w:space="0" w:color="auto"/>
              <w:right w:val="single" w:sz="4" w:space="0" w:color="auto"/>
            </w:tcBorders>
            <w:shd w:val="clear" w:color="auto" w:fill="auto"/>
            <w:vAlign w:val="center"/>
          </w:tcPr>
          <w:p w14:paraId="3495BF97"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6FE3D7EC"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44115A1B" w14:textId="77777777" w:rsidTr="00316053">
        <w:trPr>
          <w:trHeight w:val="54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210A2E2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1.3.2.2.7</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1E986056"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其他身份证明资料</w:t>
            </w:r>
          </w:p>
        </w:tc>
        <w:tc>
          <w:tcPr>
            <w:tcW w:w="1134" w:type="dxa"/>
            <w:tcBorders>
              <w:top w:val="nil"/>
              <w:left w:val="nil"/>
              <w:bottom w:val="single" w:sz="4" w:space="0" w:color="auto"/>
              <w:right w:val="single" w:sz="4" w:space="0" w:color="auto"/>
            </w:tcBorders>
            <w:shd w:val="clear" w:color="auto" w:fill="auto"/>
            <w:vAlign w:val="center"/>
          </w:tcPr>
          <w:p w14:paraId="56B48D7F"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67A51B33"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DFE0B20"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68BA8AD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1.3.2.3</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576D031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商务/公司/公务</w:t>
            </w:r>
            <w:proofErr w:type="gramStart"/>
            <w:r>
              <w:rPr>
                <w:rFonts w:ascii="宋体" w:hAnsi="宋体" w:cs="宋体" w:hint="eastAsia"/>
                <w:color w:val="000000"/>
                <w:kern w:val="0"/>
                <w:szCs w:val="21"/>
              </w:rPr>
              <w:t>卡个人</w:t>
            </w:r>
            <w:proofErr w:type="gramEnd"/>
            <w:r>
              <w:rPr>
                <w:rFonts w:ascii="宋体" w:hAnsi="宋体" w:cs="宋体" w:hint="eastAsia"/>
                <w:color w:val="000000"/>
                <w:kern w:val="0"/>
                <w:szCs w:val="21"/>
              </w:rPr>
              <w:t>客户资信证明资料</w:t>
            </w:r>
          </w:p>
        </w:tc>
        <w:tc>
          <w:tcPr>
            <w:tcW w:w="1134" w:type="dxa"/>
            <w:tcBorders>
              <w:top w:val="nil"/>
              <w:left w:val="nil"/>
              <w:bottom w:val="single" w:sz="4" w:space="0" w:color="auto"/>
              <w:right w:val="single" w:sz="4" w:space="0" w:color="auto"/>
            </w:tcBorders>
            <w:shd w:val="clear" w:color="auto" w:fill="auto"/>
            <w:vAlign w:val="center"/>
          </w:tcPr>
          <w:p w14:paraId="0C1C70E9"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3A244F2C"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5E155B6F"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35FD90A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1.3.2.4</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5BA45D0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商务/公司/公务卡其他证明资料</w:t>
            </w:r>
          </w:p>
        </w:tc>
        <w:tc>
          <w:tcPr>
            <w:tcW w:w="1134" w:type="dxa"/>
            <w:tcBorders>
              <w:top w:val="nil"/>
              <w:left w:val="nil"/>
              <w:bottom w:val="single" w:sz="4" w:space="0" w:color="auto"/>
              <w:right w:val="single" w:sz="4" w:space="0" w:color="auto"/>
            </w:tcBorders>
            <w:shd w:val="clear" w:color="auto" w:fill="auto"/>
            <w:vAlign w:val="center"/>
          </w:tcPr>
          <w:p w14:paraId="4B92562C"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4800B465"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0196D72B"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74619BDF" w14:textId="77777777" w:rsidR="00316053" w:rsidRDefault="00316053" w:rsidP="00316053">
            <w:pPr>
              <w:widowControl/>
              <w:jc w:val="left"/>
              <w:rPr>
                <w:rFonts w:ascii="宋体" w:hAnsi="宋体" w:cs="宋体"/>
                <w:b/>
                <w:bCs/>
                <w:color w:val="000000"/>
                <w:kern w:val="0"/>
                <w:szCs w:val="21"/>
              </w:rPr>
            </w:pPr>
            <w:r>
              <w:rPr>
                <w:rFonts w:ascii="宋体" w:hAnsi="宋体" w:cs="宋体" w:hint="eastAsia"/>
                <w:b/>
                <w:bCs/>
                <w:color w:val="000000"/>
                <w:kern w:val="0"/>
                <w:szCs w:val="21"/>
              </w:rPr>
              <w:t>2</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5FA59F17" w14:textId="77777777" w:rsidR="00316053" w:rsidRDefault="00316053" w:rsidP="00316053">
            <w:pPr>
              <w:widowControl/>
              <w:jc w:val="left"/>
              <w:rPr>
                <w:rFonts w:ascii="宋体" w:hAnsi="宋体" w:cs="宋体"/>
                <w:b/>
                <w:bCs/>
                <w:kern w:val="0"/>
                <w:szCs w:val="21"/>
              </w:rPr>
            </w:pPr>
            <w:r>
              <w:rPr>
                <w:rFonts w:ascii="宋体" w:hAnsi="宋体" w:cs="宋体" w:hint="eastAsia"/>
                <w:b/>
                <w:bCs/>
                <w:kern w:val="0"/>
                <w:szCs w:val="21"/>
              </w:rPr>
              <w:t>合作商户资料</w:t>
            </w:r>
          </w:p>
        </w:tc>
        <w:tc>
          <w:tcPr>
            <w:tcW w:w="1134" w:type="dxa"/>
            <w:tcBorders>
              <w:top w:val="nil"/>
              <w:left w:val="nil"/>
              <w:bottom w:val="single" w:sz="4" w:space="0" w:color="auto"/>
              <w:right w:val="single" w:sz="4" w:space="0" w:color="auto"/>
            </w:tcBorders>
            <w:shd w:val="clear" w:color="auto" w:fill="auto"/>
            <w:vAlign w:val="center"/>
          </w:tcPr>
          <w:p w14:paraId="6FD5108A"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5BE88082"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476C118E"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12C93B3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2.1</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4CF1F929"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商户申请资料</w:t>
            </w:r>
          </w:p>
        </w:tc>
        <w:tc>
          <w:tcPr>
            <w:tcW w:w="1134" w:type="dxa"/>
            <w:tcBorders>
              <w:top w:val="nil"/>
              <w:left w:val="nil"/>
              <w:bottom w:val="single" w:sz="4" w:space="0" w:color="auto"/>
              <w:right w:val="single" w:sz="4" w:space="0" w:color="auto"/>
            </w:tcBorders>
            <w:shd w:val="clear" w:color="auto" w:fill="auto"/>
            <w:vAlign w:val="center"/>
          </w:tcPr>
          <w:p w14:paraId="79F07E1C"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1A22E306"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379DE36A"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17EA4D2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2.1.1</w:t>
            </w:r>
          </w:p>
        </w:tc>
        <w:tc>
          <w:tcPr>
            <w:tcW w:w="4504" w:type="dxa"/>
            <w:tcBorders>
              <w:top w:val="nil"/>
              <w:left w:val="nil"/>
              <w:bottom w:val="single" w:sz="4" w:space="0" w:color="auto"/>
              <w:right w:val="single" w:sz="4" w:space="0" w:color="000000"/>
            </w:tcBorders>
            <w:shd w:val="clear" w:color="auto" w:fill="auto"/>
            <w:vAlign w:val="center"/>
          </w:tcPr>
          <w:p w14:paraId="129E9F7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合作商户营业执照</w:t>
            </w:r>
          </w:p>
        </w:tc>
        <w:tc>
          <w:tcPr>
            <w:tcW w:w="1134" w:type="dxa"/>
            <w:tcBorders>
              <w:top w:val="nil"/>
              <w:left w:val="nil"/>
              <w:bottom w:val="single" w:sz="4" w:space="0" w:color="auto"/>
              <w:right w:val="single" w:sz="4" w:space="0" w:color="auto"/>
            </w:tcBorders>
            <w:shd w:val="clear" w:color="auto" w:fill="auto"/>
            <w:vAlign w:val="center"/>
          </w:tcPr>
          <w:p w14:paraId="6A589150"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62CB9848"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0DEDC3D2"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3F2A2A8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2.1.2</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4FAD7E4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合作商户法定代表人（负责人）身份证</w:t>
            </w:r>
          </w:p>
        </w:tc>
        <w:tc>
          <w:tcPr>
            <w:tcW w:w="1134" w:type="dxa"/>
            <w:tcBorders>
              <w:top w:val="nil"/>
              <w:left w:val="nil"/>
              <w:bottom w:val="single" w:sz="4" w:space="0" w:color="auto"/>
              <w:right w:val="single" w:sz="4" w:space="0" w:color="auto"/>
            </w:tcBorders>
            <w:shd w:val="clear" w:color="auto" w:fill="auto"/>
            <w:vAlign w:val="center"/>
          </w:tcPr>
          <w:p w14:paraId="4DD1C3A7"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034BCC6A"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668CE0EF"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757E037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2.1.3</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7E56E0B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合作商户法人个人信息查询、处理授权书</w:t>
            </w:r>
          </w:p>
        </w:tc>
        <w:tc>
          <w:tcPr>
            <w:tcW w:w="1134" w:type="dxa"/>
            <w:tcBorders>
              <w:top w:val="nil"/>
              <w:left w:val="nil"/>
              <w:bottom w:val="single" w:sz="4" w:space="0" w:color="auto"/>
              <w:right w:val="single" w:sz="4" w:space="0" w:color="auto"/>
            </w:tcBorders>
            <w:shd w:val="clear" w:color="auto" w:fill="auto"/>
            <w:vAlign w:val="center"/>
          </w:tcPr>
          <w:p w14:paraId="65F79E3A"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677DF780"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3F0BECBE"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459E1F3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2.1.4</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5E1F89F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合作商户单位信息查询、处理授权书</w:t>
            </w:r>
          </w:p>
        </w:tc>
        <w:tc>
          <w:tcPr>
            <w:tcW w:w="1134" w:type="dxa"/>
            <w:tcBorders>
              <w:top w:val="nil"/>
              <w:left w:val="nil"/>
              <w:bottom w:val="single" w:sz="4" w:space="0" w:color="auto"/>
              <w:right w:val="single" w:sz="4" w:space="0" w:color="auto"/>
            </w:tcBorders>
            <w:shd w:val="clear" w:color="auto" w:fill="auto"/>
            <w:vAlign w:val="center"/>
          </w:tcPr>
          <w:p w14:paraId="7AFDC464"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7464187A"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4A1D9100"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4786089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lastRenderedPageBreak/>
              <w:t>2.1.5</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7C0390D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合作商户调查审批表</w:t>
            </w:r>
          </w:p>
        </w:tc>
        <w:tc>
          <w:tcPr>
            <w:tcW w:w="1134" w:type="dxa"/>
            <w:tcBorders>
              <w:top w:val="nil"/>
              <w:left w:val="nil"/>
              <w:bottom w:val="single" w:sz="4" w:space="0" w:color="auto"/>
              <w:right w:val="single" w:sz="4" w:space="0" w:color="auto"/>
            </w:tcBorders>
            <w:shd w:val="clear" w:color="auto" w:fill="auto"/>
            <w:vAlign w:val="center"/>
          </w:tcPr>
          <w:p w14:paraId="2FD7A294"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7E84DCF5"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45284A96"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6B50795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2.1.6</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094C4F0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合作商户相关资质 </w:t>
            </w:r>
          </w:p>
        </w:tc>
        <w:tc>
          <w:tcPr>
            <w:tcW w:w="1134" w:type="dxa"/>
            <w:tcBorders>
              <w:top w:val="nil"/>
              <w:left w:val="nil"/>
              <w:bottom w:val="single" w:sz="4" w:space="0" w:color="auto"/>
              <w:right w:val="single" w:sz="4" w:space="0" w:color="auto"/>
            </w:tcBorders>
            <w:shd w:val="clear" w:color="auto" w:fill="auto"/>
            <w:vAlign w:val="center"/>
          </w:tcPr>
          <w:p w14:paraId="4F81B283"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3DAA310B"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0F9627AC"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35C2434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2.1.7</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789C762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合作商户其他资料</w:t>
            </w:r>
          </w:p>
        </w:tc>
        <w:tc>
          <w:tcPr>
            <w:tcW w:w="1134" w:type="dxa"/>
            <w:tcBorders>
              <w:top w:val="nil"/>
              <w:left w:val="nil"/>
              <w:bottom w:val="single" w:sz="4" w:space="0" w:color="auto"/>
              <w:right w:val="single" w:sz="4" w:space="0" w:color="auto"/>
            </w:tcBorders>
            <w:shd w:val="clear" w:color="auto" w:fill="auto"/>
            <w:vAlign w:val="center"/>
          </w:tcPr>
          <w:p w14:paraId="256E85B3"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1C0BE67E"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724F02BB"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0E7CB84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2.2</w:t>
            </w:r>
          </w:p>
        </w:tc>
        <w:tc>
          <w:tcPr>
            <w:tcW w:w="4504" w:type="dxa"/>
            <w:tcBorders>
              <w:top w:val="single" w:sz="4" w:space="0" w:color="auto"/>
              <w:left w:val="nil"/>
              <w:bottom w:val="single" w:sz="4" w:space="0" w:color="auto"/>
              <w:right w:val="single" w:sz="4" w:space="0" w:color="000000"/>
            </w:tcBorders>
            <w:shd w:val="clear" w:color="auto" w:fill="auto"/>
            <w:noWrap/>
            <w:vAlign w:val="center"/>
          </w:tcPr>
          <w:p w14:paraId="61B6E1AC"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合作协议</w:t>
            </w:r>
          </w:p>
        </w:tc>
        <w:tc>
          <w:tcPr>
            <w:tcW w:w="1134" w:type="dxa"/>
            <w:tcBorders>
              <w:top w:val="nil"/>
              <w:left w:val="nil"/>
              <w:bottom w:val="single" w:sz="4" w:space="0" w:color="auto"/>
              <w:right w:val="single" w:sz="4" w:space="0" w:color="auto"/>
            </w:tcBorders>
            <w:shd w:val="clear" w:color="auto" w:fill="auto"/>
            <w:vAlign w:val="center"/>
          </w:tcPr>
          <w:p w14:paraId="3FFC67D0"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512778B8"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7B830372"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5C28C29B" w14:textId="77777777" w:rsidR="00316053" w:rsidRDefault="00316053" w:rsidP="00316053">
            <w:pPr>
              <w:widowControl/>
              <w:jc w:val="left"/>
              <w:rPr>
                <w:rFonts w:ascii="宋体" w:hAnsi="宋体" w:cs="宋体"/>
                <w:b/>
                <w:bCs/>
                <w:color w:val="000000"/>
                <w:kern w:val="0"/>
                <w:szCs w:val="21"/>
              </w:rPr>
            </w:pPr>
            <w:r>
              <w:rPr>
                <w:rFonts w:ascii="宋体" w:hAnsi="宋体" w:cs="宋体" w:hint="eastAsia"/>
                <w:b/>
                <w:bCs/>
                <w:color w:val="000000"/>
                <w:kern w:val="0"/>
                <w:szCs w:val="21"/>
              </w:rPr>
              <w:t>3</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22BEAC1F" w14:textId="77777777" w:rsidR="00316053" w:rsidRDefault="00316053" w:rsidP="00316053">
            <w:pPr>
              <w:widowControl/>
              <w:jc w:val="left"/>
              <w:rPr>
                <w:rFonts w:ascii="宋体" w:hAnsi="宋体" w:cs="宋体"/>
                <w:b/>
                <w:bCs/>
                <w:kern w:val="0"/>
                <w:szCs w:val="21"/>
              </w:rPr>
            </w:pPr>
            <w:r>
              <w:rPr>
                <w:rFonts w:ascii="宋体" w:hAnsi="宋体" w:cs="宋体" w:hint="eastAsia"/>
                <w:b/>
                <w:bCs/>
                <w:kern w:val="0"/>
                <w:szCs w:val="21"/>
              </w:rPr>
              <w:t>呆帐核销资料</w:t>
            </w:r>
          </w:p>
        </w:tc>
        <w:tc>
          <w:tcPr>
            <w:tcW w:w="1134" w:type="dxa"/>
            <w:tcBorders>
              <w:top w:val="nil"/>
              <w:left w:val="nil"/>
              <w:bottom w:val="single" w:sz="4" w:space="0" w:color="auto"/>
              <w:right w:val="single" w:sz="4" w:space="0" w:color="auto"/>
            </w:tcBorders>
            <w:shd w:val="clear" w:color="auto" w:fill="auto"/>
            <w:vAlign w:val="center"/>
          </w:tcPr>
          <w:p w14:paraId="07DDE5C0" w14:textId="77777777" w:rsidR="00316053" w:rsidRDefault="00316053" w:rsidP="00316053">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66C3AAF9"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7C2038D"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6C28295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3.1</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5BC600D6"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呆帐核销审核资料</w:t>
            </w:r>
          </w:p>
        </w:tc>
        <w:tc>
          <w:tcPr>
            <w:tcW w:w="1134" w:type="dxa"/>
            <w:tcBorders>
              <w:top w:val="nil"/>
              <w:left w:val="nil"/>
              <w:bottom w:val="single" w:sz="4" w:space="0" w:color="auto"/>
              <w:right w:val="single" w:sz="4" w:space="0" w:color="auto"/>
            </w:tcBorders>
            <w:shd w:val="clear" w:color="auto" w:fill="auto"/>
            <w:vAlign w:val="center"/>
          </w:tcPr>
          <w:p w14:paraId="561AE7AF"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61370B86"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21295BA1"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090EF2F8"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3.1.1</w:t>
            </w:r>
          </w:p>
        </w:tc>
        <w:tc>
          <w:tcPr>
            <w:tcW w:w="4504" w:type="dxa"/>
            <w:tcBorders>
              <w:top w:val="single" w:sz="4" w:space="0" w:color="auto"/>
              <w:left w:val="nil"/>
              <w:bottom w:val="single" w:sz="4" w:space="0" w:color="auto"/>
              <w:right w:val="single" w:sz="4" w:space="0" w:color="auto"/>
            </w:tcBorders>
            <w:shd w:val="clear" w:color="auto" w:fill="auto"/>
            <w:vAlign w:val="center"/>
          </w:tcPr>
          <w:p w14:paraId="1D8BD728"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呆账核销申报书</w:t>
            </w:r>
          </w:p>
        </w:tc>
        <w:tc>
          <w:tcPr>
            <w:tcW w:w="1134" w:type="dxa"/>
            <w:tcBorders>
              <w:top w:val="nil"/>
              <w:left w:val="nil"/>
              <w:bottom w:val="single" w:sz="4" w:space="0" w:color="auto"/>
              <w:right w:val="single" w:sz="4" w:space="0" w:color="auto"/>
            </w:tcBorders>
            <w:shd w:val="clear" w:color="auto" w:fill="auto"/>
            <w:vAlign w:val="center"/>
          </w:tcPr>
          <w:p w14:paraId="18C9E2D0"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140F11C5"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4E932D31"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4AACF7A5"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3.1.2</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68A54BB5"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呆账核销项目审批文件</w:t>
            </w:r>
          </w:p>
        </w:tc>
        <w:tc>
          <w:tcPr>
            <w:tcW w:w="1134" w:type="dxa"/>
            <w:tcBorders>
              <w:top w:val="nil"/>
              <w:left w:val="nil"/>
              <w:bottom w:val="single" w:sz="4" w:space="0" w:color="auto"/>
              <w:right w:val="single" w:sz="4" w:space="0" w:color="auto"/>
            </w:tcBorders>
            <w:shd w:val="clear" w:color="auto" w:fill="auto"/>
            <w:vAlign w:val="center"/>
          </w:tcPr>
          <w:p w14:paraId="285645A2"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10BA1A64"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5B67AC62"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7F3999D9"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3.1.3</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5FD00CFF"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账务处理凭证</w:t>
            </w:r>
          </w:p>
        </w:tc>
        <w:tc>
          <w:tcPr>
            <w:tcW w:w="1134" w:type="dxa"/>
            <w:tcBorders>
              <w:top w:val="nil"/>
              <w:left w:val="nil"/>
              <w:bottom w:val="single" w:sz="4" w:space="0" w:color="auto"/>
              <w:right w:val="single" w:sz="4" w:space="0" w:color="auto"/>
            </w:tcBorders>
            <w:shd w:val="clear" w:color="auto" w:fill="auto"/>
            <w:vAlign w:val="center"/>
          </w:tcPr>
          <w:p w14:paraId="4B8F7385"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594F89D6"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25EF3843"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334D1D0B"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3.2</w:t>
            </w:r>
          </w:p>
        </w:tc>
        <w:tc>
          <w:tcPr>
            <w:tcW w:w="4504" w:type="dxa"/>
            <w:tcBorders>
              <w:top w:val="single" w:sz="4" w:space="0" w:color="auto"/>
              <w:left w:val="nil"/>
              <w:bottom w:val="single" w:sz="4" w:space="0" w:color="auto"/>
              <w:right w:val="single" w:sz="4" w:space="0" w:color="auto"/>
            </w:tcBorders>
            <w:shd w:val="clear" w:color="auto" w:fill="auto"/>
            <w:vAlign w:val="center"/>
          </w:tcPr>
          <w:p w14:paraId="306008FC"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申请表/确认函等申请资料</w:t>
            </w:r>
          </w:p>
        </w:tc>
        <w:tc>
          <w:tcPr>
            <w:tcW w:w="1134" w:type="dxa"/>
            <w:tcBorders>
              <w:top w:val="nil"/>
              <w:left w:val="nil"/>
              <w:bottom w:val="single" w:sz="4" w:space="0" w:color="auto"/>
              <w:right w:val="single" w:sz="4" w:space="0" w:color="auto"/>
            </w:tcBorders>
            <w:shd w:val="clear" w:color="auto" w:fill="auto"/>
            <w:vAlign w:val="center"/>
          </w:tcPr>
          <w:p w14:paraId="6F458B27"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59F84EAD"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576B0881"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654E2E04"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3.3</w:t>
            </w:r>
          </w:p>
        </w:tc>
        <w:tc>
          <w:tcPr>
            <w:tcW w:w="4504" w:type="dxa"/>
            <w:tcBorders>
              <w:top w:val="single" w:sz="4" w:space="0" w:color="auto"/>
              <w:left w:val="nil"/>
              <w:bottom w:val="single" w:sz="4" w:space="0" w:color="auto"/>
              <w:right w:val="single" w:sz="4" w:space="0" w:color="auto"/>
            </w:tcBorders>
            <w:shd w:val="clear" w:color="auto" w:fill="auto"/>
            <w:vAlign w:val="center"/>
          </w:tcPr>
          <w:p w14:paraId="03483AD4"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身份证、护照、港澳台通行证、港澳台居住证、外国人永久居留身份证、军官/警官证、士兵证、文职干部证、军官/警官退休证、文职干部退休证等身份证明文件</w:t>
            </w:r>
          </w:p>
        </w:tc>
        <w:tc>
          <w:tcPr>
            <w:tcW w:w="1134" w:type="dxa"/>
            <w:tcBorders>
              <w:top w:val="nil"/>
              <w:left w:val="nil"/>
              <w:bottom w:val="single" w:sz="4" w:space="0" w:color="auto"/>
              <w:right w:val="single" w:sz="4" w:space="0" w:color="auto"/>
            </w:tcBorders>
            <w:shd w:val="clear" w:color="auto" w:fill="auto"/>
            <w:vAlign w:val="center"/>
          </w:tcPr>
          <w:p w14:paraId="050595A9"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424B222E"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D5A3470"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40322A8F"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3.4</w:t>
            </w:r>
          </w:p>
        </w:tc>
        <w:tc>
          <w:tcPr>
            <w:tcW w:w="4504" w:type="dxa"/>
            <w:tcBorders>
              <w:top w:val="single" w:sz="4" w:space="0" w:color="auto"/>
              <w:left w:val="nil"/>
              <w:bottom w:val="single" w:sz="4" w:space="0" w:color="auto"/>
              <w:right w:val="single" w:sz="4" w:space="0" w:color="auto"/>
            </w:tcBorders>
            <w:shd w:val="clear" w:color="auto" w:fill="auto"/>
            <w:vAlign w:val="center"/>
          </w:tcPr>
          <w:p w14:paraId="5F9786CA"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人行信用报告</w:t>
            </w:r>
          </w:p>
        </w:tc>
        <w:tc>
          <w:tcPr>
            <w:tcW w:w="1134" w:type="dxa"/>
            <w:tcBorders>
              <w:top w:val="nil"/>
              <w:left w:val="nil"/>
              <w:bottom w:val="single" w:sz="4" w:space="0" w:color="auto"/>
              <w:right w:val="single" w:sz="4" w:space="0" w:color="auto"/>
            </w:tcBorders>
            <w:shd w:val="clear" w:color="auto" w:fill="auto"/>
            <w:vAlign w:val="center"/>
          </w:tcPr>
          <w:p w14:paraId="531AE13A"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493F52D9"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7750F48C"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289A6BDB"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3.5</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472868C1"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呆帐核销申报的个人资产资料</w:t>
            </w:r>
          </w:p>
        </w:tc>
        <w:tc>
          <w:tcPr>
            <w:tcW w:w="1134" w:type="dxa"/>
            <w:tcBorders>
              <w:top w:val="nil"/>
              <w:left w:val="nil"/>
              <w:bottom w:val="single" w:sz="4" w:space="0" w:color="auto"/>
              <w:right w:val="single" w:sz="4" w:space="0" w:color="auto"/>
            </w:tcBorders>
            <w:shd w:val="clear" w:color="auto" w:fill="auto"/>
            <w:vAlign w:val="center"/>
          </w:tcPr>
          <w:p w14:paraId="744796CA"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7970CC0D"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80D44AF"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77C2995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3.5.1</w:t>
            </w:r>
          </w:p>
        </w:tc>
        <w:tc>
          <w:tcPr>
            <w:tcW w:w="4504" w:type="dxa"/>
            <w:tcBorders>
              <w:top w:val="single" w:sz="4" w:space="0" w:color="auto"/>
              <w:left w:val="nil"/>
              <w:bottom w:val="single" w:sz="4" w:space="0" w:color="auto"/>
              <w:right w:val="single" w:sz="4" w:space="0" w:color="auto"/>
            </w:tcBorders>
            <w:shd w:val="clear" w:color="auto" w:fill="auto"/>
            <w:vAlign w:val="center"/>
          </w:tcPr>
          <w:p w14:paraId="7F828462"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房产证</w:t>
            </w:r>
          </w:p>
        </w:tc>
        <w:tc>
          <w:tcPr>
            <w:tcW w:w="1134" w:type="dxa"/>
            <w:tcBorders>
              <w:top w:val="nil"/>
              <w:left w:val="nil"/>
              <w:bottom w:val="single" w:sz="4" w:space="0" w:color="auto"/>
              <w:right w:val="single" w:sz="4" w:space="0" w:color="auto"/>
            </w:tcBorders>
            <w:shd w:val="clear" w:color="auto" w:fill="auto"/>
            <w:vAlign w:val="center"/>
          </w:tcPr>
          <w:p w14:paraId="4D1DB0B1"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07105158"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21881E3C"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5010AB64"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3.5.2</w:t>
            </w:r>
          </w:p>
        </w:tc>
        <w:tc>
          <w:tcPr>
            <w:tcW w:w="4504" w:type="dxa"/>
            <w:tcBorders>
              <w:top w:val="single" w:sz="4" w:space="0" w:color="auto"/>
              <w:left w:val="nil"/>
              <w:bottom w:val="single" w:sz="4" w:space="0" w:color="auto"/>
              <w:right w:val="single" w:sz="4" w:space="0" w:color="auto"/>
            </w:tcBorders>
            <w:shd w:val="clear" w:color="auto" w:fill="auto"/>
            <w:vAlign w:val="center"/>
          </w:tcPr>
          <w:p w14:paraId="2A8BEF8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行驶证</w:t>
            </w:r>
          </w:p>
        </w:tc>
        <w:tc>
          <w:tcPr>
            <w:tcW w:w="1134" w:type="dxa"/>
            <w:tcBorders>
              <w:top w:val="nil"/>
              <w:left w:val="nil"/>
              <w:bottom w:val="single" w:sz="4" w:space="0" w:color="auto"/>
              <w:right w:val="single" w:sz="4" w:space="0" w:color="auto"/>
            </w:tcBorders>
            <w:shd w:val="clear" w:color="auto" w:fill="auto"/>
            <w:vAlign w:val="center"/>
          </w:tcPr>
          <w:p w14:paraId="5571ADFE"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052CC4D7"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02EE5386"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7DFCAB20"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3.5.3</w:t>
            </w:r>
          </w:p>
        </w:tc>
        <w:tc>
          <w:tcPr>
            <w:tcW w:w="4504" w:type="dxa"/>
            <w:tcBorders>
              <w:top w:val="single" w:sz="4" w:space="0" w:color="auto"/>
              <w:left w:val="nil"/>
              <w:bottom w:val="single" w:sz="4" w:space="0" w:color="auto"/>
              <w:right w:val="single" w:sz="4" w:space="0" w:color="auto"/>
            </w:tcBorders>
            <w:shd w:val="clear" w:color="auto" w:fill="auto"/>
            <w:vAlign w:val="center"/>
          </w:tcPr>
          <w:p w14:paraId="613DE7D4"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存款证明</w:t>
            </w:r>
          </w:p>
        </w:tc>
        <w:tc>
          <w:tcPr>
            <w:tcW w:w="1134" w:type="dxa"/>
            <w:tcBorders>
              <w:top w:val="nil"/>
              <w:left w:val="nil"/>
              <w:bottom w:val="single" w:sz="4" w:space="0" w:color="auto"/>
              <w:right w:val="single" w:sz="4" w:space="0" w:color="auto"/>
            </w:tcBorders>
            <w:shd w:val="clear" w:color="auto" w:fill="auto"/>
            <w:vAlign w:val="center"/>
          </w:tcPr>
          <w:p w14:paraId="1EF39DF0"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02FEC593"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3391FFAD"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0C06FB3A"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3.5.4</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02E08562"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其他资产资料</w:t>
            </w:r>
          </w:p>
        </w:tc>
        <w:tc>
          <w:tcPr>
            <w:tcW w:w="1134" w:type="dxa"/>
            <w:tcBorders>
              <w:top w:val="nil"/>
              <w:left w:val="nil"/>
              <w:bottom w:val="single" w:sz="4" w:space="0" w:color="auto"/>
              <w:right w:val="single" w:sz="4" w:space="0" w:color="auto"/>
            </w:tcBorders>
            <w:shd w:val="clear" w:color="auto" w:fill="auto"/>
            <w:vAlign w:val="center"/>
          </w:tcPr>
          <w:p w14:paraId="7A69BDFC"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45AA5BD6"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34689AE2"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030A6F03"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3.6</w:t>
            </w:r>
          </w:p>
        </w:tc>
        <w:tc>
          <w:tcPr>
            <w:tcW w:w="4504" w:type="dxa"/>
            <w:tcBorders>
              <w:top w:val="single" w:sz="4" w:space="0" w:color="auto"/>
              <w:left w:val="nil"/>
              <w:bottom w:val="single" w:sz="4" w:space="0" w:color="auto"/>
              <w:right w:val="single" w:sz="4" w:space="0" w:color="auto"/>
            </w:tcBorders>
            <w:shd w:val="clear" w:color="auto" w:fill="auto"/>
            <w:vAlign w:val="center"/>
          </w:tcPr>
          <w:p w14:paraId="42516D6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呆帐核销申报其他资料</w:t>
            </w:r>
          </w:p>
        </w:tc>
        <w:tc>
          <w:tcPr>
            <w:tcW w:w="1134" w:type="dxa"/>
            <w:tcBorders>
              <w:top w:val="nil"/>
              <w:left w:val="nil"/>
              <w:bottom w:val="single" w:sz="4" w:space="0" w:color="auto"/>
              <w:right w:val="single" w:sz="4" w:space="0" w:color="auto"/>
            </w:tcBorders>
            <w:shd w:val="clear" w:color="auto" w:fill="auto"/>
            <w:vAlign w:val="center"/>
          </w:tcPr>
          <w:p w14:paraId="48DFD64D"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4E2D2170"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635C94C9"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2C0A97BC"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3.6.1</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2D6BD3A6"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破产类</w:t>
            </w:r>
          </w:p>
        </w:tc>
        <w:tc>
          <w:tcPr>
            <w:tcW w:w="1134" w:type="dxa"/>
            <w:tcBorders>
              <w:top w:val="nil"/>
              <w:left w:val="nil"/>
              <w:bottom w:val="single" w:sz="4" w:space="0" w:color="auto"/>
              <w:right w:val="single" w:sz="4" w:space="0" w:color="auto"/>
            </w:tcBorders>
            <w:shd w:val="clear" w:color="auto" w:fill="auto"/>
            <w:vAlign w:val="center"/>
          </w:tcPr>
          <w:p w14:paraId="1CA364AB"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4359B409"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423F239C"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71C4C2DA"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3.6.1.1</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24740B40"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法院破产证明</w:t>
            </w:r>
          </w:p>
        </w:tc>
        <w:tc>
          <w:tcPr>
            <w:tcW w:w="1134" w:type="dxa"/>
            <w:tcBorders>
              <w:top w:val="nil"/>
              <w:left w:val="nil"/>
              <w:bottom w:val="single" w:sz="4" w:space="0" w:color="auto"/>
              <w:right w:val="single" w:sz="4" w:space="0" w:color="auto"/>
            </w:tcBorders>
            <w:shd w:val="clear" w:color="auto" w:fill="auto"/>
            <w:vAlign w:val="center"/>
          </w:tcPr>
          <w:p w14:paraId="12E05904"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43C39BDC"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4946BFB"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0B45E59A"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3.6.1.2</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1385F4D4"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财产清偿证明、财产追偿证明</w:t>
            </w:r>
          </w:p>
        </w:tc>
        <w:tc>
          <w:tcPr>
            <w:tcW w:w="1134" w:type="dxa"/>
            <w:tcBorders>
              <w:top w:val="nil"/>
              <w:left w:val="nil"/>
              <w:bottom w:val="single" w:sz="4" w:space="0" w:color="auto"/>
              <w:right w:val="single" w:sz="4" w:space="0" w:color="auto"/>
            </w:tcBorders>
            <w:shd w:val="clear" w:color="auto" w:fill="auto"/>
            <w:vAlign w:val="center"/>
          </w:tcPr>
          <w:p w14:paraId="150E1F1E"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59CC7AEB"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F080A0D"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1CFF3129"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3.6.2</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050DB57C"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失踪、死亡类</w:t>
            </w:r>
          </w:p>
        </w:tc>
        <w:tc>
          <w:tcPr>
            <w:tcW w:w="1134" w:type="dxa"/>
            <w:tcBorders>
              <w:top w:val="nil"/>
              <w:left w:val="nil"/>
              <w:bottom w:val="single" w:sz="4" w:space="0" w:color="auto"/>
              <w:right w:val="single" w:sz="4" w:space="0" w:color="auto"/>
            </w:tcBorders>
            <w:shd w:val="clear" w:color="auto" w:fill="auto"/>
            <w:vAlign w:val="center"/>
          </w:tcPr>
          <w:p w14:paraId="79F80360"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3AA675F5"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433EBB5"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12766A98"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3.6.2.1</w:t>
            </w:r>
          </w:p>
        </w:tc>
        <w:tc>
          <w:tcPr>
            <w:tcW w:w="4504" w:type="dxa"/>
            <w:tcBorders>
              <w:top w:val="single" w:sz="4" w:space="0" w:color="auto"/>
              <w:left w:val="nil"/>
              <w:bottom w:val="single" w:sz="4" w:space="0" w:color="auto"/>
              <w:right w:val="single" w:sz="4" w:space="0" w:color="auto"/>
            </w:tcBorders>
            <w:shd w:val="clear" w:color="auto" w:fill="auto"/>
            <w:vAlign w:val="center"/>
          </w:tcPr>
          <w:p w14:paraId="63E402D6"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 xml:space="preserve">公安部门或县级以上医院出具的债务人死亡证明或法院宣告失踪、死亡的判决书(无法取得上述外部机关出具的失踪或死亡证明，其他渠道获取的确能客观证实其已失踪或死亡的证明)。 </w:t>
            </w:r>
          </w:p>
        </w:tc>
        <w:tc>
          <w:tcPr>
            <w:tcW w:w="1134" w:type="dxa"/>
            <w:tcBorders>
              <w:top w:val="nil"/>
              <w:left w:val="nil"/>
              <w:bottom w:val="single" w:sz="4" w:space="0" w:color="auto"/>
              <w:right w:val="single" w:sz="4" w:space="0" w:color="auto"/>
            </w:tcBorders>
            <w:shd w:val="clear" w:color="auto" w:fill="auto"/>
            <w:vAlign w:val="center"/>
          </w:tcPr>
          <w:p w14:paraId="3D4DBFBB"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6AC149AA"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53467BCA"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26E63647"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3.6.2.2</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68BD0C1F"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财产或者遗产追偿证明</w:t>
            </w:r>
          </w:p>
        </w:tc>
        <w:tc>
          <w:tcPr>
            <w:tcW w:w="1134" w:type="dxa"/>
            <w:tcBorders>
              <w:top w:val="nil"/>
              <w:left w:val="nil"/>
              <w:bottom w:val="single" w:sz="4" w:space="0" w:color="auto"/>
              <w:right w:val="single" w:sz="4" w:space="0" w:color="auto"/>
            </w:tcBorders>
            <w:shd w:val="clear" w:color="auto" w:fill="auto"/>
            <w:vAlign w:val="center"/>
          </w:tcPr>
          <w:p w14:paraId="3786E24B"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4CA439B4"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627E053B"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5207E693"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3.6.3</w:t>
            </w:r>
          </w:p>
        </w:tc>
        <w:tc>
          <w:tcPr>
            <w:tcW w:w="4504" w:type="dxa"/>
            <w:tcBorders>
              <w:top w:val="single" w:sz="4" w:space="0" w:color="auto"/>
              <w:left w:val="nil"/>
              <w:bottom w:val="single" w:sz="4" w:space="0" w:color="auto"/>
              <w:right w:val="single" w:sz="4" w:space="0" w:color="auto"/>
            </w:tcBorders>
            <w:shd w:val="clear" w:color="auto" w:fill="auto"/>
            <w:vAlign w:val="center"/>
          </w:tcPr>
          <w:p w14:paraId="1425685A"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自然灾害，意外事故类</w:t>
            </w:r>
          </w:p>
        </w:tc>
        <w:tc>
          <w:tcPr>
            <w:tcW w:w="1134" w:type="dxa"/>
            <w:tcBorders>
              <w:top w:val="nil"/>
              <w:left w:val="nil"/>
              <w:bottom w:val="single" w:sz="4" w:space="0" w:color="auto"/>
              <w:right w:val="single" w:sz="4" w:space="0" w:color="auto"/>
            </w:tcBorders>
            <w:shd w:val="clear" w:color="auto" w:fill="auto"/>
            <w:vAlign w:val="center"/>
          </w:tcPr>
          <w:p w14:paraId="7A20FB17"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5E4D9C9C"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6503B7EC"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179B8C3E"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3.6.3.1</w:t>
            </w:r>
          </w:p>
        </w:tc>
        <w:tc>
          <w:tcPr>
            <w:tcW w:w="4504" w:type="dxa"/>
            <w:tcBorders>
              <w:top w:val="single" w:sz="4" w:space="0" w:color="auto"/>
              <w:left w:val="nil"/>
              <w:bottom w:val="single" w:sz="4" w:space="0" w:color="auto"/>
              <w:right w:val="single" w:sz="4" w:space="0" w:color="auto"/>
            </w:tcBorders>
            <w:shd w:val="clear" w:color="auto" w:fill="auto"/>
            <w:vAlign w:val="center"/>
          </w:tcPr>
          <w:p w14:paraId="455FD7E7"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气象、水文、消防、公安部门出具的借款人遭受自然灾害或意外事故的证明</w:t>
            </w:r>
          </w:p>
        </w:tc>
        <w:tc>
          <w:tcPr>
            <w:tcW w:w="1134" w:type="dxa"/>
            <w:tcBorders>
              <w:top w:val="nil"/>
              <w:left w:val="nil"/>
              <w:bottom w:val="single" w:sz="4" w:space="0" w:color="auto"/>
              <w:right w:val="single" w:sz="4" w:space="0" w:color="auto"/>
            </w:tcBorders>
            <w:shd w:val="clear" w:color="auto" w:fill="auto"/>
            <w:vAlign w:val="center"/>
          </w:tcPr>
          <w:p w14:paraId="08EA874C"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285521F0"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0F19BC17"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5AB3BA5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3.6.3.2</w:t>
            </w:r>
          </w:p>
        </w:tc>
        <w:tc>
          <w:tcPr>
            <w:tcW w:w="4504" w:type="dxa"/>
            <w:tcBorders>
              <w:top w:val="single" w:sz="4" w:space="0" w:color="auto"/>
              <w:left w:val="nil"/>
              <w:bottom w:val="single" w:sz="4" w:space="0" w:color="auto"/>
              <w:right w:val="single" w:sz="4" w:space="0" w:color="auto"/>
            </w:tcBorders>
            <w:shd w:val="clear" w:color="auto" w:fill="auto"/>
            <w:vAlign w:val="center"/>
          </w:tcPr>
          <w:p w14:paraId="3C0175A0"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保险部门赔偿证明</w:t>
            </w:r>
          </w:p>
        </w:tc>
        <w:tc>
          <w:tcPr>
            <w:tcW w:w="1134" w:type="dxa"/>
            <w:tcBorders>
              <w:top w:val="nil"/>
              <w:left w:val="nil"/>
              <w:bottom w:val="single" w:sz="4" w:space="0" w:color="auto"/>
              <w:right w:val="single" w:sz="4" w:space="0" w:color="auto"/>
            </w:tcBorders>
            <w:shd w:val="clear" w:color="auto" w:fill="auto"/>
            <w:vAlign w:val="center"/>
          </w:tcPr>
          <w:p w14:paraId="1F0A4DEC"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695C258F"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0BFDFE6"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6951695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3.6.3.3</w:t>
            </w:r>
          </w:p>
        </w:tc>
        <w:tc>
          <w:tcPr>
            <w:tcW w:w="4504" w:type="dxa"/>
            <w:tcBorders>
              <w:top w:val="single" w:sz="4" w:space="0" w:color="auto"/>
              <w:left w:val="nil"/>
              <w:bottom w:val="single" w:sz="4" w:space="0" w:color="auto"/>
              <w:right w:val="single" w:sz="4" w:space="0" w:color="auto"/>
            </w:tcBorders>
            <w:shd w:val="clear" w:color="auto" w:fill="auto"/>
            <w:vAlign w:val="center"/>
          </w:tcPr>
          <w:p w14:paraId="7343F8A9"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其他灾害事故证明资料</w:t>
            </w:r>
          </w:p>
        </w:tc>
        <w:tc>
          <w:tcPr>
            <w:tcW w:w="1134" w:type="dxa"/>
            <w:tcBorders>
              <w:top w:val="nil"/>
              <w:left w:val="nil"/>
              <w:bottom w:val="single" w:sz="4" w:space="0" w:color="auto"/>
              <w:right w:val="single" w:sz="4" w:space="0" w:color="auto"/>
            </w:tcBorders>
            <w:shd w:val="clear" w:color="auto" w:fill="auto"/>
            <w:vAlign w:val="center"/>
          </w:tcPr>
          <w:p w14:paraId="11A77078"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5F9275D9"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535B1FF5"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2BFD3AC5"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3.6.4</w:t>
            </w:r>
          </w:p>
        </w:tc>
        <w:tc>
          <w:tcPr>
            <w:tcW w:w="4504" w:type="dxa"/>
            <w:tcBorders>
              <w:top w:val="single" w:sz="4" w:space="0" w:color="auto"/>
              <w:left w:val="nil"/>
              <w:bottom w:val="single" w:sz="4" w:space="0" w:color="auto"/>
              <w:right w:val="single" w:sz="4" w:space="0" w:color="auto"/>
            </w:tcBorders>
            <w:shd w:val="clear" w:color="auto" w:fill="auto"/>
            <w:vAlign w:val="center"/>
          </w:tcPr>
          <w:p w14:paraId="2CC46498"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诉讼类</w:t>
            </w:r>
          </w:p>
        </w:tc>
        <w:tc>
          <w:tcPr>
            <w:tcW w:w="1134" w:type="dxa"/>
            <w:tcBorders>
              <w:top w:val="nil"/>
              <w:left w:val="nil"/>
              <w:bottom w:val="single" w:sz="4" w:space="0" w:color="auto"/>
              <w:right w:val="single" w:sz="4" w:space="0" w:color="auto"/>
            </w:tcBorders>
            <w:shd w:val="clear" w:color="auto" w:fill="auto"/>
            <w:vAlign w:val="center"/>
          </w:tcPr>
          <w:p w14:paraId="0553EA92"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7F5AA439"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B012EC6"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69E5E094"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3.6.4.1</w:t>
            </w:r>
          </w:p>
        </w:tc>
        <w:tc>
          <w:tcPr>
            <w:tcW w:w="4504" w:type="dxa"/>
            <w:tcBorders>
              <w:top w:val="single" w:sz="4" w:space="0" w:color="auto"/>
              <w:left w:val="nil"/>
              <w:bottom w:val="single" w:sz="4" w:space="0" w:color="auto"/>
              <w:right w:val="single" w:sz="4" w:space="0" w:color="auto"/>
            </w:tcBorders>
            <w:shd w:val="clear" w:color="auto" w:fill="auto"/>
            <w:vAlign w:val="center"/>
          </w:tcPr>
          <w:p w14:paraId="32E58128"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诉讼判决书、仲裁书或者法院裁定证明</w:t>
            </w:r>
          </w:p>
        </w:tc>
        <w:tc>
          <w:tcPr>
            <w:tcW w:w="1134" w:type="dxa"/>
            <w:tcBorders>
              <w:top w:val="nil"/>
              <w:left w:val="nil"/>
              <w:bottom w:val="single" w:sz="4" w:space="0" w:color="auto"/>
              <w:right w:val="single" w:sz="4" w:space="0" w:color="auto"/>
            </w:tcBorders>
            <w:shd w:val="clear" w:color="auto" w:fill="auto"/>
            <w:vAlign w:val="center"/>
          </w:tcPr>
          <w:p w14:paraId="2998AAE2"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60E0614A"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3D5CCDF7"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176C2212"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3.6.4.2</w:t>
            </w:r>
          </w:p>
        </w:tc>
        <w:tc>
          <w:tcPr>
            <w:tcW w:w="4504" w:type="dxa"/>
            <w:tcBorders>
              <w:top w:val="single" w:sz="4" w:space="0" w:color="auto"/>
              <w:left w:val="nil"/>
              <w:bottom w:val="single" w:sz="4" w:space="0" w:color="auto"/>
              <w:right w:val="single" w:sz="4" w:space="0" w:color="auto"/>
            </w:tcBorders>
            <w:shd w:val="clear" w:color="auto" w:fill="auto"/>
            <w:vAlign w:val="center"/>
          </w:tcPr>
          <w:p w14:paraId="2A63D299"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强制执行证明</w:t>
            </w:r>
          </w:p>
        </w:tc>
        <w:tc>
          <w:tcPr>
            <w:tcW w:w="1134" w:type="dxa"/>
            <w:tcBorders>
              <w:top w:val="nil"/>
              <w:left w:val="nil"/>
              <w:bottom w:val="single" w:sz="4" w:space="0" w:color="auto"/>
              <w:right w:val="single" w:sz="4" w:space="0" w:color="auto"/>
            </w:tcBorders>
            <w:shd w:val="clear" w:color="auto" w:fill="auto"/>
            <w:vAlign w:val="center"/>
          </w:tcPr>
          <w:p w14:paraId="52930B0D"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6E1BD8E5"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82C84CE"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2C56517A"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3.6.4.3</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06807982"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法院驳回起诉的证明</w:t>
            </w:r>
          </w:p>
        </w:tc>
        <w:tc>
          <w:tcPr>
            <w:tcW w:w="1134" w:type="dxa"/>
            <w:tcBorders>
              <w:top w:val="nil"/>
              <w:left w:val="nil"/>
              <w:bottom w:val="single" w:sz="4" w:space="0" w:color="auto"/>
              <w:right w:val="single" w:sz="4" w:space="0" w:color="auto"/>
            </w:tcBorders>
            <w:shd w:val="clear" w:color="auto" w:fill="auto"/>
            <w:vAlign w:val="center"/>
          </w:tcPr>
          <w:p w14:paraId="09C22EF2"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798FAEA9"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C3EA4CA"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7EEF8C9A"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3.6.5</w:t>
            </w:r>
          </w:p>
        </w:tc>
        <w:tc>
          <w:tcPr>
            <w:tcW w:w="4504" w:type="dxa"/>
            <w:tcBorders>
              <w:top w:val="single" w:sz="4" w:space="0" w:color="auto"/>
              <w:left w:val="nil"/>
              <w:bottom w:val="single" w:sz="4" w:space="0" w:color="auto"/>
              <w:right w:val="single" w:sz="4" w:space="0" w:color="auto"/>
            </w:tcBorders>
            <w:shd w:val="clear" w:color="auto" w:fill="auto"/>
            <w:vAlign w:val="center"/>
          </w:tcPr>
          <w:p w14:paraId="46F1F1DF"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协议和解类</w:t>
            </w:r>
          </w:p>
        </w:tc>
        <w:tc>
          <w:tcPr>
            <w:tcW w:w="1134" w:type="dxa"/>
            <w:tcBorders>
              <w:top w:val="nil"/>
              <w:left w:val="nil"/>
              <w:bottom w:val="single" w:sz="4" w:space="0" w:color="auto"/>
              <w:right w:val="single" w:sz="4" w:space="0" w:color="auto"/>
            </w:tcBorders>
            <w:shd w:val="clear" w:color="auto" w:fill="auto"/>
            <w:vAlign w:val="center"/>
          </w:tcPr>
          <w:p w14:paraId="4AD8D0A7"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7AC96BEF"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321B2E4"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2A44A1B1"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3.6.5.1</w:t>
            </w:r>
          </w:p>
        </w:tc>
        <w:tc>
          <w:tcPr>
            <w:tcW w:w="4504" w:type="dxa"/>
            <w:tcBorders>
              <w:top w:val="single" w:sz="4" w:space="0" w:color="auto"/>
              <w:left w:val="nil"/>
              <w:bottom w:val="single" w:sz="4" w:space="0" w:color="auto"/>
              <w:right w:val="single" w:sz="4" w:space="0" w:color="auto"/>
            </w:tcBorders>
            <w:shd w:val="clear" w:color="auto" w:fill="auto"/>
            <w:vAlign w:val="center"/>
          </w:tcPr>
          <w:p w14:paraId="25FBC1A5"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和解协议</w:t>
            </w:r>
          </w:p>
        </w:tc>
        <w:tc>
          <w:tcPr>
            <w:tcW w:w="1134" w:type="dxa"/>
            <w:tcBorders>
              <w:top w:val="nil"/>
              <w:left w:val="nil"/>
              <w:bottom w:val="single" w:sz="4" w:space="0" w:color="auto"/>
              <w:right w:val="single" w:sz="4" w:space="0" w:color="auto"/>
            </w:tcBorders>
            <w:shd w:val="clear" w:color="auto" w:fill="auto"/>
            <w:vAlign w:val="center"/>
          </w:tcPr>
          <w:p w14:paraId="46408F36"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35C2F444"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245DC844"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0ED894AC"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3.6.5.2</w:t>
            </w:r>
          </w:p>
        </w:tc>
        <w:tc>
          <w:tcPr>
            <w:tcW w:w="4504" w:type="dxa"/>
            <w:tcBorders>
              <w:top w:val="single" w:sz="4" w:space="0" w:color="auto"/>
              <w:left w:val="nil"/>
              <w:bottom w:val="single" w:sz="4" w:space="0" w:color="auto"/>
              <w:right w:val="single" w:sz="4" w:space="0" w:color="auto"/>
            </w:tcBorders>
            <w:shd w:val="clear" w:color="auto" w:fill="auto"/>
            <w:vAlign w:val="center"/>
          </w:tcPr>
          <w:p w14:paraId="25CC34AC"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内部证明资料</w:t>
            </w:r>
          </w:p>
        </w:tc>
        <w:tc>
          <w:tcPr>
            <w:tcW w:w="1134" w:type="dxa"/>
            <w:tcBorders>
              <w:top w:val="nil"/>
              <w:left w:val="nil"/>
              <w:bottom w:val="single" w:sz="4" w:space="0" w:color="auto"/>
              <w:right w:val="single" w:sz="4" w:space="0" w:color="auto"/>
            </w:tcBorders>
            <w:shd w:val="clear" w:color="auto" w:fill="auto"/>
            <w:vAlign w:val="center"/>
          </w:tcPr>
          <w:p w14:paraId="260D6814"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6B5E8694"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0F4BFD35"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3CD88CC7"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lastRenderedPageBreak/>
              <w:t>3.6.6</w:t>
            </w:r>
          </w:p>
        </w:tc>
        <w:tc>
          <w:tcPr>
            <w:tcW w:w="4504" w:type="dxa"/>
            <w:tcBorders>
              <w:top w:val="single" w:sz="4" w:space="0" w:color="auto"/>
              <w:left w:val="nil"/>
              <w:bottom w:val="single" w:sz="4" w:space="0" w:color="auto"/>
              <w:right w:val="single" w:sz="4" w:space="0" w:color="auto"/>
            </w:tcBorders>
            <w:shd w:val="clear" w:color="auto" w:fill="auto"/>
            <w:vAlign w:val="center"/>
          </w:tcPr>
          <w:p w14:paraId="5A9D9159"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要件遗失类</w:t>
            </w:r>
          </w:p>
        </w:tc>
        <w:tc>
          <w:tcPr>
            <w:tcW w:w="1134" w:type="dxa"/>
            <w:tcBorders>
              <w:top w:val="nil"/>
              <w:left w:val="nil"/>
              <w:bottom w:val="single" w:sz="4" w:space="0" w:color="auto"/>
              <w:right w:val="single" w:sz="4" w:space="0" w:color="auto"/>
            </w:tcBorders>
            <w:shd w:val="clear" w:color="auto" w:fill="auto"/>
            <w:vAlign w:val="center"/>
          </w:tcPr>
          <w:p w14:paraId="69DDE21D"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00386A20"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7069284A"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713D9AD7"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3.6.6.1</w:t>
            </w:r>
          </w:p>
        </w:tc>
        <w:tc>
          <w:tcPr>
            <w:tcW w:w="4504" w:type="dxa"/>
            <w:tcBorders>
              <w:top w:val="single" w:sz="4" w:space="0" w:color="auto"/>
              <w:left w:val="nil"/>
              <w:bottom w:val="single" w:sz="4" w:space="0" w:color="auto"/>
              <w:right w:val="single" w:sz="4" w:space="0" w:color="auto"/>
            </w:tcBorders>
            <w:shd w:val="clear" w:color="auto" w:fill="auto"/>
            <w:vAlign w:val="center"/>
          </w:tcPr>
          <w:p w14:paraId="636A2857"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受理、审批记录等旁证资料、追索记录及情况说明</w:t>
            </w:r>
          </w:p>
        </w:tc>
        <w:tc>
          <w:tcPr>
            <w:tcW w:w="1134" w:type="dxa"/>
            <w:tcBorders>
              <w:top w:val="nil"/>
              <w:left w:val="nil"/>
              <w:bottom w:val="single" w:sz="4" w:space="0" w:color="auto"/>
              <w:right w:val="single" w:sz="4" w:space="0" w:color="auto"/>
            </w:tcBorders>
            <w:shd w:val="clear" w:color="auto" w:fill="auto"/>
            <w:vAlign w:val="center"/>
          </w:tcPr>
          <w:p w14:paraId="7A9A75C8"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12A5743E"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07CF038E"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0D3BA0D0"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3.6.6.2</w:t>
            </w:r>
          </w:p>
        </w:tc>
        <w:tc>
          <w:tcPr>
            <w:tcW w:w="4504" w:type="dxa"/>
            <w:tcBorders>
              <w:top w:val="single" w:sz="4" w:space="0" w:color="auto"/>
              <w:left w:val="nil"/>
              <w:bottom w:val="single" w:sz="4" w:space="0" w:color="auto"/>
              <w:right w:val="single" w:sz="4" w:space="0" w:color="auto"/>
            </w:tcBorders>
            <w:shd w:val="clear" w:color="auto" w:fill="auto"/>
            <w:vAlign w:val="center"/>
          </w:tcPr>
          <w:p w14:paraId="4394FDD7"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法律事务部门或律师事务所出具的法律意见书</w:t>
            </w:r>
          </w:p>
        </w:tc>
        <w:tc>
          <w:tcPr>
            <w:tcW w:w="1134" w:type="dxa"/>
            <w:tcBorders>
              <w:top w:val="nil"/>
              <w:left w:val="nil"/>
              <w:bottom w:val="single" w:sz="4" w:space="0" w:color="auto"/>
              <w:right w:val="single" w:sz="4" w:space="0" w:color="auto"/>
            </w:tcBorders>
            <w:shd w:val="clear" w:color="auto" w:fill="auto"/>
            <w:vAlign w:val="center"/>
          </w:tcPr>
          <w:p w14:paraId="45DAF660"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7C2A8F79"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009B3CF4"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2BC815F6"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3.6.7</w:t>
            </w:r>
          </w:p>
        </w:tc>
        <w:tc>
          <w:tcPr>
            <w:tcW w:w="4504" w:type="dxa"/>
            <w:tcBorders>
              <w:top w:val="single" w:sz="4" w:space="0" w:color="auto"/>
              <w:left w:val="nil"/>
              <w:bottom w:val="single" w:sz="4" w:space="0" w:color="auto"/>
              <w:right w:val="single" w:sz="4" w:space="0" w:color="auto"/>
            </w:tcBorders>
            <w:shd w:val="clear" w:color="auto" w:fill="auto"/>
            <w:vAlign w:val="center"/>
          </w:tcPr>
          <w:p w14:paraId="35FF3AC3"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伪冒、骗领、案件损失、涉嫌诈骗类</w:t>
            </w:r>
          </w:p>
        </w:tc>
        <w:tc>
          <w:tcPr>
            <w:tcW w:w="1134" w:type="dxa"/>
            <w:tcBorders>
              <w:top w:val="nil"/>
              <w:left w:val="nil"/>
              <w:bottom w:val="single" w:sz="4" w:space="0" w:color="auto"/>
              <w:right w:val="single" w:sz="4" w:space="0" w:color="auto"/>
            </w:tcBorders>
            <w:shd w:val="clear" w:color="auto" w:fill="auto"/>
            <w:vAlign w:val="center"/>
          </w:tcPr>
          <w:p w14:paraId="1B7E0DC1"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4DE26075"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6CF3787B"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5E7E04F3"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3.6.7.1</w:t>
            </w:r>
          </w:p>
        </w:tc>
        <w:tc>
          <w:tcPr>
            <w:tcW w:w="4504" w:type="dxa"/>
            <w:tcBorders>
              <w:top w:val="single" w:sz="4" w:space="0" w:color="auto"/>
              <w:left w:val="nil"/>
              <w:bottom w:val="single" w:sz="4" w:space="0" w:color="auto"/>
              <w:right w:val="single" w:sz="4" w:space="0" w:color="auto"/>
            </w:tcBorders>
            <w:shd w:val="clear" w:color="auto" w:fill="auto"/>
            <w:vAlign w:val="center"/>
          </w:tcPr>
          <w:p w14:paraId="2390D3D8"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公检法部门正式立案侦察证明、立案证明等资料（无法取得公检法部门的证明资料的，可提交法律事务部门出具的法律意见书）</w:t>
            </w:r>
          </w:p>
        </w:tc>
        <w:tc>
          <w:tcPr>
            <w:tcW w:w="1134" w:type="dxa"/>
            <w:tcBorders>
              <w:top w:val="nil"/>
              <w:left w:val="nil"/>
              <w:bottom w:val="single" w:sz="4" w:space="0" w:color="auto"/>
              <w:right w:val="single" w:sz="4" w:space="0" w:color="auto"/>
            </w:tcBorders>
            <w:shd w:val="clear" w:color="auto" w:fill="auto"/>
            <w:vAlign w:val="center"/>
          </w:tcPr>
          <w:p w14:paraId="061BC430"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72421A2F"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286B410A"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5361E6D1"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3.6.7.2</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6DE0BB90"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其他证明资料</w:t>
            </w:r>
          </w:p>
        </w:tc>
        <w:tc>
          <w:tcPr>
            <w:tcW w:w="1134" w:type="dxa"/>
            <w:tcBorders>
              <w:top w:val="nil"/>
              <w:left w:val="nil"/>
              <w:bottom w:val="single" w:sz="4" w:space="0" w:color="auto"/>
              <w:right w:val="single" w:sz="4" w:space="0" w:color="auto"/>
            </w:tcBorders>
            <w:shd w:val="clear" w:color="auto" w:fill="auto"/>
            <w:vAlign w:val="center"/>
          </w:tcPr>
          <w:p w14:paraId="618862C5"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4842094A"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3522E405"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35AAD85A"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3.6.8</w:t>
            </w:r>
          </w:p>
        </w:tc>
        <w:tc>
          <w:tcPr>
            <w:tcW w:w="4504" w:type="dxa"/>
            <w:tcBorders>
              <w:top w:val="single" w:sz="4" w:space="0" w:color="auto"/>
              <w:left w:val="nil"/>
              <w:bottom w:val="single" w:sz="4" w:space="0" w:color="auto"/>
              <w:right w:val="single" w:sz="4" w:space="0" w:color="auto"/>
            </w:tcBorders>
            <w:shd w:val="clear" w:color="auto" w:fill="auto"/>
            <w:vAlign w:val="center"/>
          </w:tcPr>
          <w:p w14:paraId="763AC59D"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追索类</w:t>
            </w:r>
          </w:p>
        </w:tc>
        <w:tc>
          <w:tcPr>
            <w:tcW w:w="1134" w:type="dxa"/>
            <w:tcBorders>
              <w:top w:val="nil"/>
              <w:left w:val="nil"/>
              <w:bottom w:val="single" w:sz="4" w:space="0" w:color="auto"/>
              <w:right w:val="single" w:sz="4" w:space="0" w:color="auto"/>
            </w:tcBorders>
            <w:shd w:val="clear" w:color="auto" w:fill="auto"/>
            <w:vAlign w:val="center"/>
          </w:tcPr>
          <w:p w14:paraId="47BC1ED5"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16F7A287"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73D12ECB"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16925887"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3.6.8.1</w:t>
            </w:r>
          </w:p>
        </w:tc>
        <w:tc>
          <w:tcPr>
            <w:tcW w:w="4504" w:type="dxa"/>
            <w:tcBorders>
              <w:top w:val="single" w:sz="4" w:space="0" w:color="auto"/>
              <w:left w:val="nil"/>
              <w:bottom w:val="single" w:sz="4" w:space="0" w:color="auto"/>
              <w:right w:val="single" w:sz="4" w:space="0" w:color="auto"/>
            </w:tcBorders>
            <w:shd w:val="clear" w:color="auto" w:fill="auto"/>
            <w:vAlign w:val="center"/>
          </w:tcPr>
          <w:p w14:paraId="075AFC2D"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追索记录、上门记录、有权人审批记录</w:t>
            </w:r>
          </w:p>
        </w:tc>
        <w:tc>
          <w:tcPr>
            <w:tcW w:w="1134" w:type="dxa"/>
            <w:tcBorders>
              <w:top w:val="nil"/>
              <w:left w:val="nil"/>
              <w:bottom w:val="single" w:sz="4" w:space="0" w:color="auto"/>
              <w:right w:val="single" w:sz="4" w:space="0" w:color="auto"/>
            </w:tcBorders>
            <w:shd w:val="clear" w:color="auto" w:fill="auto"/>
            <w:vAlign w:val="center"/>
          </w:tcPr>
          <w:p w14:paraId="4889089D"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4C1C46B3"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00D261B8"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3AFD25EC"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3.6.9</w:t>
            </w:r>
          </w:p>
        </w:tc>
        <w:tc>
          <w:tcPr>
            <w:tcW w:w="4504" w:type="dxa"/>
            <w:tcBorders>
              <w:top w:val="single" w:sz="4" w:space="0" w:color="auto"/>
              <w:left w:val="nil"/>
              <w:bottom w:val="single" w:sz="4" w:space="0" w:color="auto"/>
              <w:right w:val="single" w:sz="4" w:space="0" w:color="auto"/>
            </w:tcBorders>
            <w:shd w:val="clear" w:color="auto" w:fill="auto"/>
            <w:vAlign w:val="center"/>
          </w:tcPr>
          <w:p w14:paraId="1CA49219"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丧失完全民事行为能力、劳动能力类</w:t>
            </w:r>
          </w:p>
        </w:tc>
        <w:tc>
          <w:tcPr>
            <w:tcW w:w="1134" w:type="dxa"/>
            <w:tcBorders>
              <w:top w:val="nil"/>
              <w:left w:val="nil"/>
              <w:bottom w:val="single" w:sz="4" w:space="0" w:color="auto"/>
              <w:right w:val="single" w:sz="4" w:space="0" w:color="auto"/>
            </w:tcBorders>
            <w:shd w:val="clear" w:color="auto" w:fill="auto"/>
            <w:vAlign w:val="center"/>
          </w:tcPr>
          <w:p w14:paraId="708587DF"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4DBA5818"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22AFD6B7"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21FB90E2"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3.6.9.1</w:t>
            </w:r>
          </w:p>
        </w:tc>
        <w:tc>
          <w:tcPr>
            <w:tcW w:w="4504" w:type="dxa"/>
            <w:tcBorders>
              <w:top w:val="single" w:sz="4" w:space="0" w:color="auto"/>
              <w:left w:val="nil"/>
              <w:bottom w:val="single" w:sz="4" w:space="0" w:color="auto"/>
              <w:right w:val="single" w:sz="4" w:space="0" w:color="auto"/>
            </w:tcBorders>
            <w:shd w:val="clear" w:color="auto" w:fill="auto"/>
            <w:vAlign w:val="center"/>
          </w:tcPr>
          <w:p w14:paraId="4AF1FB0E"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司法部门出具的丧失完全民事行为能力证明或县级以上医院出具的丧失劳动能力证明</w:t>
            </w:r>
          </w:p>
        </w:tc>
        <w:tc>
          <w:tcPr>
            <w:tcW w:w="1134" w:type="dxa"/>
            <w:tcBorders>
              <w:top w:val="nil"/>
              <w:left w:val="nil"/>
              <w:bottom w:val="single" w:sz="4" w:space="0" w:color="auto"/>
              <w:right w:val="single" w:sz="4" w:space="0" w:color="auto"/>
            </w:tcBorders>
            <w:shd w:val="clear" w:color="auto" w:fill="auto"/>
            <w:vAlign w:val="center"/>
          </w:tcPr>
          <w:p w14:paraId="40391BF8"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69F2CD03"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5EAF8562"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4ECCF02A"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3.6.9.2</w:t>
            </w:r>
          </w:p>
        </w:tc>
        <w:tc>
          <w:tcPr>
            <w:tcW w:w="4504" w:type="dxa"/>
            <w:tcBorders>
              <w:top w:val="single" w:sz="4" w:space="0" w:color="auto"/>
              <w:left w:val="nil"/>
              <w:bottom w:val="single" w:sz="4" w:space="0" w:color="auto"/>
              <w:right w:val="single" w:sz="4" w:space="0" w:color="auto"/>
            </w:tcBorders>
            <w:shd w:val="clear" w:color="auto" w:fill="auto"/>
            <w:vAlign w:val="center"/>
          </w:tcPr>
          <w:p w14:paraId="27265240"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财产追偿证明</w:t>
            </w:r>
          </w:p>
        </w:tc>
        <w:tc>
          <w:tcPr>
            <w:tcW w:w="1134" w:type="dxa"/>
            <w:tcBorders>
              <w:top w:val="nil"/>
              <w:left w:val="nil"/>
              <w:bottom w:val="single" w:sz="4" w:space="0" w:color="auto"/>
              <w:right w:val="single" w:sz="4" w:space="0" w:color="auto"/>
            </w:tcBorders>
            <w:shd w:val="clear" w:color="auto" w:fill="auto"/>
            <w:vAlign w:val="center"/>
          </w:tcPr>
          <w:p w14:paraId="042E36AC"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7BF41AA7"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711BF391"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0E9CDF3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3.6.10</w:t>
            </w:r>
          </w:p>
        </w:tc>
        <w:tc>
          <w:tcPr>
            <w:tcW w:w="4504" w:type="dxa"/>
            <w:tcBorders>
              <w:top w:val="single" w:sz="4" w:space="0" w:color="auto"/>
              <w:left w:val="nil"/>
              <w:bottom w:val="single" w:sz="4" w:space="0" w:color="auto"/>
              <w:right w:val="single" w:sz="4" w:space="0" w:color="auto"/>
            </w:tcBorders>
            <w:shd w:val="clear" w:color="auto" w:fill="auto"/>
            <w:vAlign w:val="center"/>
          </w:tcPr>
          <w:p w14:paraId="332CEA72"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伪卡、挂失止付类</w:t>
            </w:r>
          </w:p>
        </w:tc>
        <w:tc>
          <w:tcPr>
            <w:tcW w:w="1134" w:type="dxa"/>
            <w:tcBorders>
              <w:top w:val="nil"/>
              <w:left w:val="nil"/>
              <w:bottom w:val="single" w:sz="4" w:space="0" w:color="auto"/>
              <w:right w:val="single" w:sz="4" w:space="0" w:color="auto"/>
            </w:tcBorders>
            <w:shd w:val="clear" w:color="auto" w:fill="auto"/>
            <w:vAlign w:val="center"/>
          </w:tcPr>
          <w:p w14:paraId="5D2AF599"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541CD4C9"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508ED4AF"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585BE5A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3.6.10.1</w:t>
            </w:r>
          </w:p>
        </w:tc>
        <w:tc>
          <w:tcPr>
            <w:tcW w:w="4504" w:type="dxa"/>
            <w:tcBorders>
              <w:top w:val="single" w:sz="4" w:space="0" w:color="auto"/>
              <w:left w:val="nil"/>
              <w:bottom w:val="single" w:sz="4" w:space="0" w:color="auto"/>
              <w:right w:val="single" w:sz="4" w:space="0" w:color="auto"/>
            </w:tcBorders>
            <w:shd w:val="clear" w:color="auto" w:fill="auto"/>
            <w:vAlign w:val="center"/>
          </w:tcPr>
          <w:p w14:paraId="58853751"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无法退单/拒付证明或境内</w:t>
            </w:r>
            <w:proofErr w:type="gramStart"/>
            <w:r>
              <w:rPr>
                <w:rFonts w:ascii="汉仪书宋二简" w:eastAsia="汉仪书宋二简" w:hAnsi="宋体" w:cs="宋体" w:hint="eastAsia"/>
                <w:kern w:val="0"/>
                <w:szCs w:val="21"/>
              </w:rPr>
              <w:t>外银行卡组织</w:t>
            </w:r>
            <w:proofErr w:type="gramEnd"/>
            <w:r>
              <w:rPr>
                <w:rFonts w:ascii="汉仪书宋二简" w:eastAsia="汉仪书宋二简" w:hAnsi="宋体" w:cs="宋体" w:hint="eastAsia"/>
                <w:kern w:val="0"/>
                <w:szCs w:val="21"/>
              </w:rPr>
              <w:t>仲裁书等证明</w:t>
            </w:r>
          </w:p>
        </w:tc>
        <w:tc>
          <w:tcPr>
            <w:tcW w:w="1134" w:type="dxa"/>
            <w:tcBorders>
              <w:top w:val="nil"/>
              <w:left w:val="nil"/>
              <w:bottom w:val="single" w:sz="4" w:space="0" w:color="auto"/>
              <w:right w:val="single" w:sz="4" w:space="0" w:color="auto"/>
            </w:tcBorders>
            <w:shd w:val="clear" w:color="auto" w:fill="auto"/>
            <w:vAlign w:val="center"/>
          </w:tcPr>
          <w:p w14:paraId="09A7F280"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0B0EC45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C9D83E7"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12821551"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3.6.11</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237892CE"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其他呆账核销证明资料</w:t>
            </w:r>
          </w:p>
        </w:tc>
        <w:tc>
          <w:tcPr>
            <w:tcW w:w="1134" w:type="dxa"/>
            <w:tcBorders>
              <w:top w:val="nil"/>
              <w:left w:val="nil"/>
              <w:bottom w:val="single" w:sz="4" w:space="0" w:color="auto"/>
              <w:right w:val="single" w:sz="4" w:space="0" w:color="auto"/>
            </w:tcBorders>
            <w:shd w:val="clear" w:color="auto" w:fill="auto"/>
            <w:vAlign w:val="center"/>
          </w:tcPr>
          <w:p w14:paraId="63A49C29"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3D07BAFE"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296D6092"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71DA28C1" w14:textId="77777777" w:rsidR="00316053" w:rsidRDefault="00316053" w:rsidP="00316053">
            <w:pPr>
              <w:widowControl/>
              <w:jc w:val="left"/>
              <w:rPr>
                <w:rFonts w:ascii="宋体" w:hAnsi="宋体" w:cs="宋体"/>
                <w:b/>
                <w:bCs/>
                <w:color w:val="000000"/>
                <w:kern w:val="0"/>
                <w:szCs w:val="21"/>
              </w:rPr>
            </w:pPr>
            <w:r>
              <w:rPr>
                <w:rFonts w:ascii="宋体" w:hAnsi="宋体" w:cs="宋体" w:hint="eastAsia"/>
                <w:b/>
                <w:bCs/>
                <w:color w:val="000000"/>
                <w:kern w:val="0"/>
                <w:szCs w:val="21"/>
              </w:rPr>
              <w:t>4</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595A6D6C" w14:textId="77777777" w:rsidR="00316053" w:rsidRDefault="00316053" w:rsidP="00316053">
            <w:pPr>
              <w:widowControl/>
              <w:jc w:val="left"/>
              <w:rPr>
                <w:rFonts w:ascii="宋体" w:hAnsi="宋体" w:cs="宋体"/>
                <w:b/>
                <w:bCs/>
                <w:kern w:val="0"/>
                <w:szCs w:val="21"/>
              </w:rPr>
            </w:pPr>
            <w:r>
              <w:rPr>
                <w:rFonts w:ascii="宋体" w:hAnsi="宋体" w:cs="宋体" w:hint="eastAsia"/>
                <w:b/>
                <w:bCs/>
                <w:kern w:val="0"/>
                <w:szCs w:val="21"/>
              </w:rPr>
              <w:t>资产转让类</w:t>
            </w:r>
          </w:p>
        </w:tc>
        <w:tc>
          <w:tcPr>
            <w:tcW w:w="1134" w:type="dxa"/>
            <w:tcBorders>
              <w:top w:val="nil"/>
              <w:left w:val="nil"/>
              <w:bottom w:val="single" w:sz="4" w:space="0" w:color="auto"/>
              <w:right w:val="single" w:sz="4" w:space="0" w:color="auto"/>
            </w:tcBorders>
            <w:shd w:val="clear" w:color="auto" w:fill="auto"/>
            <w:vAlign w:val="center"/>
          </w:tcPr>
          <w:p w14:paraId="7D24A511"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01DD7F68"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40392607"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641E85D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4.1</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0200D6C2"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信贷资产</w:t>
            </w:r>
            <w:proofErr w:type="gramStart"/>
            <w:r>
              <w:rPr>
                <w:rFonts w:ascii="宋体" w:hAnsi="宋体" w:cs="宋体" w:hint="eastAsia"/>
                <w:kern w:val="0"/>
                <w:szCs w:val="21"/>
              </w:rPr>
              <w:t>证券化类</w:t>
            </w:r>
            <w:proofErr w:type="gramEnd"/>
          </w:p>
        </w:tc>
        <w:tc>
          <w:tcPr>
            <w:tcW w:w="1134" w:type="dxa"/>
            <w:tcBorders>
              <w:top w:val="nil"/>
              <w:left w:val="nil"/>
              <w:bottom w:val="single" w:sz="4" w:space="0" w:color="auto"/>
              <w:right w:val="single" w:sz="4" w:space="0" w:color="auto"/>
            </w:tcBorders>
            <w:shd w:val="clear" w:color="auto" w:fill="auto"/>
            <w:vAlign w:val="center"/>
          </w:tcPr>
          <w:p w14:paraId="753B818D"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06E5FD75"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0AE677D5"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6B74C10B"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4.1.1</w:t>
            </w:r>
          </w:p>
        </w:tc>
        <w:tc>
          <w:tcPr>
            <w:tcW w:w="4504" w:type="dxa"/>
            <w:tcBorders>
              <w:top w:val="single" w:sz="4" w:space="0" w:color="auto"/>
              <w:left w:val="nil"/>
              <w:bottom w:val="single" w:sz="4" w:space="0" w:color="auto"/>
              <w:right w:val="single" w:sz="4" w:space="0" w:color="auto"/>
            </w:tcBorders>
            <w:shd w:val="clear" w:color="auto" w:fill="auto"/>
            <w:vAlign w:val="center"/>
          </w:tcPr>
          <w:p w14:paraId="791EAF6A"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项目审批资料</w:t>
            </w:r>
          </w:p>
        </w:tc>
        <w:tc>
          <w:tcPr>
            <w:tcW w:w="1134" w:type="dxa"/>
            <w:tcBorders>
              <w:top w:val="nil"/>
              <w:left w:val="nil"/>
              <w:bottom w:val="single" w:sz="4" w:space="0" w:color="auto"/>
              <w:right w:val="single" w:sz="4" w:space="0" w:color="auto"/>
            </w:tcBorders>
            <w:shd w:val="clear" w:color="auto" w:fill="auto"/>
            <w:vAlign w:val="center"/>
          </w:tcPr>
          <w:p w14:paraId="293C6F6B"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0E8B23BB"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3F290219"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468FD103"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4.1.2</w:t>
            </w:r>
          </w:p>
        </w:tc>
        <w:tc>
          <w:tcPr>
            <w:tcW w:w="4504" w:type="dxa"/>
            <w:tcBorders>
              <w:top w:val="single" w:sz="4" w:space="0" w:color="auto"/>
              <w:left w:val="nil"/>
              <w:bottom w:val="single" w:sz="4" w:space="0" w:color="auto"/>
              <w:right w:val="single" w:sz="4" w:space="0" w:color="auto"/>
            </w:tcBorders>
            <w:shd w:val="clear" w:color="auto" w:fill="auto"/>
            <w:vAlign w:val="center"/>
          </w:tcPr>
          <w:p w14:paraId="1652477E"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资产处置方案、出售转让合同（或协议）或资产余额清单</w:t>
            </w:r>
          </w:p>
        </w:tc>
        <w:tc>
          <w:tcPr>
            <w:tcW w:w="1134" w:type="dxa"/>
            <w:tcBorders>
              <w:top w:val="nil"/>
              <w:left w:val="nil"/>
              <w:bottom w:val="single" w:sz="4" w:space="0" w:color="auto"/>
              <w:right w:val="single" w:sz="4" w:space="0" w:color="auto"/>
            </w:tcBorders>
            <w:shd w:val="clear" w:color="auto" w:fill="auto"/>
            <w:vAlign w:val="center"/>
          </w:tcPr>
          <w:p w14:paraId="6D8D79B9"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67839CF3"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8DB0267"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23426189"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4.1.3</w:t>
            </w:r>
          </w:p>
        </w:tc>
        <w:tc>
          <w:tcPr>
            <w:tcW w:w="4504" w:type="dxa"/>
            <w:tcBorders>
              <w:top w:val="single" w:sz="4" w:space="0" w:color="auto"/>
              <w:left w:val="nil"/>
              <w:bottom w:val="single" w:sz="4" w:space="0" w:color="auto"/>
              <w:right w:val="single" w:sz="4" w:space="0" w:color="auto"/>
            </w:tcBorders>
            <w:shd w:val="clear" w:color="auto" w:fill="auto"/>
            <w:vAlign w:val="center"/>
          </w:tcPr>
          <w:p w14:paraId="44A48030"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中国人民银行准予行政许可决定书</w:t>
            </w:r>
          </w:p>
        </w:tc>
        <w:tc>
          <w:tcPr>
            <w:tcW w:w="1134" w:type="dxa"/>
            <w:tcBorders>
              <w:top w:val="nil"/>
              <w:left w:val="nil"/>
              <w:bottom w:val="single" w:sz="4" w:space="0" w:color="auto"/>
              <w:right w:val="single" w:sz="4" w:space="0" w:color="auto"/>
            </w:tcBorders>
            <w:shd w:val="clear" w:color="auto" w:fill="auto"/>
            <w:vAlign w:val="center"/>
          </w:tcPr>
          <w:p w14:paraId="75D68CD9"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42E651C0"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2CB3F586"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24F7E01E"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4.1.4</w:t>
            </w:r>
          </w:p>
        </w:tc>
        <w:tc>
          <w:tcPr>
            <w:tcW w:w="4504" w:type="dxa"/>
            <w:tcBorders>
              <w:top w:val="single" w:sz="4" w:space="0" w:color="auto"/>
              <w:left w:val="nil"/>
              <w:bottom w:val="single" w:sz="4" w:space="0" w:color="auto"/>
              <w:right w:val="single" w:sz="4" w:space="0" w:color="auto"/>
            </w:tcBorders>
            <w:shd w:val="clear" w:color="auto" w:fill="auto"/>
            <w:vAlign w:val="center"/>
          </w:tcPr>
          <w:p w14:paraId="545DA94D"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信贷资产证券化信息登记编码发放通知书</w:t>
            </w:r>
          </w:p>
        </w:tc>
        <w:tc>
          <w:tcPr>
            <w:tcW w:w="1134" w:type="dxa"/>
            <w:tcBorders>
              <w:top w:val="nil"/>
              <w:left w:val="nil"/>
              <w:bottom w:val="single" w:sz="4" w:space="0" w:color="auto"/>
              <w:right w:val="single" w:sz="4" w:space="0" w:color="auto"/>
            </w:tcBorders>
            <w:shd w:val="clear" w:color="auto" w:fill="auto"/>
            <w:vAlign w:val="center"/>
          </w:tcPr>
          <w:p w14:paraId="2834D6FA"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0E27ECCC"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2CF80F0"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0EDEDDF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4.1.5</w:t>
            </w:r>
          </w:p>
        </w:tc>
        <w:tc>
          <w:tcPr>
            <w:tcW w:w="4504" w:type="dxa"/>
            <w:tcBorders>
              <w:top w:val="single" w:sz="4" w:space="0" w:color="auto"/>
              <w:left w:val="nil"/>
              <w:bottom w:val="single" w:sz="4" w:space="0" w:color="auto"/>
              <w:right w:val="single" w:sz="4" w:space="0" w:color="auto"/>
            </w:tcBorders>
            <w:shd w:val="clear" w:color="auto" w:fill="auto"/>
            <w:vAlign w:val="center"/>
          </w:tcPr>
          <w:p w14:paraId="16F6F141"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资产证券化信托主定义表</w:t>
            </w:r>
          </w:p>
        </w:tc>
        <w:tc>
          <w:tcPr>
            <w:tcW w:w="1134" w:type="dxa"/>
            <w:tcBorders>
              <w:top w:val="nil"/>
              <w:left w:val="nil"/>
              <w:bottom w:val="single" w:sz="4" w:space="0" w:color="auto"/>
              <w:right w:val="single" w:sz="4" w:space="0" w:color="auto"/>
            </w:tcBorders>
            <w:shd w:val="clear" w:color="auto" w:fill="auto"/>
            <w:vAlign w:val="center"/>
          </w:tcPr>
          <w:p w14:paraId="1A9202E3"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6E8581BF"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A5F30BE"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3D92371A"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4.1.6</w:t>
            </w:r>
          </w:p>
        </w:tc>
        <w:tc>
          <w:tcPr>
            <w:tcW w:w="4504" w:type="dxa"/>
            <w:tcBorders>
              <w:top w:val="single" w:sz="4" w:space="0" w:color="auto"/>
              <w:left w:val="nil"/>
              <w:bottom w:val="single" w:sz="4" w:space="0" w:color="auto"/>
              <w:right w:val="single" w:sz="4" w:space="0" w:color="auto"/>
            </w:tcBorders>
            <w:shd w:val="clear" w:color="auto" w:fill="auto"/>
            <w:vAlign w:val="center"/>
          </w:tcPr>
          <w:p w14:paraId="2D58B7F7"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资产证券化信托合同</w:t>
            </w:r>
          </w:p>
        </w:tc>
        <w:tc>
          <w:tcPr>
            <w:tcW w:w="1134" w:type="dxa"/>
            <w:tcBorders>
              <w:top w:val="nil"/>
              <w:left w:val="nil"/>
              <w:bottom w:val="single" w:sz="4" w:space="0" w:color="auto"/>
              <w:right w:val="single" w:sz="4" w:space="0" w:color="auto"/>
            </w:tcBorders>
            <w:shd w:val="clear" w:color="auto" w:fill="auto"/>
            <w:vAlign w:val="center"/>
          </w:tcPr>
          <w:p w14:paraId="3F963833"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00F6E295"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688BFCAB"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50DDAEDB"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4.1.7</w:t>
            </w:r>
          </w:p>
        </w:tc>
        <w:tc>
          <w:tcPr>
            <w:tcW w:w="4504" w:type="dxa"/>
            <w:tcBorders>
              <w:top w:val="single" w:sz="4" w:space="0" w:color="auto"/>
              <w:left w:val="nil"/>
              <w:bottom w:val="single" w:sz="4" w:space="0" w:color="auto"/>
              <w:right w:val="single" w:sz="4" w:space="0" w:color="auto"/>
            </w:tcBorders>
            <w:shd w:val="clear" w:color="auto" w:fill="auto"/>
            <w:vAlign w:val="center"/>
          </w:tcPr>
          <w:p w14:paraId="6389F7FD"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资产证券化服务合同</w:t>
            </w:r>
          </w:p>
        </w:tc>
        <w:tc>
          <w:tcPr>
            <w:tcW w:w="1134" w:type="dxa"/>
            <w:tcBorders>
              <w:top w:val="nil"/>
              <w:left w:val="nil"/>
              <w:bottom w:val="single" w:sz="4" w:space="0" w:color="auto"/>
              <w:right w:val="single" w:sz="4" w:space="0" w:color="auto"/>
            </w:tcBorders>
            <w:shd w:val="clear" w:color="auto" w:fill="auto"/>
            <w:vAlign w:val="center"/>
          </w:tcPr>
          <w:p w14:paraId="3EFB80C6"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5187F9EE"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2B561015"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5D692AD3"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4.1.8</w:t>
            </w:r>
          </w:p>
        </w:tc>
        <w:tc>
          <w:tcPr>
            <w:tcW w:w="4504" w:type="dxa"/>
            <w:tcBorders>
              <w:top w:val="single" w:sz="4" w:space="0" w:color="auto"/>
              <w:left w:val="nil"/>
              <w:bottom w:val="single" w:sz="4" w:space="0" w:color="auto"/>
              <w:right w:val="single" w:sz="4" w:space="0" w:color="auto"/>
            </w:tcBorders>
            <w:shd w:val="clear" w:color="auto" w:fill="auto"/>
            <w:vAlign w:val="center"/>
          </w:tcPr>
          <w:p w14:paraId="269CC06A"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资产证券化资金保管合同</w:t>
            </w:r>
          </w:p>
        </w:tc>
        <w:tc>
          <w:tcPr>
            <w:tcW w:w="1134" w:type="dxa"/>
            <w:tcBorders>
              <w:top w:val="nil"/>
              <w:left w:val="nil"/>
              <w:bottom w:val="single" w:sz="4" w:space="0" w:color="auto"/>
              <w:right w:val="single" w:sz="4" w:space="0" w:color="auto"/>
            </w:tcBorders>
            <w:shd w:val="clear" w:color="auto" w:fill="auto"/>
            <w:vAlign w:val="center"/>
          </w:tcPr>
          <w:p w14:paraId="668E5B3A"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7E4EAD2A"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7101F11"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1FB3B7CB"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4.1.9</w:t>
            </w:r>
          </w:p>
        </w:tc>
        <w:tc>
          <w:tcPr>
            <w:tcW w:w="4504" w:type="dxa"/>
            <w:tcBorders>
              <w:top w:val="single" w:sz="4" w:space="0" w:color="auto"/>
              <w:left w:val="nil"/>
              <w:bottom w:val="single" w:sz="4" w:space="0" w:color="auto"/>
              <w:right w:val="single" w:sz="4" w:space="0" w:color="auto"/>
            </w:tcBorders>
            <w:shd w:val="clear" w:color="auto" w:fill="auto"/>
            <w:vAlign w:val="center"/>
          </w:tcPr>
          <w:p w14:paraId="4C9EA922"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资产证券化信托主承销协议</w:t>
            </w:r>
          </w:p>
        </w:tc>
        <w:tc>
          <w:tcPr>
            <w:tcW w:w="1134" w:type="dxa"/>
            <w:tcBorders>
              <w:top w:val="nil"/>
              <w:left w:val="nil"/>
              <w:bottom w:val="single" w:sz="4" w:space="0" w:color="auto"/>
              <w:right w:val="single" w:sz="4" w:space="0" w:color="auto"/>
            </w:tcBorders>
            <w:shd w:val="clear" w:color="auto" w:fill="auto"/>
            <w:vAlign w:val="center"/>
          </w:tcPr>
          <w:p w14:paraId="7DCB54A4"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7C7B08DE"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6B925368"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608490B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4.1.10</w:t>
            </w:r>
          </w:p>
        </w:tc>
        <w:tc>
          <w:tcPr>
            <w:tcW w:w="4504" w:type="dxa"/>
            <w:tcBorders>
              <w:top w:val="single" w:sz="4" w:space="0" w:color="auto"/>
              <w:left w:val="nil"/>
              <w:bottom w:val="single" w:sz="4" w:space="0" w:color="auto"/>
              <w:right w:val="single" w:sz="4" w:space="0" w:color="auto"/>
            </w:tcBorders>
            <w:shd w:val="clear" w:color="auto" w:fill="auto"/>
            <w:vAlign w:val="center"/>
          </w:tcPr>
          <w:p w14:paraId="58B17A06"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资产支持证券信托公告</w:t>
            </w:r>
          </w:p>
        </w:tc>
        <w:tc>
          <w:tcPr>
            <w:tcW w:w="1134" w:type="dxa"/>
            <w:tcBorders>
              <w:top w:val="nil"/>
              <w:left w:val="nil"/>
              <w:bottom w:val="single" w:sz="4" w:space="0" w:color="auto"/>
              <w:right w:val="single" w:sz="4" w:space="0" w:color="auto"/>
            </w:tcBorders>
            <w:shd w:val="clear" w:color="auto" w:fill="auto"/>
            <w:vAlign w:val="center"/>
          </w:tcPr>
          <w:p w14:paraId="2BA33071"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2E8626FC"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21D51201"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6796B005"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4.1.11</w:t>
            </w:r>
          </w:p>
        </w:tc>
        <w:tc>
          <w:tcPr>
            <w:tcW w:w="4504" w:type="dxa"/>
            <w:tcBorders>
              <w:top w:val="single" w:sz="4" w:space="0" w:color="auto"/>
              <w:left w:val="nil"/>
              <w:bottom w:val="single" w:sz="4" w:space="0" w:color="auto"/>
              <w:right w:val="single" w:sz="4" w:space="0" w:color="auto"/>
            </w:tcBorders>
            <w:shd w:val="clear" w:color="auto" w:fill="auto"/>
            <w:vAlign w:val="center"/>
          </w:tcPr>
          <w:p w14:paraId="1AEB97BF"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资产支持证券发行说明书</w:t>
            </w:r>
          </w:p>
        </w:tc>
        <w:tc>
          <w:tcPr>
            <w:tcW w:w="1134" w:type="dxa"/>
            <w:tcBorders>
              <w:top w:val="nil"/>
              <w:left w:val="nil"/>
              <w:bottom w:val="single" w:sz="4" w:space="0" w:color="auto"/>
              <w:right w:val="single" w:sz="4" w:space="0" w:color="auto"/>
            </w:tcBorders>
            <w:shd w:val="clear" w:color="auto" w:fill="auto"/>
            <w:vAlign w:val="center"/>
          </w:tcPr>
          <w:p w14:paraId="5B292B63"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55726D39"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2FF2D913"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0620723B"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4.1.12</w:t>
            </w:r>
          </w:p>
        </w:tc>
        <w:tc>
          <w:tcPr>
            <w:tcW w:w="4504" w:type="dxa"/>
            <w:tcBorders>
              <w:top w:val="single" w:sz="4" w:space="0" w:color="auto"/>
              <w:left w:val="nil"/>
              <w:bottom w:val="single" w:sz="4" w:space="0" w:color="auto"/>
              <w:right w:val="single" w:sz="4" w:space="0" w:color="auto"/>
            </w:tcBorders>
            <w:shd w:val="clear" w:color="auto" w:fill="auto"/>
            <w:vAlign w:val="center"/>
          </w:tcPr>
          <w:p w14:paraId="25CAE7F3"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资产支持证券法律意见书</w:t>
            </w:r>
          </w:p>
        </w:tc>
        <w:tc>
          <w:tcPr>
            <w:tcW w:w="1134" w:type="dxa"/>
            <w:tcBorders>
              <w:top w:val="nil"/>
              <w:left w:val="nil"/>
              <w:bottom w:val="single" w:sz="4" w:space="0" w:color="auto"/>
              <w:right w:val="single" w:sz="4" w:space="0" w:color="auto"/>
            </w:tcBorders>
            <w:shd w:val="clear" w:color="auto" w:fill="auto"/>
            <w:vAlign w:val="center"/>
          </w:tcPr>
          <w:p w14:paraId="743116B0"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1A404DBC"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568D1802"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127E7516"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4.1.13</w:t>
            </w:r>
          </w:p>
        </w:tc>
        <w:tc>
          <w:tcPr>
            <w:tcW w:w="4504" w:type="dxa"/>
            <w:tcBorders>
              <w:top w:val="single" w:sz="4" w:space="0" w:color="auto"/>
              <w:left w:val="nil"/>
              <w:bottom w:val="single" w:sz="4" w:space="0" w:color="auto"/>
              <w:right w:val="single" w:sz="4" w:space="0" w:color="auto"/>
            </w:tcBorders>
            <w:shd w:val="clear" w:color="auto" w:fill="auto"/>
            <w:vAlign w:val="center"/>
          </w:tcPr>
          <w:p w14:paraId="185E95E6"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资产支持证券会计意见书</w:t>
            </w:r>
          </w:p>
        </w:tc>
        <w:tc>
          <w:tcPr>
            <w:tcW w:w="1134" w:type="dxa"/>
            <w:tcBorders>
              <w:top w:val="nil"/>
              <w:left w:val="nil"/>
              <w:bottom w:val="single" w:sz="4" w:space="0" w:color="auto"/>
              <w:right w:val="single" w:sz="4" w:space="0" w:color="auto"/>
            </w:tcBorders>
            <w:shd w:val="clear" w:color="auto" w:fill="auto"/>
            <w:vAlign w:val="center"/>
          </w:tcPr>
          <w:p w14:paraId="7FA96846"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21124FD3"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E0F16BE"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7DDEF411"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4.1.14</w:t>
            </w:r>
          </w:p>
        </w:tc>
        <w:tc>
          <w:tcPr>
            <w:tcW w:w="4504" w:type="dxa"/>
            <w:tcBorders>
              <w:top w:val="single" w:sz="4" w:space="0" w:color="auto"/>
              <w:left w:val="nil"/>
              <w:bottom w:val="single" w:sz="4" w:space="0" w:color="auto"/>
              <w:right w:val="single" w:sz="4" w:space="0" w:color="auto"/>
            </w:tcBorders>
            <w:shd w:val="clear" w:color="auto" w:fill="auto"/>
            <w:vAlign w:val="center"/>
          </w:tcPr>
          <w:p w14:paraId="6D462D3B"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资产证券化发行所需的其他资料</w:t>
            </w:r>
          </w:p>
        </w:tc>
        <w:tc>
          <w:tcPr>
            <w:tcW w:w="1134" w:type="dxa"/>
            <w:tcBorders>
              <w:top w:val="nil"/>
              <w:left w:val="nil"/>
              <w:bottom w:val="single" w:sz="4" w:space="0" w:color="auto"/>
              <w:right w:val="single" w:sz="4" w:space="0" w:color="auto"/>
            </w:tcBorders>
            <w:shd w:val="clear" w:color="auto" w:fill="auto"/>
            <w:vAlign w:val="center"/>
          </w:tcPr>
          <w:p w14:paraId="3842106B"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597CA692"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37A0C2FF"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43E8397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4.2</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3EF2284F"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信贷资产收益权转让类</w:t>
            </w:r>
          </w:p>
        </w:tc>
        <w:tc>
          <w:tcPr>
            <w:tcW w:w="1134" w:type="dxa"/>
            <w:tcBorders>
              <w:top w:val="nil"/>
              <w:left w:val="nil"/>
              <w:bottom w:val="single" w:sz="4" w:space="0" w:color="auto"/>
              <w:right w:val="single" w:sz="4" w:space="0" w:color="auto"/>
            </w:tcBorders>
            <w:shd w:val="clear" w:color="auto" w:fill="auto"/>
            <w:vAlign w:val="center"/>
          </w:tcPr>
          <w:p w14:paraId="6B012581"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2608B8A8"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66EED455"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2D6592C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4.2.1</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2CBD4DA3"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项目审批资料</w:t>
            </w:r>
          </w:p>
        </w:tc>
        <w:tc>
          <w:tcPr>
            <w:tcW w:w="1134" w:type="dxa"/>
            <w:tcBorders>
              <w:top w:val="nil"/>
              <w:left w:val="nil"/>
              <w:bottom w:val="single" w:sz="4" w:space="0" w:color="auto"/>
              <w:right w:val="single" w:sz="4" w:space="0" w:color="auto"/>
            </w:tcBorders>
            <w:shd w:val="clear" w:color="auto" w:fill="auto"/>
            <w:vAlign w:val="center"/>
          </w:tcPr>
          <w:p w14:paraId="75584286"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55FD067D"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5EA3B7D0"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7354A26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4.2.2</w:t>
            </w:r>
          </w:p>
        </w:tc>
        <w:tc>
          <w:tcPr>
            <w:tcW w:w="4504" w:type="dxa"/>
            <w:tcBorders>
              <w:top w:val="single" w:sz="4" w:space="0" w:color="auto"/>
              <w:left w:val="nil"/>
              <w:bottom w:val="single" w:sz="4" w:space="0" w:color="auto"/>
              <w:right w:val="single" w:sz="4" w:space="0" w:color="auto"/>
            </w:tcBorders>
            <w:shd w:val="clear" w:color="auto" w:fill="auto"/>
            <w:vAlign w:val="center"/>
          </w:tcPr>
          <w:p w14:paraId="10E86933"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登记流转业务备案报告</w:t>
            </w:r>
          </w:p>
        </w:tc>
        <w:tc>
          <w:tcPr>
            <w:tcW w:w="1134" w:type="dxa"/>
            <w:tcBorders>
              <w:top w:val="nil"/>
              <w:left w:val="nil"/>
              <w:bottom w:val="single" w:sz="4" w:space="0" w:color="auto"/>
              <w:right w:val="single" w:sz="4" w:space="0" w:color="auto"/>
            </w:tcBorders>
            <w:shd w:val="clear" w:color="auto" w:fill="auto"/>
            <w:vAlign w:val="center"/>
          </w:tcPr>
          <w:p w14:paraId="3F187A28"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291325F4"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AB2126A"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49CF8CE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4.2.3</w:t>
            </w:r>
          </w:p>
        </w:tc>
        <w:tc>
          <w:tcPr>
            <w:tcW w:w="4504" w:type="dxa"/>
            <w:tcBorders>
              <w:top w:val="single" w:sz="4" w:space="0" w:color="auto"/>
              <w:left w:val="nil"/>
              <w:bottom w:val="single" w:sz="4" w:space="0" w:color="auto"/>
              <w:right w:val="single" w:sz="4" w:space="0" w:color="auto"/>
            </w:tcBorders>
            <w:shd w:val="clear" w:color="auto" w:fill="auto"/>
            <w:vAlign w:val="center"/>
          </w:tcPr>
          <w:p w14:paraId="3A5DCB7E"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信贷资产流转业务成交确认书</w:t>
            </w:r>
          </w:p>
        </w:tc>
        <w:tc>
          <w:tcPr>
            <w:tcW w:w="1134" w:type="dxa"/>
            <w:tcBorders>
              <w:top w:val="nil"/>
              <w:left w:val="nil"/>
              <w:bottom w:val="single" w:sz="4" w:space="0" w:color="auto"/>
              <w:right w:val="single" w:sz="4" w:space="0" w:color="auto"/>
            </w:tcBorders>
            <w:shd w:val="clear" w:color="auto" w:fill="auto"/>
            <w:vAlign w:val="center"/>
          </w:tcPr>
          <w:p w14:paraId="3B547C7C"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3338877A"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1BC925E"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3C791DB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4.2.4</w:t>
            </w:r>
          </w:p>
        </w:tc>
        <w:tc>
          <w:tcPr>
            <w:tcW w:w="4504" w:type="dxa"/>
            <w:tcBorders>
              <w:top w:val="single" w:sz="4" w:space="0" w:color="auto"/>
              <w:left w:val="nil"/>
              <w:bottom w:val="single" w:sz="4" w:space="0" w:color="auto"/>
              <w:right w:val="single" w:sz="4" w:space="0" w:color="auto"/>
            </w:tcBorders>
            <w:shd w:val="clear" w:color="auto" w:fill="auto"/>
            <w:vAlign w:val="center"/>
          </w:tcPr>
          <w:p w14:paraId="0D769C1A"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信贷资产流转业务结算单</w:t>
            </w:r>
          </w:p>
        </w:tc>
        <w:tc>
          <w:tcPr>
            <w:tcW w:w="1134" w:type="dxa"/>
            <w:tcBorders>
              <w:top w:val="nil"/>
              <w:left w:val="nil"/>
              <w:bottom w:val="single" w:sz="4" w:space="0" w:color="auto"/>
              <w:right w:val="single" w:sz="4" w:space="0" w:color="auto"/>
            </w:tcBorders>
            <w:shd w:val="clear" w:color="auto" w:fill="auto"/>
            <w:vAlign w:val="center"/>
          </w:tcPr>
          <w:p w14:paraId="1A4F4D04"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6F4A5570"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6BF653B3"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0A47CA3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4.2.5</w:t>
            </w:r>
          </w:p>
        </w:tc>
        <w:tc>
          <w:tcPr>
            <w:tcW w:w="4504" w:type="dxa"/>
            <w:tcBorders>
              <w:top w:val="single" w:sz="4" w:space="0" w:color="auto"/>
              <w:left w:val="nil"/>
              <w:bottom w:val="single" w:sz="4" w:space="0" w:color="auto"/>
              <w:right w:val="single" w:sz="4" w:space="0" w:color="auto"/>
            </w:tcBorders>
            <w:shd w:val="clear" w:color="auto" w:fill="auto"/>
            <w:vAlign w:val="center"/>
          </w:tcPr>
          <w:p w14:paraId="7F244317"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信托风险申明书、说明书、信托合同</w:t>
            </w:r>
          </w:p>
        </w:tc>
        <w:tc>
          <w:tcPr>
            <w:tcW w:w="1134" w:type="dxa"/>
            <w:tcBorders>
              <w:top w:val="nil"/>
              <w:left w:val="nil"/>
              <w:bottom w:val="single" w:sz="4" w:space="0" w:color="auto"/>
              <w:right w:val="single" w:sz="4" w:space="0" w:color="auto"/>
            </w:tcBorders>
            <w:shd w:val="clear" w:color="auto" w:fill="auto"/>
            <w:vAlign w:val="center"/>
          </w:tcPr>
          <w:p w14:paraId="2D2EB747"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7439E440"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2E2BC4FF"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63F5DBF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4.2.6</w:t>
            </w:r>
          </w:p>
        </w:tc>
        <w:tc>
          <w:tcPr>
            <w:tcW w:w="4504" w:type="dxa"/>
            <w:tcBorders>
              <w:top w:val="single" w:sz="4" w:space="0" w:color="auto"/>
              <w:left w:val="nil"/>
              <w:bottom w:val="single" w:sz="4" w:space="0" w:color="auto"/>
              <w:right w:val="single" w:sz="4" w:space="0" w:color="auto"/>
            </w:tcBorders>
            <w:shd w:val="clear" w:color="auto" w:fill="auto"/>
            <w:vAlign w:val="center"/>
          </w:tcPr>
          <w:p w14:paraId="6A042F6D"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信托服务合同</w:t>
            </w:r>
          </w:p>
        </w:tc>
        <w:tc>
          <w:tcPr>
            <w:tcW w:w="1134" w:type="dxa"/>
            <w:tcBorders>
              <w:top w:val="nil"/>
              <w:left w:val="nil"/>
              <w:bottom w:val="single" w:sz="4" w:space="0" w:color="auto"/>
              <w:right w:val="single" w:sz="4" w:space="0" w:color="auto"/>
            </w:tcBorders>
            <w:shd w:val="clear" w:color="auto" w:fill="auto"/>
            <w:vAlign w:val="center"/>
          </w:tcPr>
          <w:p w14:paraId="3D9C583E"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31F20EBA"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B13C138"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603132C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lastRenderedPageBreak/>
              <w:t>4.2.7</w:t>
            </w:r>
          </w:p>
        </w:tc>
        <w:tc>
          <w:tcPr>
            <w:tcW w:w="4504" w:type="dxa"/>
            <w:tcBorders>
              <w:top w:val="single" w:sz="4" w:space="0" w:color="auto"/>
              <w:left w:val="nil"/>
              <w:bottom w:val="single" w:sz="4" w:space="0" w:color="auto"/>
              <w:right w:val="single" w:sz="4" w:space="0" w:color="auto"/>
            </w:tcBorders>
            <w:shd w:val="clear" w:color="auto" w:fill="auto"/>
            <w:vAlign w:val="center"/>
          </w:tcPr>
          <w:p w14:paraId="5A766C83"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信托资金保管合同</w:t>
            </w:r>
          </w:p>
        </w:tc>
        <w:tc>
          <w:tcPr>
            <w:tcW w:w="1134" w:type="dxa"/>
            <w:tcBorders>
              <w:top w:val="nil"/>
              <w:left w:val="nil"/>
              <w:bottom w:val="single" w:sz="4" w:space="0" w:color="auto"/>
              <w:right w:val="single" w:sz="4" w:space="0" w:color="auto"/>
            </w:tcBorders>
            <w:shd w:val="clear" w:color="auto" w:fill="auto"/>
            <w:vAlign w:val="center"/>
          </w:tcPr>
          <w:p w14:paraId="0C2DC478"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52D6F221"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4EF2B40C"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5FE8440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4.2.8</w:t>
            </w:r>
          </w:p>
        </w:tc>
        <w:tc>
          <w:tcPr>
            <w:tcW w:w="4504" w:type="dxa"/>
            <w:tcBorders>
              <w:top w:val="single" w:sz="4" w:space="0" w:color="auto"/>
              <w:left w:val="nil"/>
              <w:bottom w:val="single" w:sz="4" w:space="0" w:color="auto"/>
              <w:right w:val="single" w:sz="4" w:space="0" w:color="auto"/>
            </w:tcBorders>
            <w:shd w:val="clear" w:color="auto" w:fill="auto"/>
            <w:vAlign w:val="center"/>
          </w:tcPr>
          <w:p w14:paraId="6C86B3B5"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信托资产收益权转让合同</w:t>
            </w:r>
          </w:p>
        </w:tc>
        <w:tc>
          <w:tcPr>
            <w:tcW w:w="1134" w:type="dxa"/>
            <w:tcBorders>
              <w:top w:val="nil"/>
              <w:left w:val="nil"/>
              <w:bottom w:val="single" w:sz="4" w:space="0" w:color="auto"/>
              <w:right w:val="single" w:sz="4" w:space="0" w:color="auto"/>
            </w:tcBorders>
            <w:shd w:val="clear" w:color="auto" w:fill="auto"/>
            <w:vAlign w:val="center"/>
          </w:tcPr>
          <w:p w14:paraId="06A90791"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1D93ECDE"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75ADF3DF"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4FF2216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4.2.9</w:t>
            </w:r>
          </w:p>
        </w:tc>
        <w:tc>
          <w:tcPr>
            <w:tcW w:w="4504" w:type="dxa"/>
            <w:tcBorders>
              <w:top w:val="single" w:sz="4" w:space="0" w:color="auto"/>
              <w:left w:val="nil"/>
              <w:bottom w:val="single" w:sz="4" w:space="0" w:color="auto"/>
              <w:right w:val="single" w:sz="4" w:space="0" w:color="auto"/>
            </w:tcBorders>
            <w:shd w:val="clear" w:color="auto" w:fill="auto"/>
            <w:vAlign w:val="center"/>
          </w:tcPr>
          <w:p w14:paraId="16F9301C" w14:textId="77777777" w:rsidR="00316053" w:rsidRDefault="00316053" w:rsidP="00316053">
            <w:pPr>
              <w:widowControl/>
              <w:jc w:val="left"/>
              <w:rPr>
                <w:rFonts w:ascii="汉仪书宋二简" w:eastAsia="汉仪书宋二简" w:hAnsi="宋体" w:cs="宋体"/>
                <w:kern w:val="0"/>
                <w:szCs w:val="21"/>
              </w:rPr>
            </w:pPr>
            <w:proofErr w:type="gramStart"/>
            <w:r>
              <w:rPr>
                <w:rFonts w:ascii="汉仪书宋二简" w:eastAsia="汉仪书宋二简" w:hAnsi="宋体" w:cs="宋体" w:hint="eastAsia"/>
                <w:kern w:val="0"/>
                <w:szCs w:val="21"/>
              </w:rPr>
              <w:t>信托项目</w:t>
            </w:r>
            <w:proofErr w:type="gramEnd"/>
            <w:r>
              <w:rPr>
                <w:rFonts w:ascii="汉仪书宋二简" w:eastAsia="汉仪书宋二简" w:hAnsi="宋体" w:cs="宋体" w:hint="eastAsia"/>
                <w:kern w:val="0"/>
                <w:szCs w:val="21"/>
              </w:rPr>
              <w:t>法律尽职调查报告</w:t>
            </w:r>
          </w:p>
        </w:tc>
        <w:tc>
          <w:tcPr>
            <w:tcW w:w="1134" w:type="dxa"/>
            <w:tcBorders>
              <w:top w:val="nil"/>
              <w:left w:val="nil"/>
              <w:bottom w:val="single" w:sz="4" w:space="0" w:color="auto"/>
              <w:right w:val="single" w:sz="4" w:space="0" w:color="auto"/>
            </w:tcBorders>
            <w:shd w:val="clear" w:color="auto" w:fill="auto"/>
            <w:vAlign w:val="center"/>
          </w:tcPr>
          <w:p w14:paraId="70B77005"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48516574"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626118EA"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2D719EF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4.2.10</w:t>
            </w:r>
          </w:p>
        </w:tc>
        <w:tc>
          <w:tcPr>
            <w:tcW w:w="4504" w:type="dxa"/>
            <w:tcBorders>
              <w:top w:val="single" w:sz="4" w:space="0" w:color="auto"/>
              <w:left w:val="nil"/>
              <w:bottom w:val="single" w:sz="4" w:space="0" w:color="auto"/>
              <w:right w:val="single" w:sz="4" w:space="0" w:color="auto"/>
            </w:tcBorders>
            <w:shd w:val="clear" w:color="auto" w:fill="auto"/>
            <w:vAlign w:val="center"/>
          </w:tcPr>
          <w:p w14:paraId="7AEBFB09"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信托法律意见书</w:t>
            </w:r>
          </w:p>
        </w:tc>
        <w:tc>
          <w:tcPr>
            <w:tcW w:w="1134" w:type="dxa"/>
            <w:tcBorders>
              <w:top w:val="nil"/>
              <w:left w:val="nil"/>
              <w:bottom w:val="single" w:sz="4" w:space="0" w:color="auto"/>
              <w:right w:val="single" w:sz="4" w:space="0" w:color="auto"/>
            </w:tcBorders>
            <w:shd w:val="clear" w:color="auto" w:fill="auto"/>
            <w:vAlign w:val="center"/>
          </w:tcPr>
          <w:p w14:paraId="4A0A86E6"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10E5FE7F"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84DE721"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4205AD7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4.2.11</w:t>
            </w:r>
          </w:p>
        </w:tc>
        <w:tc>
          <w:tcPr>
            <w:tcW w:w="4504" w:type="dxa"/>
            <w:tcBorders>
              <w:top w:val="single" w:sz="4" w:space="0" w:color="auto"/>
              <w:left w:val="nil"/>
              <w:bottom w:val="single" w:sz="4" w:space="0" w:color="auto"/>
              <w:right w:val="single" w:sz="4" w:space="0" w:color="auto"/>
            </w:tcBorders>
            <w:shd w:val="clear" w:color="auto" w:fill="auto"/>
            <w:vAlign w:val="center"/>
          </w:tcPr>
          <w:p w14:paraId="6EDD5E23"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信托会计意见书</w:t>
            </w:r>
          </w:p>
        </w:tc>
        <w:tc>
          <w:tcPr>
            <w:tcW w:w="1134" w:type="dxa"/>
            <w:tcBorders>
              <w:top w:val="nil"/>
              <w:left w:val="nil"/>
              <w:bottom w:val="single" w:sz="4" w:space="0" w:color="auto"/>
              <w:right w:val="single" w:sz="4" w:space="0" w:color="auto"/>
            </w:tcBorders>
            <w:shd w:val="clear" w:color="auto" w:fill="auto"/>
            <w:vAlign w:val="center"/>
          </w:tcPr>
          <w:p w14:paraId="3D715ABA"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40B26EB5"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5A2F34D"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7FA89A8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4.2.12</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023C2594"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信贷资产收益权转让类所需其他资料</w:t>
            </w:r>
          </w:p>
        </w:tc>
        <w:tc>
          <w:tcPr>
            <w:tcW w:w="1134" w:type="dxa"/>
            <w:tcBorders>
              <w:top w:val="nil"/>
              <w:left w:val="nil"/>
              <w:bottom w:val="single" w:sz="4" w:space="0" w:color="auto"/>
              <w:right w:val="single" w:sz="4" w:space="0" w:color="auto"/>
            </w:tcBorders>
            <w:shd w:val="clear" w:color="auto" w:fill="auto"/>
            <w:vAlign w:val="center"/>
          </w:tcPr>
          <w:p w14:paraId="587A42A8"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655C0118"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3E3FCAC4"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275C94E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4.3</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25CA6500"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不良资产批量转让类</w:t>
            </w:r>
          </w:p>
        </w:tc>
        <w:tc>
          <w:tcPr>
            <w:tcW w:w="1134" w:type="dxa"/>
            <w:tcBorders>
              <w:top w:val="nil"/>
              <w:left w:val="nil"/>
              <w:bottom w:val="single" w:sz="4" w:space="0" w:color="auto"/>
              <w:right w:val="single" w:sz="4" w:space="0" w:color="auto"/>
            </w:tcBorders>
            <w:shd w:val="clear" w:color="auto" w:fill="auto"/>
            <w:vAlign w:val="center"/>
          </w:tcPr>
          <w:p w14:paraId="6091721C"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46D39674"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4804016B"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305286E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4.3.1</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690D8974"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内部审批资料</w:t>
            </w:r>
          </w:p>
        </w:tc>
        <w:tc>
          <w:tcPr>
            <w:tcW w:w="1134" w:type="dxa"/>
            <w:tcBorders>
              <w:top w:val="nil"/>
              <w:left w:val="nil"/>
              <w:bottom w:val="single" w:sz="4" w:space="0" w:color="auto"/>
              <w:right w:val="single" w:sz="4" w:space="0" w:color="auto"/>
            </w:tcBorders>
            <w:shd w:val="clear" w:color="auto" w:fill="auto"/>
            <w:vAlign w:val="center"/>
          </w:tcPr>
          <w:p w14:paraId="475F22EC"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27CB9446"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09489509"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5CB7445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4.3.2</w:t>
            </w:r>
          </w:p>
        </w:tc>
        <w:tc>
          <w:tcPr>
            <w:tcW w:w="4504" w:type="dxa"/>
            <w:tcBorders>
              <w:top w:val="single" w:sz="4" w:space="0" w:color="auto"/>
              <w:left w:val="nil"/>
              <w:bottom w:val="single" w:sz="4" w:space="0" w:color="auto"/>
              <w:right w:val="single" w:sz="4" w:space="0" w:color="auto"/>
            </w:tcBorders>
            <w:shd w:val="clear" w:color="auto" w:fill="auto"/>
            <w:vAlign w:val="center"/>
          </w:tcPr>
          <w:p w14:paraId="7DC632C4"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资产尽职调查报告</w:t>
            </w:r>
          </w:p>
        </w:tc>
        <w:tc>
          <w:tcPr>
            <w:tcW w:w="1134" w:type="dxa"/>
            <w:tcBorders>
              <w:top w:val="nil"/>
              <w:left w:val="nil"/>
              <w:bottom w:val="single" w:sz="4" w:space="0" w:color="auto"/>
              <w:right w:val="single" w:sz="4" w:space="0" w:color="auto"/>
            </w:tcBorders>
            <w:shd w:val="clear" w:color="auto" w:fill="auto"/>
            <w:vAlign w:val="center"/>
          </w:tcPr>
          <w:p w14:paraId="379695FF"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270516CE"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770EC62B"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408A369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4.3.3</w:t>
            </w:r>
          </w:p>
        </w:tc>
        <w:tc>
          <w:tcPr>
            <w:tcW w:w="4504" w:type="dxa"/>
            <w:tcBorders>
              <w:top w:val="single" w:sz="4" w:space="0" w:color="auto"/>
              <w:left w:val="nil"/>
              <w:bottom w:val="single" w:sz="4" w:space="0" w:color="auto"/>
              <w:right w:val="single" w:sz="4" w:space="0" w:color="auto"/>
            </w:tcBorders>
            <w:shd w:val="clear" w:color="auto" w:fill="auto"/>
            <w:vAlign w:val="center"/>
          </w:tcPr>
          <w:p w14:paraId="115CFACD"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项目转让公告</w:t>
            </w:r>
          </w:p>
        </w:tc>
        <w:tc>
          <w:tcPr>
            <w:tcW w:w="1134" w:type="dxa"/>
            <w:tcBorders>
              <w:top w:val="nil"/>
              <w:left w:val="nil"/>
              <w:bottom w:val="single" w:sz="4" w:space="0" w:color="auto"/>
              <w:right w:val="single" w:sz="4" w:space="0" w:color="auto"/>
            </w:tcBorders>
            <w:shd w:val="clear" w:color="auto" w:fill="auto"/>
            <w:vAlign w:val="center"/>
          </w:tcPr>
          <w:p w14:paraId="370E49F0"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3A375042"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18B12C8"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0CD569C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4.3.4</w:t>
            </w:r>
          </w:p>
        </w:tc>
        <w:tc>
          <w:tcPr>
            <w:tcW w:w="4504" w:type="dxa"/>
            <w:tcBorders>
              <w:top w:val="single" w:sz="4" w:space="0" w:color="auto"/>
              <w:left w:val="nil"/>
              <w:bottom w:val="single" w:sz="4" w:space="0" w:color="auto"/>
              <w:right w:val="single" w:sz="4" w:space="0" w:color="auto"/>
            </w:tcBorders>
            <w:shd w:val="clear" w:color="auto" w:fill="auto"/>
            <w:vAlign w:val="center"/>
          </w:tcPr>
          <w:p w14:paraId="7248421F"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项目说明书</w:t>
            </w:r>
          </w:p>
        </w:tc>
        <w:tc>
          <w:tcPr>
            <w:tcW w:w="1134" w:type="dxa"/>
            <w:tcBorders>
              <w:top w:val="nil"/>
              <w:left w:val="nil"/>
              <w:bottom w:val="single" w:sz="4" w:space="0" w:color="auto"/>
              <w:right w:val="single" w:sz="4" w:space="0" w:color="auto"/>
            </w:tcBorders>
            <w:shd w:val="clear" w:color="auto" w:fill="auto"/>
            <w:vAlign w:val="center"/>
          </w:tcPr>
          <w:p w14:paraId="591D9400"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5EC39DD6"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31DF223E"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1F5C35A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4.3.5</w:t>
            </w:r>
          </w:p>
        </w:tc>
        <w:tc>
          <w:tcPr>
            <w:tcW w:w="4504" w:type="dxa"/>
            <w:tcBorders>
              <w:top w:val="single" w:sz="4" w:space="0" w:color="auto"/>
              <w:left w:val="nil"/>
              <w:bottom w:val="single" w:sz="4" w:space="0" w:color="auto"/>
              <w:right w:val="single" w:sz="4" w:space="0" w:color="auto"/>
            </w:tcBorders>
            <w:shd w:val="clear" w:color="auto" w:fill="auto"/>
            <w:vAlign w:val="center"/>
          </w:tcPr>
          <w:p w14:paraId="2F8448CD"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不良贷款分布信息表</w:t>
            </w:r>
          </w:p>
        </w:tc>
        <w:tc>
          <w:tcPr>
            <w:tcW w:w="1134" w:type="dxa"/>
            <w:tcBorders>
              <w:top w:val="nil"/>
              <w:left w:val="nil"/>
              <w:bottom w:val="single" w:sz="4" w:space="0" w:color="auto"/>
              <w:right w:val="single" w:sz="4" w:space="0" w:color="auto"/>
            </w:tcBorders>
            <w:shd w:val="clear" w:color="auto" w:fill="auto"/>
            <w:vAlign w:val="center"/>
          </w:tcPr>
          <w:p w14:paraId="00E9AC3B"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1F80F90D"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6AC8084"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5831848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4.3.6</w:t>
            </w:r>
          </w:p>
        </w:tc>
        <w:tc>
          <w:tcPr>
            <w:tcW w:w="4504" w:type="dxa"/>
            <w:tcBorders>
              <w:top w:val="single" w:sz="4" w:space="0" w:color="auto"/>
              <w:left w:val="nil"/>
              <w:bottom w:val="single" w:sz="4" w:space="0" w:color="auto"/>
              <w:right w:val="single" w:sz="4" w:space="0" w:color="auto"/>
            </w:tcBorders>
            <w:shd w:val="clear" w:color="auto" w:fill="auto"/>
            <w:vAlign w:val="center"/>
          </w:tcPr>
          <w:p w14:paraId="7EB6ACC9"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资产转让协议</w:t>
            </w:r>
          </w:p>
        </w:tc>
        <w:tc>
          <w:tcPr>
            <w:tcW w:w="1134" w:type="dxa"/>
            <w:tcBorders>
              <w:top w:val="nil"/>
              <w:left w:val="nil"/>
              <w:bottom w:val="single" w:sz="4" w:space="0" w:color="auto"/>
              <w:right w:val="single" w:sz="4" w:space="0" w:color="auto"/>
            </w:tcBorders>
            <w:shd w:val="clear" w:color="auto" w:fill="auto"/>
            <w:vAlign w:val="center"/>
          </w:tcPr>
          <w:p w14:paraId="410F8CE9"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0C9DA415"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3DEF5BA4"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72CAF4F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4.3.7</w:t>
            </w:r>
          </w:p>
        </w:tc>
        <w:tc>
          <w:tcPr>
            <w:tcW w:w="4504" w:type="dxa"/>
            <w:tcBorders>
              <w:top w:val="single" w:sz="4" w:space="0" w:color="auto"/>
              <w:left w:val="nil"/>
              <w:bottom w:val="single" w:sz="4" w:space="0" w:color="auto"/>
              <w:right w:val="single" w:sz="4" w:space="0" w:color="auto"/>
            </w:tcBorders>
            <w:shd w:val="clear" w:color="auto" w:fill="auto"/>
            <w:vAlign w:val="center"/>
          </w:tcPr>
          <w:p w14:paraId="6F2547C1"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信用卡不良贷款债权价值分析报告</w:t>
            </w:r>
          </w:p>
        </w:tc>
        <w:tc>
          <w:tcPr>
            <w:tcW w:w="1134" w:type="dxa"/>
            <w:tcBorders>
              <w:top w:val="nil"/>
              <w:left w:val="nil"/>
              <w:bottom w:val="single" w:sz="4" w:space="0" w:color="auto"/>
              <w:right w:val="single" w:sz="4" w:space="0" w:color="auto"/>
            </w:tcBorders>
            <w:shd w:val="clear" w:color="auto" w:fill="auto"/>
            <w:vAlign w:val="center"/>
          </w:tcPr>
          <w:p w14:paraId="043E99A6"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70992362"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1B3E2765"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229B71E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4.3.8</w:t>
            </w:r>
          </w:p>
        </w:tc>
        <w:tc>
          <w:tcPr>
            <w:tcW w:w="4504" w:type="dxa"/>
            <w:tcBorders>
              <w:top w:val="single" w:sz="4" w:space="0" w:color="auto"/>
              <w:left w:val="nil"/>
              <w:bottom w:val="single" w:sz="4" w:space="0" w:color="auto"/>
              <w:right w:val="single" w:sz="4" w:space="0" w:color="auto"/>
            </w:tcBorders>
            <w:shd w:val="clear" w:color="auto" w:fill="auto"/>
            <w:vAlign w:val="center"/>
          </w:tcPr>
          <w:p w14:paraId="406E78A6" w14:textId="77777777" w:rsidR="00316053" w:rsidRDefault="00316053" w:rsidP="00316053">
            <w:pPr>
              <w:widowControl/>
              <w:jc w:val="left"/>
              <w:rPr>
                <w:rFonts w:ascii="汉仪书宋二简" w:eastAsia="汉仪书宋二简" w:hAnsi="宋体" w:cs="宋体"/>
                <w:kern w:val="0"/>
                <w:szCs w:val="21"/>
              </w:rPr>
            </w:pPr>
            <w:r>
              <w:rPr>
                <w:rFonts w:ascii="汉仪书宋二简" w:eastAsia="汉仪书宋二简" w:hAnsi="宋体" w:cs="宋体" w:hint="eastAsia"/>
                <w:kern w:val="0"/>
                <w:szCs w:val="21"/>
              </w:rPr>
              <w:t>不良资产转让其他资料</w:t>
            </w:r>
          </w:p>
        </w:tc>
        <w:tc>
          <w:tcPr>
            <w:tcW w:w="1134" w:type="dxa"/>
            <w:tcBorders>
              <w:top w:val="nil"/>
              <w:left w:val="nil"/>
              <w:bottom w:val="single" w:sz="4" w:space="0" w:color="auto"/>
              <w:right w:val="single" w:sz="4" w:space="0" w:color="auto"/>
            </w:tcBorders>
            <w:shd w:val="clear" w:color="auto" w:fill="auto"/>
            <w:vAlign w:val="center"/>
          </w:tcPr>
          <w:p w14:paraId="69175331"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3EDF654E"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458ECA70"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3A7A212A" w14:textId="77777777" w:rsidR="00316053" w:rsidRDefault="00316053" w:rsidP="00316053">
            <w:pPr>
              <w:widowControl/>
              <w:jc w:val="left"/>
              <w:rPr>
                <w:rFonts w:ascii="宋体" w:hAnsi="宋体" w:cs="宋体"/>
                <w:b/>
                <w:bCs/>
                <w:color w:val="000000"/>
                <w:kern w:val="0"/>
                <w:szCs w:val="21"/>
              </w:rPr>
            </w:pPr>
            <w:r>
              <w:rPr>
                <w:rFonts w:ascii="宋体" w:hAnsi="宋体" w:cs="宋体" w:hint="eastAsia"/>
                <w:b/>
                <w:bCs/>
                <w:color w:val="000000"/>
                <w:kern w:val="0"/>
                <w:szCs w:val="21"/>
              </w:rPr>
              <w:t>5</w:t>
            </w:r>
          </w:p>
        </w:tc>
        <w:tc>
          <w:tcPr>
            <w:tcW w:w="4504" w:type="dxa"/>
            <w:tcBorders>
              <w:top w:val="single" w:sz="4" w:space="0" w:color="auto"/>
              <w:left w:val="nil"/>
              <w:bottom w:val="single" w:sz="4" w:space="0" w:color="auto"/>
              <w:right w:val="single" w:sz="4" w:space="0" w:color="auto"/>
            </w:tcBorders>
            <w:shd w:val="clear" w:color="auto" w:fill="auto"/>
            <w:vAlign w:val="center"/>
          </w:tcPr>
          <w:p w14:paraId="7A570911" w14:textId="77777777" w:rsidR="00316053" w:rsidRDefault="00316053" w:rsidP="00316053">
            <w:pPr>
              <w:widowControl/>
              <w:jc w:val="left"/>
              <w:rPr>
                <w:rFonts w:ascii="宋体" w:hAnsi="宋体" w:cs="宋体"/>
                <w:b/>
                <w:bCs/>
                <w:kern w:val="0"/>
                <w:szCs w:val="21"/>
              </w:rPr>
            </w:pPr>
            <w:r>
              <w:rPr>
                <w:rFonts w:ascii="宋体" w:hAnsi="宋体" w:cs="宋体" w:hint="eastAsia"/>
                <w:b/>
                <w:bCs/>
                <w:kern w:val="0"/>
                <w:szCs w:val="21"/>
              </w:rPr>
              <w:t>其他资料</w:t>
            </w:r>
          </w:p>
        </w:tc>
        <w:tc>
          <w:tcPr>
            <w:tcW w:w="1134" w:type="dxa"/>
            <w:tcBorders>
              <w:top w:val="nil"/>
              <w:left w:val="nil"/>
              <w:bottom w:val="single" w:sz="4" w:space="0" w:color="auto"/>
              <w:right w:val="single" w:sz="4" w:space="0" w:color="auto"/>
            </w:tcBorders>
            <w:shd w:val="clear" w:color="auto" w:fill="auto"/>
            <w:vAlign w:val="center"/>
          </w:tcPr>
          <w:p w14:paraId="7803D5F2"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4633A005"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447FC0A7" w14:textId="77777777" w:rsidTr="00316053">
        <w:trPr>
          <w:trHeight w:val="9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11F916B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5.1</w:t>
            </w:r>
          </w:p>
        </w:tc>
        <w:tc>
          <w:tcPr>
            <w:tcW w:w="4504" w:type="dxa"/>
            <w:tcBorders>
              <w:top w:val="single" w:sz="4" w:space="0" w:color="auto"/>
              <w:left w:val="nil"/>
              <w:bottom w:val="single" w:sz="4" w:space="0" w:color="auto"/>
              <w:right w:val="single" w:sz="4" w:space="0" w:color="auto"/>
            </w:tcBorders>
            <w:shd w:val="clear" w:color="auto" w:fill="auto"/>
            <w:vAlign w:val="center"/>
          </w:tcPr>
          <w:p w14:paraId="1BEA014B"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人行征信异议处理类资料，包括</w:t>
            </w:r>
            <w:r>
              <w:rPr>
                <w:rFonts w:ascii="宋体" w:hAnsi="宋体" w:cs="宋体" w:hint="eastAsia"/>
                <w:color w:val="000000"/>
                <w:kern w:val="0"/>
                <w:szCs w:val="21"/>
              </w:rPr>
              <w:t>人行征信在线修改申请单、人行征信异议处理沟通单等</w:t>
            </w:r>
          </w:p>
        </w:tc>
        <w:tc>
          <w:tcPr>
            <w:tcW w:w="1134" w:type="dxa"/>
            <w:tcBorders>
              <w:top w:val="nil"/>
              <w:left w:val="nil"/>
              <w:bottom w:val="single" w:sz="4" w:space="0" w:color="auto"/>
              <w:right w:val="single" w:sz="4" w:space="0" w:color="auto"/>
            </w:tcBorders>
            <w:shd w:val="clear" w:color="auto" w:fill="auto"/>
            <w:vAlign w:val="center"/>
          </w:tcPr>
          <w:p w14:paraId="7B40494C"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永久</w:t>
            </w:r>
          </w:p>
        </w:tc>
        <w:tc>
          <w:tcPr>
            <w:tcW w:w="851" w:type="dxa"/>
            <w:tcBorders>
              <w:top w:val="nil"/>
              <w:left w:val="nil"/>
              <w:bottom w:val="single" w:sz="4" w:space="0" w:color="auto"/>
              <w:right w:val="single" w:sz="4" w:space="0" w:color="auto"/>
            </w:tcBorders>
            <w:shd w:val="clear" w:color="auto" w:fill="auto"/>
            <w:noWrap/>
            <w:vAlign w:val="center"/>
          </w:tcPr>
          <w:p w14:paraId="6C48EB8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AAC980C"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740EAC3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5.2</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71F0D8B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公、检、法等有权机关办理信用卡账户查询、冻结、扣划等资料</w:t>
            </w:r>
          </w:p>
        </w:tc>
        <w:tc>
          <w:tcPr>
            <w:tcW w:w="1134" w:type="dxa"/>
            <w:tcBorders>
              <w:top w:val="nil"/>
              <w:left w:val="nil"/>
              <w:bottom w:val="single" w:sz="4" w:space="0" w:color="auto"/>
              <w:right w:val="single" w:sz="4" w:space="0" w:color="auto"/>
            </w:tcBorders>
            <w:shd w:val="clear" w:color="auto" w:fill="auto"/>
            <w:vAlign w:val="center"/>
          </w:tcPr>
          <w:p w14:paraId="3FB7140A"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永久</w:t>
            </w:r>
          </w:p>
        </w:tc>
        <w:tc>
          <w:tcPr>
            <w:tcW w:w="851" w:type="dxa"/>
            <w:tcBorders>
              <w:top w:val="nil"/>
              <w:left w:val="nil"/>
              <w:bottom w:val="single" w:sz="4" w:space="0" w:color="auto"/>
              <w:right w:val="single" w:sz="4" w:space="0" w:color="auto"/>
            </w:tcBorders>
            <w:shd w:val="clear" w:color="auto" w:fill="auto"/>
            <w:noWrap/>
            <w:vAlign w:val="center"/>
          </w:tcPr>
          <w:p w14:paraId="6D888D9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A0F26ED"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3A51D53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5.3</w:t>
            </w:r>
          </w:p>
        </w:tc>
        <w:tc>
          <w:tcPr>
            <w:tcW w:w="4504" w:type="dxa"/>
            <w:tcBorders>
              <w:top w:val="single" w:sz="4" w:space="0" w:color="auto"/>
              <w:left w:val="nil"/>
              <w:bottom w:val="single" w:sz="4" w:space="0" w:color="auto"/>
              <w:right w:val="single" w:sz="4" w:space="0" w:color="auto"/>
            </w:tcBorders>
            <w:shd w:val="clear" w:color="auto" w:fill="auto"/>
            <w:vAlign w:val="center"/>
          </w:tcPr>
          <w:p w14:paraId="706D2BB7"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信用卡额度调整资料</w:t>
            </w:r>
          </w:p>
        </w:tc>
        <w:tc>
          <w:tcPr>
            <w:tcW w:w="1134" w:type="dxa"/>
            <w:tcBorders>
              <w:top w:val="nil"/>
              <w:left w:val="nil"/>
              <w:bottom w:val="single" w:sz="4" w:space="0" w:color="auto"/>
              <w:right w:val="single" w:sz="4" w:space="0" w:color="auto"/>
            </w:tcBorders>
            <w:shd w:val="clear" w:color="auto" w:fill="auto"/>
            <w:vAlign w:val="center"/>
          </w:tcPr>
          <w:p w14:paraId="2733070A"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6BA1D25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A10D677"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72552B5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5.3.1</w:t>
            </w:r>
          </w:p>
        </w:tc>
        <w:tc>
          <w:tcPr>
            <w:tcW w:w="4504" w:type="dxa"/>
            <w:tcBorders>
              <w:top w:val="single" w:sz="4" w:space="0" w:color="auto"/>
              <w:left w:val="nil"/>
              <w:bottom w:val="single" w:sz="4" w:space="0" w:color="auto"/>
              <w:right w:val="single" w:sz="4" w:space="0" w:color="auto"/>
            </w:tcBorders>
            <w:shd w:val="clear" w:color="auto" w:fill="auto"/>
            <w:vAlign w:val="center"/>
          </w:tcPr>
          <w:p w14:paraId="486C68E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额度调整申请表</w:t>
            </w:r>
          </w:p>
        </w:tc>
        <w:tc>
          <w:tcPr>
            <w:tcW w:w="1134" w:type="dxa"/>
            <w:tcBorders>
              <w:top w:val="nil"/>
              <w:left w:val="nil"/>
              <w:bottom w:val="single" w:sz="4" w:space="0" w:color="auto"/>
              <w:right w:val="single" w:sz="4" w:space="0" w:color="auto"/>
            </w:tcBorders>
            <w:shd w:val="clear" w:color="auto" w:fill="auto"/>
            <w:vAlign w:val="center"/>
          </w:tcPr>
          <w:p w14:paraId="0200ED57"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789DD56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53E8530"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5300825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5.3.2</w:t>
            </w:r>
          </w:p>
        </w:tc>
        <w:tc>
          <w:tcPr>
            <w:tcW w:w="4504" w:type="dxa"/>
            <w:tcBorders>
              <w:top w:val="single" w:sz="4" w:space="0" w:color="auto"/>
              <w:left w:val="nil"/>
              <w:bottom w:val="single" w:sz="4" w:space="0" w:color="auto"/>
              <w:right w:val="single" w:sz="4" w:space="0" w:color="auto"/>
            </w:tcBorders>
            <w:shd w:val="clear" w:color="auto" w:fill="auto"/>
            <w:vAlign w:val="center"/>
          </w:tcPr>
          <w:p w14:paraId="5595787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额度调整其他资料</w:t>
            </w:r>
          </w:p>
        </w:tc>
        <w:tc>
          <w:tcPr>
            <w:tcW w:w="1134" w:type="dxa"/>
            <w:tcBorders>
              <w:top w:val="nil"/>
              <w:left w:val="nil"/>
              <w:bottom w:val="single" w:sz="4" w:space="0" w:color="auto"/>
              <w:right w:val="single" w:sz="4" w:space="0" w:color="auto"/>
            </w:tcBorders>
            <w:shd w:val="clear" w:color="auto" w:fill="auto"/>
            <w:vAlign w:val="center"/>
          </w:tcPr>
          <w:p w14:paraId="623BF2F4"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851" w:type="dxa"/>
            <w:tcBorders>
              <w:top w:val="nil"/>
              <w:left w:val="nil"/>
              <w:bottom w:val="single" w:sz="4" w:space="0" w:color="auto"/>
              <w:right w:val="single" w:sz="4" w:space="0" w:color="auto"/>
            </w:tcBorders>
            <w:shd w:val="clear" w:color="auto" w:fill="auto"/>
            <w:vAlign w:val="center"/>
          </w:tcPr>
          <w:p w14:paraId="30E4668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D331D8F"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0A88601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5.4</w:t>
            </w:r>
          </w:p>
        </w:tc>
        <w:tc>
          <w:tcPr>
            <w:tcW w:w="4504" w:type="dxa"/>
            <w:tcBorders>
              <w:top w:val="single" w:sz="4" w:space="0" w:color="auto"/>
              <w:left w:val="nil"/>
              <w:bottom w:val="single" w:sz="4" w:space="0" w:color="auto"/>
              <w:right w:val="single" w:sz="4" w:space="0" w:color="auto"/>
            </w:tcBorders>
            <w:shd w:val="clear" w:color="auto" w:fill="auto"/>
            <w:vAlign w:val="center"/>
          </w:tcPr>
          <w:p w14:paraId="2CDB7ADF"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催收资料</w:t>
            </w:r>
          </w:p>
        </w:tc>
        <w:tc>
          <w:tcPr>
            <w:tcW w:w="1134" w:type="dxa"/>
            <w:tcBorders>
              <w:top w:val="nil"/>
              <w:left w:val="nil"/>
              <w:bottom w:val="single" w:sz="4" w:space="0" w:color="auto"/>
              <w:right w:val="single" w:sz="4" w:space="0" w:color="auto"/>
            </w:tcBorders>
            <w:shd w:val="clear" w:color="auto" w:fill="auto"/>
            <w:vAlign w:val="center"/>
          </w:tcPr>
          <w:p w14:paraId="7B05840A"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1DA77B55"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2043D442"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6D01BAD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5.4.1</w:t>
            </w:r>
          </w:p>
        </w:tc>
        <w:tc>
          <w:tcPr>
            <w:tcW w:w="4504" w:type="dxa"/>
            <w:tcBorders>
              <w:top w:val="single" w:sz="4" w:space="0" w:color="auto"/>
              <w:left w:val="nil"/>
              <w:bottom w:val="single" w:sz="4" w:space="0" w:color="auto"/>
              <w:right w:val="single" w:sz="4" w:space="0" w:color="auto"/>
            </w:tcBorders>
            <w:shd w:val="clear" w:color="auto" w:fill="auto"/>
            <w:vAlign w:val="center"/>
          </w:tcPr>
          <w:p w14:paraId="76696CF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催收信函邮寄清单</w:t>
            </w:r>
          </w:p>
        </w:tc>
        <w:tc>
          <w:tcPr>
            <w:tcW w:w="1134" w:type="dxa"/>
            <w:tcBorders>
              <w:top w:val="nil"/>
              <w:left w:val="nil"/>
              <w:bottom w:val="single" w:sz="4" w:space="0" w:color="auto"/>
              <w:right w:val="single" w:sz="4" w:space="0" w:color="auto"/>
            </w:tcBorders>
            <w:shd w:val="clear" w:color="auto" w:fill="auto"/>
            <w:vAlign w:val="center"/>
          </w:tcPr>
          <w:p w14:paraId="45856B96"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10年</w:t>
            </w:r>
          </w:p>
        </w:tc>
        <w:tc>
          <w:tcPr>
            <w:tcW w:w="851" w:type="dxa"/>
            <w:tcBorders>
              <w:top w:val="nil"/>
              <w:left w:val="nil"/>
              <w:bottom w:val="single" w:sz="4" w:space="0" w:color="auto"/>
              <w:right w:val="single" w:sz="4" w:space="0" w:color="auto"/>
            </w:tcBorders>
            <w:shd w:val="clear" w:color="auto" w:fill="auto"/>
            <w:vAlign w:val="center"/>
          </w:tcPr>
          <w:p w14:paraId="2A7D3415"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41BA9D17"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6532BE8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5.4.2</w:t>
            </w:r>
          </w:p>
        </w:tc>
        <w:tc>
          <w:tcPr>
            <w:tcW w:w="4504" w:type="dxa"/>
            <w:tcBorders>
              <w:top w:val="single" w:sz="4" w:space="0" w:color="auto"/>
              <w:left w:val="nil"/>
              <w:bottom w:val="single" w:sz="4" w:space="0" w:color="auto"/>
              <w:right w:val="single" w:sz="4" w:space="0" w:color="auto"/>
            </w:tcBorders>
            <w:shd w:val="clear" w:color="auto" w:fill="auto"/>
            <w:vAlign w:val="center"/>
          </w:tcPr>
          <w:p w14:paraId="66C3C64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催收律师函邮寄清单</w:t>
            </w:r>
          </w:p>
        </w:tc>
        <w:tc>
          <w:tcPr>
            <w:tcW w:w="1134" w:type="dxa"/>
            <w:tcBorders>
              <w:top w:val="nil"/>
              <w:left w:val="nil"/>
              <w:bottom w:val="single" w:sz="4" w:space="0" w:color="auto"/>
              <w:right w:val="single" w:sz="4" w:space="0" w:color="auto"/>
            </w:tcBorders>
            <w:shd w:val="clear" w:color="auto" w:fill="auto"/>
            <w:vAlign w:val="center"/>
          </w:tcPr>
          <w:p w14:paraId="7F9AD3C7"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10年</w:t>
            </w:r>
          </w:p>
        </w:tc>
        <w:tc>
          <w:tcPr>
            <w:tcW w:w="851" w:type="dxa"/>
            <w:tcBorders>
              <w:top w:val="nil"/>
              <w:left w:val="nil"/>
              <w:bottom w:val="single" w:sz="4" w:space="0" w:color="auto"/>
              <w:right w:val="single" w:sz="4" w:space="0" w:color="auto"/>
            </w:tcBorders>
            <w:shd w:val="clear" w:color="auto" w:fill="auto"/>
            <w:vAlign w:val="center"/>
          </w:tcPr>
          <w:p w14:paraId="71BB83C2"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518FC22D"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2F295FB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5.5</w:t>
            </w:r>
          </w:p>
        </w:tc>
        <w:tc>
          <w:tcPr>
            <w:tcW w:w="4504" w:type="dxa"/>
            <w:tcBorders>
              <w:top w:val="single" w:sz="4" w:space="0" w:color="auto"/>
              <w:left w:val="nil"/>
              <w:bottom w:val="single" w:sz="4" w:space="0" w:color="auto"/>
              <w:right w:val="single" w:sz="4" w:space="0" w:color="000000"/>
            </w:tcBorders>
            <w:shd w:val="clear" w:color="auto" w:fill="auto"/>
            <w:vAlign w:val="center"/>
          </w:tcPr>
          <w:p w14:paraId="61489EBB"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客户信息变更资料</w:t>
            </w:r>
          </w:p>
        </w:tc>
        <w:tc>
          <w:tcPr>
            <w:tcW w:w="1134" w:type="dxa"/>
            <w:tcBorders>
              <w:top w:val="nil"/>
              <w:left w:val="nil"/>
              <w:bottom w:val="single" w:sz="4" w:space="0" w:color="auto"/>
              <w:right w:val="single" w:sz="4" w:space="0" w:color="auto"/>
            </w:tcBorders>
            <w:shd w:val="clear" w:color="auto" w:fill="auto"/>
            <w:vAlign w:val="center"/>
          </w:tcPr>
          <w:p w14:paraId="39FE43D3"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6A7CD1F6"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0CBC70A7" w14:textId="77777777" w:rsidTr="00316053">
        <w:trPr>
          <w:trHeight w:val="270"/>
          <w:jc w:val="center"/>
        </w:trPr>
        <w:tc>
          <w:tcPr>
            <w:tcW w:w="1161" w:type="dxa"/>
            <w:tcBorders>
              <w:top w:val="nil"/>
              <w:left w:val="single" w:sz="4" w:space="0" w:color="auto"/>
              <w:bottom w:val="single" w:sz="4" w:space="0" w:color="auto"/>
              <w:right w:val="single" w:sz="4" w:space="0" w:color="auto"/>
            </w:tcBorders>
            <w:shd w:val="clear" w:color="auto" w:fill="auto"/>
            <w:vAlign w:val="center"/>
          </w:tcPr>
          <w:p w14:paraId="1319233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5.6</w:t>
            </w:r>
          </w:p>
        </w:tc>
        <w:tc>
          <w:tcPr>
            <w:tcW w:w="4504" w:type="dxa"/>
            <w:tcBorders>
              <w:top w:val="single" w:sz="4" w:space="0" w:color="auto"/>
              <w:left w:val="nil"/>
              <w:bottom w:val="single" w:sz="4" w:space="0" w:color="auto"/>
              <w:right w:val="single" w:sz="4" w:space="0" w:color="auto"/>
            </w:tcBorders>
            <w:shd w:val="clear" w:color="auto" w:fill="auto"/>
            <w:vAlign w:val="center"/>
          </w:tcPr>
          <w:p w14:paraId="46680FC1"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客户服务资料，包括客户热线录音、在线客服交互记录、视频客服录像等</w:t>
            </w:r>
          </w:p>
        </w:tc>
        <w:tc>
          <w:tcPr>
            <w:tcW w:w="1134" w:type="dxa"/>
            <w:tcBorders>
              <w:top w:val="nil"/>
              <w:left w:val="nil"/>
              <w:bottom w:val="single" w:sz="4" w:space="0" w:color="auto"/>
              <w:right w:val="single" w:sz="4" w:space="0" w:color="auto"/>
            </w:tcBorders>
            <w:shd w:val="clear" w:color="auto" w:fill="auto"/>
            <w:vAlign w:val="center"/>
          </w:tcPr>
          <w:p w14:paraId="213129BE"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5年</w:t>
            </w:r>
          </w:p>
        </w:tc>
        <w:tc>
          <w:tcPr>
            <w:tcW w:w="851" w:type="dxa"/>
            <w:tcBorders>
              <w:top w:val="nil"/>
              <w:left w:val="nil"/>
              <w:bottom w:val="single" w:sz="4" w:space="0" w:color="auto"/>
              <w:right w:val="single" w:sz="4" w:space="0" w:color="auto"/>
            </w:tcBorders>
            <w:shd w:val="clear" w:color="auto" w:fill="auto"/>
            <w:vAlign w:val="center"/>
          </w:tcPr>
          <w:p w14:paraId="761B3490"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bl>
    <w:p w14:paraId="151025F2" w14:textId="5DBBFBCB" w:rsidR="00CA0B5F" w:rsidRDefault="00CA0B5F" w:rsidP="00CA0B5F">
      <w:pPr>
        <w:pStyle w:val="af5"/>
        <w:ind w:firstLineChars="0" w:firstLine="0"/>
      </w:pPr>
      <w:r>
        <w:rPr>
          <w:rFonts w:hint="eastAsia"/>
        </w:rPr>
        <w:t>注：</w:t>
      </w:r>
    </w:p>
    <w:p w14:paraId="278C6133" w14:textId="77777777" w:rsidR="00CA0B5F" w:rsidRDefault="00CA0B5F" w:rsidP="00CA0B5F">
      <w:pPr>
        <w:pStyle w:val="af5"/>
        <w:ind w:firstLineChars="0" w:firstLine="0"/>
      </w:pPr>
      <w:r>
        <w:rPr>
          <w:rFonts w:hint="eastAsia"/>
        </w:rPr>
        <w:t>1.合作商户资料保管期限从合作结束后</w:t>
      </w:r>
      <w:r w:rsidR="009248FC">
        <w:rPr>
          <w:rFonts w:hint="eastAsia"/>
        </w:rPr>
        <w:t>次年</w:t>
      </w:r>
      <w:r>
        <w:rPr>
          <w:rFonts w:hint="eastAsia"/>
        </w:rPr>
        <w:t>开始计算；</w:t>
      </w:r>
    </w:p>
    <w:p w14:paraId="4F79A26A" w14:textId="77777777" w:rsidR="00662D04" w:rsidRDefault="00CA0B5F" w:rsidP="00CA0B5F">
      <w:pPr>
        <w:pStyle w:val="af5"/>
        <w:ind w:firstLineChars="0" w:firstLine="0"/>
      </w:pPr>
      <w:r>
        <w:rPr>
          <w:rFonts w:hint="eastAsia"/>
        </w:rPr>
        <w:t>2.其他档案的保管期限从销户或业务执行完毕后</w:t>
      </w:r>
      <w:r w:rsidR="009248FC">
        <w:rPr>
          <w:rFonts w:hint="eastAsia"/>
        </w:rPr>
        <w:t>次年</w:t>
      </w:r>
      <w:r>
        <w:rPr>
          <w:rFonts w:hint="eastAsia"/>
        </w:rPr>
        <w:t>开始计算，对保留追索权的已核销资产，档案永久保管。</w:t>
      </w:r>
      <w:r w:rsidR="00FB674E">
        <w:br w:type="page"/>
      </w:r>
    </w:p>
    <w:p w14:paraId="0858A1E4" w14:textId="77777777" w:rsidR="00662D04" w:rsidRDefault="00662D04" w:rsidP="00662D04">
      <w:pPr>
        <w:pStyle w:val="af5"/>
        <w:ind w:firstLine="420"/>
      </w:pPr>
    </w:p>
    <w:p w14:paraId="4B475216" w14:textId="77777777" w:rsidR="005935B8" w:rsidRPr="005935B8" w:rsidRDefault="00AD2E61" w:rsidP="005935B8">
      <w:pPr>
        <w:pStyle w:val="a7"/>
        <w:numPr>
          <w:ilvl w:val="0"/>
          <w:numId w:val="0"/>
        </w:numPr>
        <w:spacing w:before="156" w:after="156"/>
        <w:outlineLvl w:val="0"/>
      </w:pPr>
      <w:r>
        <w:rPr>
          <w:rFonts w:hint="eastAsia"/>
        </w:rPr>
        <w:t>表A</w:t>
      </w:r>
      <w:r>
        <w:t xml:space="preserve">.5 </w:t>
      </w:r>
      <w:r>
        <w:rPr>
          <w:rFonts w:hint="eastAsia"/>
        </w:rPr>
        <w:t>国际结算业务</w:t>
      </w:r>
      <w:r w:rsidR="00F96D98">
        <w:rPr>
          <w:rFonts w:hint="eastAsia"/>
        </w:rPr>
        <w:t>文件</w:t>
      </w:r>
      <w:r>
        <w:rPr>
          <w:rFonts w:hint="eastAsia"/>
        </w:rPr>
        <w:t>归档范围和档案保管期限表</w:t>
      </w:r>
    </w:p>
    <w:tbl>
      <w:tblPr>
        <w:tblW w:w="8392" w:type="dxa"/>
        <w:jc w:val="center"/>
        <w:tblLayout w:type="fixed"/>
        <w:tblLook w:val="04A0" w:firstRow="1" w:lastRow="0" w:firstColumn="1" w:lastColumn="0" w:noHBand="0" w:noVBand="1"/>
      </w:tblPr>
      <w:tblGrid>
        <w:gridCol w:w="926"/>
        <w:gridCol w:w="5294"/>
        <w:gridCol w:w="1362"/>
        <w:gridCol w:w="810"/>
      </w:tblGrid>
      <w:tr w:rsidR="00D01E1D" w14:paraId="245B34B0"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7ABE2" w14:textId="77777777" w:rsidR="00D01E1D" w:rsidRDefault="00D01E1D" w:rsidP="00316053">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序号</w:t>
            </w:r>
          </w:p>
        </w:tc>
        <w:tc>
          <w:tcPr>
            <w:tcW w:w="52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9D658" w14:textId="77777777" w:rsidR="00D01E1D" w:rsidRDefault="00D01E1D" w:rsidP="00316053">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归档范围</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C0AE41" w14:textId="77777777" w:rsidR="00D01E1D" w:rsidRDefault="00D01E1D" w:rsidP="00316053">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保管期限</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9EDF9" w14:textId="77777777" w:rsidR="00D01E1D" w:rsidRDefault="00D01E1D" w:rsidP="00316053">
            <w:pPr>
              <w:widowControl/>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备注</w:t>
            </w:r>
          </w:p>
        </w:tc>
      </w:tr>
      <w:tr w:rsidR="00D01E1D" w14:paraId="6F0AFB7A"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10580" w14:textId="77777777" w:rsidR="00D01E1D" w:rsidRDefault="00D01E1D" w:rsidP="00316053">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1</w:t>
            </w:r>
          </w:p>
        </w:tc>
        <w:tc>
          <w:tcPr>
            <w:tcW w:w="52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CD6DD" w14:textId="77777777" w:rsidR="00D01E1D" w:rsidRDefault="00D01E1D" w:rsidP="00316053">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进口信用证</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BD48B" w14:textId="77777777" w:rsidR="00D01E1D" w:rsidRDefault="00D01E1D" w:rsidP="00316053">
            <w:pPr>
              <w:widowControl/>
              <w:jc w:val="center"/>
              <w:textAlignment w:val="center"/>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5C6DE"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52574D2B"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E6671"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1.1</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CBEEA"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开证申请书（加盖公章和财务专用章）</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4E3E2"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73CE0"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5C9FDE71"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844C2"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1.3</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2B405"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信用证副本</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1133B"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BC275"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78714DBE"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56A04"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1.4</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11AE8"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信用证修改申请书（如有）</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20F13"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908BF"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6FE23C6E"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0615E"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1.5</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429FD"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信用证修改副本（如有）</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BBCC1"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51CE4"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76C3AF91"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52D7D"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1.6</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EF30B"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进口合同，如系代理进口，需附代理协议</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ED6A5"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D5646"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40B58CFC"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33C7F"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1.7</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4A07D"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有关部门进口许可批准文件</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DB8C6"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643D9"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4CFF8B0B" w14:textId="77777777" w:rsidTr="00316053">
        <w:trPr>
          <w:trHeight w:val="624"/>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E7F62"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1.8</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9924A"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外汇局的批准文件（</w:t>
            </w:r>
            <w:proofErr w:type="gramStart"/>
            <w:r>
              <w:rPr>
                <w:rFonts w:ascii="宋体" w:hAnsi="宋体" w:cs="宋体" w:hint="eastAsia"/>
                <w:color w:val="000000"/>
                <w:kern w:val="0"/>
                <w:szCs w:val="21"/>
                <w:lang w:bidi="ar"/>
              </w:rPr>
              <w:t>如系需批准</w:t>
            </w:r>
            <w:proofErr w:type="gramEnd"/>
            <w:r>
              <w:rPr>
                <w:rFonts w:ascii="宋体" w:hAnsi="宋体" w:cs="宋体" w:hint="eastAsia"/>
                <w:color w:val="000000"/>
                <w:kern w:val="0"/>
                <w:szCs w:val="21"/>
                <w:lang w:bidi="ar"/>
              </w:rPr>
              <w:t>的业务）、进口付汇备案表（如有）</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E09DB"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D02C2"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1245C059"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5F22D"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1.9</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85F45"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购买外汇申请书（使用现汇</w:t>
            </w:r>
            <w:proofErr w:type="gramStart"/>
            <w:r>
              <w:rPr>
                <w:rFonts w:ascii="宋体" w:hAnsi="宋体" w:cs="宋体" w:hint="eastAsia"/>
                <w:color w:val="000000"/>
                <w:kern w:val="0"/>
                <w:szCs w:val="21"/>
                <w:lang w:bidi="ar"/>
              </w:rPr>
              <w:t>户支付</w:t>
            </w:r>
            <w:proofErr w:type="gramEnd"/>
            <w:r>
              <w:rPr>
                <w:rFonts w:ascii="宋体" w:hAnsi="宋体" w:cs="宋体" w:hint="eastAsia"/>
                <w:color w:val="000000"/>
                <w:kern w:val="0"/>
                <w:szCs w:val="21"/>
                <w:lang w:bidi="ar"/>
              </w:rPr>
              <w:t>者除外）</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BB961"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38A83"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26F8FD8F"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0DA72"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1.10 </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8FF29"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国外银行来单面函</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1A720"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571BB"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4DBF1B5A"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41CA2"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1.11</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B49D8"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发票、运输单据等商业单据</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CB8E3"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DB900"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1B3BEA2A"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92A55"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1.12 </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9C22B"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进口审单记录</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AA371"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D0C41"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75F51EFE" w14:textId="77777777" w:rsidTr="00316053">
        <w:trPr>
          <w:trHeight w:val="624"/>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30AD9"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1.13</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40C82"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进口单据付款/承兑通知书底联和</w:t>
            </w:r>
            <w:proofErr w:type="gramStart"/>
            <w:r>
              <w:rPr>
                <w:rFonts w:ascii="宋体" w:hAnsi="宋体" w:cs="宋体" w:hint="eastAsia"/>
                <w:color w:val="000000"/>
                <w:kern w:val="0"/>
                <w:szCs w:val="21"/>
                <w:lang w:bidi="ar"/>
              </w:rPr>
              <w:t>有关来单付款</w:t>
            </w:r>
            <w:proofErr w:type="gramEnd"/>
            <w:r>
              <w:rPr>
                <w:rFonts w:ascii="宋体" w:hAnsi="宋体" w:cs="宋体" w:hint="eastAsia"/>
                <w:color w:val="000000"/>
                <w:kern w:val="0"/>
                <w:szCs w:val="21"/>
                <w:lang w:bidi="ar"/>
              </w:rPr>
              <w:t>/承兑情况的批注</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0C3B9"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16AA5"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6F9E74DA"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2FB6B"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1.14 </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42F89"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承兑信用证项下承兑后的汇票（如需）</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05152"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C7343"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39EB0BA0"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5D325"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1.15</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20755"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银行间往来函电和客户各</w:t>
            </w:r>
            <w:proofErr w:type="gramStart"/>
            <w:r>
              <w:rPr>
                <w:rFonts w:ascii="宋体" w:hAnsi="宋体" w:cs="宋体" w:hint="eastAsia"/>
                <w:color w:val="000000"/>
                <w:kern w:val="0"/>
                <w:szCs w:val="21"/>
                <w:lang w:bidi="ar"/>
              </w:rPr>
              <w:t>类委托</w:t>
            </w:r>
            <w:proofErr w:type="gramEnd"/>
            <w:r>
              <w:rPr>
                <w:rFonts w:ascii="宋体" w:hAnsi="宋体" w:cs="宋体" w:hint="eastAsia"/>
                <w:color w:val="000000"/>
                <w:kern w:val="0"/>
                <w:szCs w:val="21"/>
                <w:lang w:bidi="ar"/>
              </w:rPr>
              <w:t>确认函（以日期为序）</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0405D"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20CA0"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5A75FF0C"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9C721"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1.16 </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8F3D7"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在发生退单的情况下，保留全套单据复印件</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F3116"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AD264"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1248360F"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65C74"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1.17</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5B9F7"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其他相关业务资料</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BFAE5"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4E594"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78D5B792"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EA860" w14:textId="77777777" w:rsidR="00D01E1D" w:rsidRDefault="00D01E1D" w:rsidP="00316053">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2</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E5D4B" w14:textId="77777777" w:rsidR="00D01E1D" w:rsidRDefault="00D01E1D" w:rsidP="00316053">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进口代收</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DC7D0" w14:textId="77777777" w:rsidR="00D01E1D" w:rsidRDefault="00D01E1D" w:rsidP="00316053">
            <w:pPr>
              <w:widowControl/>
              <w:jc w:val="center"/>
              <w:textAlignment w:val="center"/>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72791" w14:textId="77777777" w:rsidR="00D01E1D" w:rsidRDefault="00D01E1D" w:rsidP="00316053">
            <w:pPr>
              <w:jc w:val="center"/>
              <w:rPr>
                <w:rFonts w:ascii="宋体" w:hAnsi="宋体" w:cs="宋体"/>
                <w:color w:val="000000"/>
                <w:szCs w:val="21"/>
              </w:rPr>
            </w:pPr>
          </w:p>
        </w:tc>
      </w:tr>
      <w:tr w:rsidR="00D01E1D" w14:paraId="69437E1F" w14:textId="77777777" w:rsidTr="00316053">
        <w:trPr>
          <w:trHeight w:val="624"/>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04A56"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2.1</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0871A"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有关部门进口许可批准文件（</w:t>
            </w:r>
            <w:proofErr w:type="gramStart"/>
            <w:r>
              <w:rPr>
                <w:rFonts w:ascii="宋体" w:hAnsi="宋体" w:cs="宋体" w:hint="eastAsia"/>
                <w:color w:val="000000"/>
                <w:kern w:val="0"/>
                <w:szCs w:val="21"/>
                <w:lang w:bidi="ar"/>
              </w:rPr>
              <w:t>如系需进口许可</w:t>
            </w:r>
            <w:proofErr w:type="gramEnd"/>
            <w:r>
              <w:rPr>
                <w:rFonts w:ascii="宋体" w:hAnsi="宋体" w:cs="宋体" w:hint="eastAsia"/>
                <w:color w:val="000000"/>
                <w:kern w:val="0"/>
                <w:szCs w:val="21"/>
                <w:lang w:bidi="ar"/>
              </w:rPr>
              <w:t>、登记的商品）</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BE3AF"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A985A"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28364954"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A6BC3"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2.2</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50563"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委托行的委托书</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C6FDF"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C8DBD"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2274F3D4" w14:textId="77777777" w:rsidTr="00316053">
        <w:trPr>
          <w:trHeight w:val="624"/>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7E1CD"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2.3</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E42FC"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进口代收单据付款/承兑通知书底联和有关付款/承兑情况的批注</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CA70B"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1479C"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65C8FF40"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AE2C7"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2.4</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AF988"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发票、提单等单据副本</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3BF62"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1D86F"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088D3132"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52DDD"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2.5</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D5B8A"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进口付汇备案表（如需）</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D9878"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F1D8A"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4511A089"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4FA98"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2.6</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E723B"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购汇申请书（如需）</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1398B"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969ED"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5CE557F9"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86FED"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2.7</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AADDE"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银行间往来函电和客户各</w:t>
            </w:r>
            <w:proofErr w:type="gramStart"/>
            <w:r>
              <w:rPr>
                <w:rFonts w:ascii="宋体" w:hAnsi="宋体" w:cs="宋体" w:hint="eastAsia"/>
                <w:color w:val="000000"/>
                <w:kern w:val="0"/>
                <w:szCs w:val="21"/>
                <w:lang w:bidi="ar"/>
              </w:rPr>
              <w:t>类委托</w:t>
            </w:r>
            <w:proofErr w:type="gramEnd"/>
            <w:r>
              <w:rPr>
                <w:rFonts w:ascii="宋体" w:hAnsi="宋体" w:cs="宋体" w:hint="eastAsia"/>
                <w:color w:val="000000"/>
                <w:kern w:val="0"/>
                <w:szCs w:val="21"/>
                <w:lang w:bidi="ar"/>
              </w:rPr>
              <w:t>确认函（以日期为序）</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CDE29"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3B3CC"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628DBDA6"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CD481"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2.8</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14C08"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其他相关业务资料</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E8959"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80F40"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17EEEF4C"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17A5E" w14:textId="77777777" w:rsidR="00D01E1D" w:rsidRDefault="00D01E1D" w:rsidP="00316053">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3</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06C06" w14:textId="77777777" w:rsidR="00D01E1D" w:rsidRDefault="00D01E1D" w:rsidP="00316053">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进口押汇/代付</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CF008" w14:textId="77777777" w:rsidR="00D01E1D" w:rsidRDefault="00D01E1D" w:rsidP="00316053">
            <w:pPr>
              <w:widowControl/>
              <w:jc w:val="center"/>
              <w:textAlignment w:val="center"/>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1322F" w14:textId="77777777" w:rsidR="00D01E1D" w:rsidRDefault="00D01E1D" w:rsidP="00316053">
            <w:pPr>
              <w:jc w:val="center"/>
              <w:rPr>
                <w:rFonts w:ascii="宋体" w:hAnsi="宋体" w:cs="宋体"/>
                <w:color w:val="000000"/>
                <w:szCs w:val="21"/>
              </w:rPr>
            </w:pPr>
          </w:p>
        </w:tc>
      </w:tr>
      <w:tr w:rsidR="00D01E1D" w14:paraId="491A511F"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EEF41"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3.1</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D76BF"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进口押汇申请书</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1209A"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C9C06"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1B23CE39"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6DBEB"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3.2</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F8F0D"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押汇协议</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FC6E8"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E7C50"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29F886AF"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AB2D49"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3.3</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5156D"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担保合同（如有）</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3AA26"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34C73"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2588AAE4"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53B62D"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3.4</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0A494"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信托收据</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69F80"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1D441"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54BFBDA4"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0A840"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3.5</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3544D"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海外代</w:t>
            </w:r>
            <w:proofErr w:type="gramStart"/>
            <w:r>
              <w:rPr>
                <w:rFonts w:ascii="宋体" w:hAnsi="宋体" w:cs="宋体" w:hint="eastAsia"/>
                <w:color w:val="000000"/>
                <w:kern w:val="0"/>
                <w:szCs w:val="21"/>
                <w:lang w:bidi="ar"/>
              </w:rPr>
              <w:t>付业</w:t>
            </w:r>
            <w:proofErr w:type="gramEnd"/>
            <w:r>
              <w:rPr>
                <w:rFonts w:ascii="宋体" w:hAnsi="宋体" w:cs="宋体" w:hint="eastAsia"/>
                <w:color w:val="000000"/>
                <w:kern w:val="0"/>
                <w:szCs w:val="21"/>
                <w:lang w:bidi="ar"/>
              </w:rPr>
              <w:t>务留存与海外行</w:t>
            </w:r>
            <w:proofErr w:type="gramStart"/>
            <w:r>
              <w:rPr>
                <w:rFonts w:ascii="宋体" w:hAnsi="宋体" w:cs="宋体" w:hint="eastAsia"/>
                <w:color w:val="000000"/>
                <w:kern w:val="0"/>
                <w:szCs w:val="21"/>
                <w:lang w:bidi="ar"/>
              </w:rPr>
              <w:t>签</w:t>
            </w:r>
            <w:proofErr w:type="gramEnd"/>
            <w:r>
              <w:rPr>
                <w:rFonts w:ascii="宋体" w:hAnsi="宋体" w:cs="宋体" w:hint="eastAsia"/>
                <w:color w:val="000000"/>
                <w:kern w:val="0"/>
                <w:szCs w:val="21"/>
                <w:lang w:bidi="ar"/>
              </w:rPr>
              <w:t>定的代付协议复印件</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5D886"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0829F"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66141AF7"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B190A"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3.6</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C7405"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银行间往来函电和客户各</w:t>
            </w:r>
            <w:proofErr w:type="gramStart"/>
            <w:r>
              <w:rPr>
                <w:rFonts w:ascii="宋体" w:hAnsi="宋体" w:cs="宋体" w:hint="eastAsia"/>
                <w:color w:val="000000"/>
                <w:kern w:val="0"/>
                <w:szCs w:val="21"/>
                <w:lang w:bidi="ar"/>
              </w:rPr>
              <w:t>类委托</w:t>
            </w:r>
            <w:proofErr w:type="gramEnd"/>
            <w:r>
              <w:rPr>
                <w:rFonts w:ascii="宋体" w:hAnsi="宋体" w:cs="宋体" w:hint="eastAsia"/>
                <w:color w:val="000000"/>
                <w:kern w:val="0"/>
                <w:szCs w:val="21"/>
                <w:lang w:bidi="ar"/>
              </w:rPr>
              <w:t>确认函（以日期为序）</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BA00F"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83ACA"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214DC390"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B6FCA"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3.7</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C6E1A"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其它相关业务资料</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8AD7F"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490A5"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554F9F89"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438F1" w14:textId="77777777" w:rsidR="00D01E1D" w:rsidRDefault="00D01E1D" w:rsidP="00316053">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4</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93B6D" w14:textId="77777777" w:rsidR="00D01E1D" w:rsidRDefault="00D01E1D" w:rsidP="00316053">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提货担保</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97380" w14:textId="77777777" w:rsidR="00D01E1D" w:rsidRDefault="00D01E1D" w:rsidP="00316053">
            <w:pPr>
              <w:widowControl/>
              <w:jc w:val="center"/>
              <w:textAlignment w:val="center"/>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0EA77" w14:textId="77777777" w:rsidR="00D01E1D" w:rsidRDefault="00D01E1D" w:rsidP="00316053">
            <w:pPr>
              <w:jc w:val="center"/>
              <w:rPr>
                <w:rFonts w:ascii="宋体" w:hAnsi="宋体" w:cs="宋体"/>
                <w:color w:val="000000"/>
                <w:szCs w:val="21"/>
              </w:rPr>
            </w:pPr>
          </w:p>
        </w:tc>
      </w:tr>
      <w:tr w:rsidR="00D01E1D" w14:paraId="1CEEF290"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82F79"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lastRenderedPageBreak/>
              <w:t>4.1</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21397"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提货担保申请书</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67182"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D400D"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2B27A5C9"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C4EDD"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4.2</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A31E0"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提货担保书</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8440D"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79338"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66827CC4"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FCCB7"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4.3</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D40E7"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信托收据</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FAF25"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ECE06"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1834702A"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95B12"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4.4</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7A2A6"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进口合同</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77D5D"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1486D"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67F966D1"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FCAAF"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4.5</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F63BC"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副本发票、副本提单等单据</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1D3B3"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360E8"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7BCB33CC"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A4527"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4.6</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BD237"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其他相关业务资料</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C7B26"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D1B40"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474EF20C"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F193D" w14:textId="77777777" w:rsidR="00D01E1D" w:rsidRDefault="00D01E1D" w:rsidP="00316053">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5</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80404" w14:textId="77777777" w:rsidR="00D01E1D" w:rsidRDefault="00D01E1D" w:rsidP="00316053">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出口信用证</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ED289" w14:textId="77777777" w:rsidR="00D01E1D" w:rsidRDefault="00D01E1D" w:rsidP="00316053">
            <w:pPr>
              <w:widowControl/>
              <w:jc w:val="center"/>
              <w:textAlignment w:val="center"/>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FBDBE"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23560FBB"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88FE6"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5.1</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546B7"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出口信用证通知</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6C45B"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7A3DC" w14:textId="77777777" w:rsidR="00D01E1D" w:rsidRDefault="00D01E1D" w:rsidP="00316053">
            <w:pPr>
              <w:jc w:val="center"/>
              <w:rPr>
                <w:rFonts w:ascii="宋体" w:hAnsi="宋体" w:cs="宋体"/>
                <w:color w:val="000000"/>
                <w:szCs w:val="21"/>
              </w:rPr>
            </w:pPr>
          </w:p>
        </w:tc>
      </w:tr>
      <w:tr w:rsidR="00D01E1D" w14:paraId="07219F4C"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6467C"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5.1.1</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ADCD1" w14:textId="77777777" w:rsidR="00D01E1D" w:rsidRDefault="00D01E1D" w:rsidP="00316053">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通知面函</w:t>
            </w:r>
            <w:proofErr w:type="gramEnd"/>
            <w:r>
              <w:rPr>
                <w:rFonts w:ascii="宋体" w:hAnsi="宋体" w:cs="宋体" w:hint="eastAsia"/>
                <w:color w:val="000000"/>
                <w:kern w:val="0"/>
                <w:szCs w:val="21"/>
                <w:lang w:bidi="ar"/>
              </w:rPr>
              <w:t>和客户签收记录</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5E244"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62837"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20CB4E13"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8EDDE"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5.1.2</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A2D86"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信用证副本</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13948"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F638F"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246ABEEE"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F02AC"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5.1.3</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65D2C"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信用证修改及有关附件（如有）</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12EEA"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176E4"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2774B6F1"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B697C"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5.1.4</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A764A" w14:textId="77777777" w:rsidR="00D01E1D" w:rsidRDefault="00D01E1D" w:rsidP="00316053">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简电通知</w:t>
            </w:r>
            <w:proofErr w:type="gramEnd"/>
            <w:r>
              <w:rPr>
                <w:rFonts w:ascii="宋体" w:hAnsi="宋体" w:cs="宋体" w:hint="eastAsia"/>
                <w:color w:val="000000"/>
                <w:kern w:val="0"/>
                <w:szCs w:val="21"/>
                <w:lang w:bidi="ar"/>
              </w:rPr>
              <w:t>（如有）</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8D039"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8DE4B"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097DBC0C" w14:textId="77777777" w:rsidTr="00316053">
        <w:trPr>
          <w:trHeight w:val="624"/>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B1145"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5.1.5</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2561D"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授权议付电、偿付确认书、查询</w:t>
            </w:r>
            <w:proofErr w:type="gramStart"/>
            <w:r>
              <w:rPr>
                <w:rFonts w:ascii="宋体" w:hAnsi="宋体" w:cs="宋体" w:hint="eastAsia"/>
                <w:color w:val="000000"/>
                <w:kern w:val="0"/>
                <w:szCs w:val="21"/>
                <w:lang w:bidi="ar"/>
              </w:rPr>
              <w:t>查复书</w:t>
            </w:r>
            <w:proofErr w:type="gramEnd"/>
            <w:r>
              <w:rPr>
                <w:rFonts w:ascii="宋体" w:hAnsi="宋体" w:cs="宋体" w:hint="eastAsia"/>
                <w:color w:val="000000"/>
                <w:kern w:val="0"/>
                <w:szCs w:val="21"/>
                <w:lang w:bidi="ar"/>
              </w:rPr>
              <w:t>等银行间往来函电（以日期为序）</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E6C68"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18B66"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4B9E385B"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3D2BB"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5.1.6</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81685"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客户各</w:t>
            </w:r>
            <w:proofErr w:type="gramStart"/>
            <w:r>
              <w:rPr>
                <w:rFonts w:ascii="宋体" w:hAnsi="宋体" w:cs="宋体" w:hint="eastAsia"/>
                <w:color w:val="000000"/>
                <w:kern w:val="0"/>
                <w:szCs w:val="21"/>
                <w:lang w:bidi="ar"/>
              </w:rPr>
              <w:t>类委托</w:t>
            </w:r>
            <w:proofErr w:type="gramEnd"/>
            <w:r>
              <w:rPr>
                <w:rFonts w:ascii="宋体" w:hAnsi="宋体" w:cs="宋体" w:hint="eastAsia"/>
                <w:color w:val="000000"/>
                <w:kern w:val="0"/>
                <w:szCs w:val="21"/>
                <w:lang w:bidi="ar"/>
              </w:rPr>
              <w:t>函和其他业务联系函（以日期为序）</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4A3D6"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E3970"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45CF67E8"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4DD85"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5.1.7</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2DE5A"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加保兑信用证在信用证表面注明加保兑情况及交单要求</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914E3"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31B6A"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7361B3A6"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2042D"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5.1.8</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70478"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转让信用证保留受益人提交的转让委托书</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34C6E"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7F3D3"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6E01796F"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5EAE2"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5.1.9</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09214"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其他相关业务资料</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0E907"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86A44"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0EEAD0C0"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C8325"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5.2</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00AF8"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出口信用证交单</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18E7B"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3DBFA" w14:textId="77777777" w:rsidR="00D01E1D" w:rsidRDefault="00D01E1D" w:rsidP="00316053">
            <w:pPr>
              <w:jc w:val="center"/>
              <w:rPr>
                <w:rFonts w:ascii="宋体" w:hAnsi="宋体" w:cs="宋体"/>
                <w:color w:val="000000"/>
                <w:szCs w:val="21"/>
              </w:rPr>
            </w:pPr>
          </w:p>
        </w:tc>
      </w:tr>
      <w:tr w:rsidR="00D01E1D" w14:paraId="4F6D1E14"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721CD"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5.2.1</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89D52"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客户交单委托书</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8498D"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A7C3D"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0FB441EF"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7D104"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5.2.2</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A4193"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寄单面函留底</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263F1"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0EF98"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6A9B927B"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22BA5"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5.2.3</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106CD"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出口审单记录</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EA03E"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64616"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36CFF2C6"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F6660"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5.2.4</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76E15"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发票和运输单据等商业单据复印件（如需）</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6E330"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66DD3"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56B18703"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15578"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5.2.5</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8B7A1"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客户不符点担保书等业务联系函（以日期为序）</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98FEE"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35B47"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698FA658" w14:textId="77777777" w:rsidTr="00316053">
        <w:trPr>
          <w:trHeight w:val="624"/>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569AF"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5.2.6</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4587C"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开证行/保兑行/付款行承兑电、偿付行确认偿付电、查询</w:t>
            </w:r>
            <w:proofErr w:type="gramStart"/>
            <w:r>
              <w:rPr>
                <w:rFonts w:ascii="宋体" w:hAnsi="宋体" w:cs="宋体" w:hint="eastAsia"/>
                <w:color w:val="000000"/>
                <w:kern w:val="0"/>
                <w:szCs w:val="21"/>
                <w:lang w:bidi="ar"/>
              </w:rPr>
              <w:t>查复书</w:t>
            </w:r>
            <w:proofErr w:type="gramEnd"/>
            <w:r>
              <w:rPr>
                <w:rFonts w:ascii="宋体" w:hAnsi="宋体" w:cs="宋体" w:hint="eastAsia"/>
                <w:color w:val="000000"/>
                <w:kern w:val="0"/>
                <w:szCs w:val="21"/>
                <w:lang w:bidi="ar"/>
              </w:rPr>
              <w:t>等银行间业务往来函电（以日期为序）</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354E8"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D032C"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062664DB"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D6572"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5.2.7</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99A56" w14:textId="77777777" w:rsidR="00D01E1D" w:rsidRDefault="00D01E1D" w:rsidP="00316053">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出口配单委托书</w:t>
            </w:r>
            <w:proofErr w:type="gramEnd"/>
            <w:r>
              <w:rPr>
                <w:rFonts w:ascii="宋体" w:hAnsi="宋体" w:cs="宋体" w:hint="eastAsia"/>
                <w:color w:val="000000"/>
                <w:kern w:val="0"/>
                <w:szCs w:val="21"/>
                <w:lang w:bidi="ar"/>
              </w:rPr>
              <w:t>（如有）</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29981"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7AF8D"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728D7B46"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7D49E"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5.2.8</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46793"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收汇资料（如有）</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63264"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804D0"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0FC7D63A"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F12DC"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5.2.9</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34117"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如发生退单，留存客户签收单</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4C78D"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84EE8"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47273E3F"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22E8A"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5.2.10</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011D7"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其他相关业务资料</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9374D"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B743E" w14:textId="77777777" w:rsidR="00D01E1D" w:rsidRDefault="00D01E1D" w:rsidP="00316053">
            <w:pPr>
              <w:jc w:val="center"/>
              <w:rPr>
                <w:rFonts w:ascii="宋体" w:hAnsi="宋体" w:cs="宋体"/>
                <w:color w:val="000000"/>
                <w:szCs w:val="21"/>
              </w:rPr>
            </w:pPr>
          </w:p>
        </w:tc>
      </w:tr>
      <w:tr w:rsidR="00D01E1D" w14:paraId="3426F6BC"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BDAEA" w14:textId="77777777" w:rsidR="00D01E1D" w:rsidRDefault="00D01E1D" w:rsidP="00316053">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6</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A2FA7" w14:textId="77777777" w:rsidR="00D01E1D" w:rsidRDefault="00D01E1D" w:rsidP="00316053">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出口托收</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3020B" w14:textId="77777777" w:rsidR="00D01E1D" w:rsidRDefault="00D01E1D" w:rsidP="00316053">
            <w:pPr>
              <w:widowControl/>
              <w:jc w:val="center"/>
              <w:textAlignment w:val="center"/>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23ACE"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22352786"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4548D"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6.1</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C7F49"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出口跟单托收</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BFA18"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65E1B" w14:textId="77777777" w:rsidR="00D01E1D" w:rsidRDefault="00D01E1D" w:rsidP="00316053">
            <w:pPr>
              <w:jc w:val="center"/>
              <w:rPr>
                <w:rFonts w:ascii="宋体" w:hAnsi="宋体" w:cs="宋体"/>
                <w:color w:val="000000"/>
                <w:szCs w:val="21"/>
              </w:rPr>
            </w:pPr>
          </w:p>
        </w:tc>
      </w:tr>
      <w:tr w:rsidR="00D01E1D" w14:paraId="25A08A08"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A00F1"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6.1.1</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2FF69"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客户交单委托书或托收委托书</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D1B51"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DA06E"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039C2088"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C283B"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6.1.2</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01250" w14:textId="77777777" w:rsidR="00D01E1D" w:rsidRDefault="00D01E1D" w:rsidP="00316053">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托收面函</w:t>
            </w:r>
            <w:proofErr w:type="gramEnd"/>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B475A"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D1BB1"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70251293"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8C2F9"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6.1.3</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C7B75"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发票、提单等商业单据复印件（如需）</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92FC3"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A3A23"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7C4DAC4F"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684A4"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6.1.4</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B6F82"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银行间往来函电和客户各</w:t>
            </w:r>
            <w:proofErr w:type="gramStart"/>
            <w:r>
              <w:rPr>
                <w:rFonts w:ascii="宋体" w:hAnsi="宋体" w:cs="宋体" w:hint="eastAsia"/>
                <w:color w:val="000000"/>
                <w:kern w:val="0"/>
                <w:szCs w:val="21"/>
                <w:lang w:bidi="ar"/>
              </w:rPr>
              <w:t>类委托</w:t>
            </w:r>
            <w:proofErr w:type="gramEnd"/>
            <w:r>
              <w:rPr>
                <w:rFonts w:ascii="宋体" w:hAnsi="宋体" w:cs="宋体" w:hint="eastAsia"/>
                <w:color w:val="000000"/>
                <w:kern w:val="0"/>
                <w:szCs w:val="21"/>
                <w:lang w:bidi="ar"/>
              </w:rPr>
              <w:t>确认函（以日期为序）</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17F3B"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ACC55"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4864A927"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84993"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6.1.5</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B59CD" w14:textId="77777777" w:rsidR="00D01E1D" w:rsidRDefault="00D01E1D" w:rsidP="00316053">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出口配单委托书</w:t>
            </w:r>
            <w:proofErr w:type="gramEnd"/>
            <w:r>
              <w:rPr>
                <w:rFonts w:ascii="宋体" w:hAnsi="宋体" w:cs="宋体" w:hint="eastAsia"/>
                <w:color w:val="000000"/>
                <w:kern w:val="0"/>
                <w:szCs w:val="21"/>
                <w:lang w:bidi="ar"/>
              </w:rPr>
              <w:t>（如有）</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0FFAB"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CEFB4"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4B4E3ED9"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A120F"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6.1.6</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3C1EE"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收汇资料（如有）</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3CAA9"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29155"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6BA4C96D"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DE3ED"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6.1.7</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DAD73"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如发生退单，留存客户签收单</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3F104"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1F0EE"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5D28477A"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05B40"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6.1.8</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97B71"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其他相关业务资料</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18C0B"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674B5"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47A875D0"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AF9BF"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6.2</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BF9D6"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出口光票托收</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C84D9"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14749" w14:textId="77777777" w:rsidR="00D01E1D" w:rsidRDefault="00D01E1D" w:rsidP="00316053">
            <w:pPr>
              <w:jc w:val="center"/>
              <w:rPr>
                <w:rFonts w:ascii="宋体" w:hAnsi="宋体" w:cs="宋体"/>
                <w:color w:val="000000"/>
                <w:szCs w:val="21"/>
              </w:rPr>
            </w:pPr>
          </w:p>
        </w:tc>
      </w:tr>
      <w:tr w:rsidR="00D01E1D" w14:paraId="527CA382"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C928B"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6.2.1</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E9A23"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客户托收委托书</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C2108"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C148A"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0538850D"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9A6F8"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6.2.2</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72B6C" w14:textId="77777777" w:rsidR="00D01E1D" w:rsidRDefault="00D01E1D" w:rsidP="00316053">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托收面函</w:t>
            </w:r>
            <w:proofErr w:type="gramEnd"/>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991F8"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1B8BB"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11F88FA7"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4F027"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lastRenderedPageBreak/>
              <w:t>6.2.3</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DFD5C"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托收票据的复印件</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D6932"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9748A"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541D3BE4"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BB205"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6.2.4</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90DB5"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在发生拒付或退票的情况下，保留拒付电或退票通知</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FB2D2"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BE280"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7481451C"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F802F"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6.2.5</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54333"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银行间往来函电和客户各</w:t>
            </w:r>
            <w:proofErr w:type="gramStart"/>
            <w:r>
              <w:rPr>
                <w:rFonts w:ascii="宋体" w:hAnsi="宋体" w:cs="宋体" w:hint="eastAsia"/>
                <w:color w:val="000000"/>
                <w:kern w:val="0"/>
                <w:szCs w:val="21"/>
                <w:lang w:bidi="ar"/>
              </w:rPr>
              <w:t>类委托</w:t>
            </w:r>
            <w:proofErr w:type="gramEnd"/>
            <w:r>
              <w:rPr>
                <w:rFonts w:ascii="宋体" w:hAnsi="宋体" w:cs="宋体" w:hint="eastAsia"/>
                <w:color w:val="000000"/>
                <w:kern w:val="0"/>
                <w:szCs w:val="21"/>
                <w:lang w:bidi="ar"/>
              </w:rPr>
              <w:t>确认函（以日期为序）</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FB0E1"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1734D"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528512BE"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531FE"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6.2.6</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BA9A0"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其他相关业务资料</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73C7C"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84754"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44A314F6"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CE9D3" w14:textId="77777777" w:rsidR="00D01E1D" w:rsidRDefault="00D01E1D" w:rsidP="00316053">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7</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32596" w14:textId="77777777" w:rsidR="00D01E1D" w:rsidRDefault="00D01E1D" w:rsidP="00316053">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出口押汇/贴现</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5AE7B" w14:textId="77777777" w:rsidR="00D01E1D" w:rsidRDefault="00D01E1D" w:rsidP="00316053">
            <w:pPr>
              <w:jc w:val="center"/>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366FF" w14:textId="77777777" w:rsidR="00D01E1D" w:rsidRDefault="00D01E1D" w:rsidP="00316053">
            <w:pPr>
              <w:jc w:val="center"/>
              <w:rPr>
                <w:rFonts w:ascii="宋体" w:hAnsi="宋体" w:cs="宋体"/>
                <w:color w:val="000000"/>
                <w:szCs w:val="21"/>
              </w:rPr>
            </w:pPr>
          </w:p>
        </w:tc>
      </w:tr>
      <w:tr w:rsidR="00D01E1D" w14:paraId="78F192D4"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7F06B"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7.1</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F048D"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出口押汇/贴现申请书</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E5A3B"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86E6F"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3F5C98BE"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ACE9E"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7.2</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56A20"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出口</w:t>
            </w:r>
            <w:proofErr w:type="gramStart"/>
            <w:r>
              <w:rPr>
                <w:rFonts w:ascii="宋体" w:hAnsi="宋体" w:cs="宋体" w:hint="eastAsia"/>
                <w:color w:val="000000"/>
                <w:kern w:val="0"/>
                <w:szCs w:val="21"/>
                <w:lang w:bidi="ar"/>
              </w:rPr>
              <w:t>押汇总</w:t>
            </w:r>
            <w:proofErr w:type="gramEnd"/>
            <w:r>
              <w:rPr>
                <w:rFonts w:ascii="宋体" w:hAnsi="宋体" w:cs="宋体" w:hint="eastAsia"/>
                <w:color w:val="000000"/>
                <w:kern w:val="0"/>
                <w:szCs w:val="21"/>
                <w:lang w:bidi="ar"/>
              </w:rPr>
              <w:t>质押书或押汇/贴现协议</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52896"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2EFF7"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3E0B87EC"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C8BD6"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7.3</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D7047"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担保合同（如有）</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91DF9"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FAC8D"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5829BCC4"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A3562"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7.5</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EE9D7"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其他相关业务资料</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D8C89"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53CC9"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46FC8AC8"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B8B8F" w14:textId="77777777" w:rsidR="00D01E1D" w:rsidRDefault="00D01E1D" w:rsidP="00316053">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8</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5DD6C" w14:textId="77777777" w:rsidR="00D01E1D" w:rsidRDefault="00D01E1D" w:rsidP="00316053">
            <w:pPr>
              <w:widowControl/>
              <w:textAlignment w:val="center"/>
              <w:rPr>
                <w:rFonts w:ascii="宋体" w:hAnsi="宋体" w:cs="宋体"/>
                <w:b/>
                <w:bCs/>
                <w:color w:val="000000"/>
                <w:szCs w:val="21"/>
              </w:rPr>
            </w:pPr>
            <w:r>
              <w:rPr>
                <w:rFonts w:ascii="宋体" w:hAnsi="宋体" w:cs="宋体" w:hint="eastAsia"/>
                <w:b/>
                <w:bCs/>
                <w:color w:val="000000"/>
                <w:kern w:val="0"/>
                <w:szCs w:val="21"/>
                <w:lang w:bidi="ar"/>
              </w:rPr>
              <w:t>汇入汇款业务</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C1DFF" w14:textId="77777777" w:rsidR="00D01E1D" w:rsidRDefault="00D01E1D" w:rsidP="00316053">
            <w:pPr>
              <w:widowControl/>
              <w:jc w:val="center"/>
              <w:textAlignment w:val="center"/>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7AE75" w14:textId="77777777" w:rsidR="00D01E1D" w:rsidRDefault="00D01E1D" w:rsidP="00316053">
            <w:pPr>
              <w:jc w:val="center"/>
              <w:rPr>
                <w:rFonts w:ascii="宋体" w:hAnsi="宋体" w:cs="宋体"/>
                <w:color w:val="000000"/>
                <w:szCs w:val="21"/>
              </w:rPr>
            </w:pPr>
          </w:p>
        </w:tc>
      </w:tr>
      <w:tr w:rsidR="00D01E1D" w14:paraId="489B305A"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4F10C" w14:textId="77777777" w:rsidR="00D01E1D" w:rsidRPr="00D01E1D" w:rsidRDefault="00D01E1D" w:rsidP="00316053">
            <w:pPr>
              <w:widowControl/>
              <w:jc w:val="left"/>
              <w:textAlignment w:val="center"/>
              <w:rPr>
                <w:rFonts w:ascii="宋体" w:hAnsi="宋体" w:cs="宋体"/>
                <w:color w:val="000000"/>
                <w:kern w:val="0"/>
                <w:szCs w:val="21"/>
                <w:lang w:bidi="ar"/>
              </w:rPr>
            </w:pPr>
            <w:r w:rsidRPr="00D01E1D">
              <w:rPr>
                <w:rFonts w:ascii="宋体" w:hAnsi="宋体" w:cs="宋体" w:hint="eastAsia"/>
                <w:color w:val="000000"/>
                <w:kern w:val="0"/>
                <w:szCs w:val="21"/>
                <w:lang w:bidi="ar"/>
              </w:rPr>
              <w:t>8.1</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043C1" w14:textId="77777777" w:rsidR="00D01E1D" w:rsidRPr="00D01E1D" w:rsidRDefault="00D01E1D" w:rsidP="00316053">
            <w:pPr>
              <w:widowControl/>
              <w:textAlignment w:val="center"/>
              <w:rPr>
                <w:rFonts w:ascii="宋体" w:hAnsi="宋体" w:cs="宋体"/>
                <w:color w:val="000000"/>
                <w:kern w:val="0"/>
                <w:szCs w:val="21"/>
                <w:lang w:bidi="ar"/>
              </w:rPr>
            </w:pPr>
            <w:r w:rsidRPr="00D01E1D">
              <w:rPr>
                <w:rFonts w:ascii="宋体" w:hAnsi="宋体" w:cs="宋体" w:hint="eastAsia"/>
                <w:color w:val="000000"/>
                <w:kern w:val="0"/>
                <w:szCs w:val="21"/>
                <w:lang w:bidi="ar"/>
              </w:rPr>
              <w:t>发票</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4409E" w14:textId="77777777" w:rsidR="00D01E1D" w:rsidRDefault="00D01E1D" w:rsidP="0031605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FD0D3"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2DE73B40"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AD6B9" w14:textId="77777777" w:rsidR="00D01E1D" w:rsidRPr="00D01E1D" w:rsidRDefault="00D01E1D" w:rsidP="00316053">
            <w:pPr>
              <w:widowControl/>
              <w:jc w:val="left"/>
              <w:textAlignment w:val="center"/>
              <w:rPr>
                <w:rFonts w:ascii="宋体" w:hAnsi="宋体" w:cs="宋体"/>
                <w:color w:val="000000"/>
                <w:kern w:val="0"/>
                <w:szCs w:val="21"/>
                <w:lang w:bidi="ar"/>
              </w:rPr>
            </w:pPr>
            <w:r w:rsidRPr="00D01E1D">
              <w:rPr>
                <w:rFonts w:ascii="宋体" w:hAnsi="宋体" w:cs="宋体" w:hint="eastAsia"/>
                <w:color w:val="000000"/>
                <w:kern w:val="0"/>
                <w:szCs w:val="21"/>
                <w:lang w:bidi="ar"/>
              </w:rPr>
              <w:t>8.2</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C2B82" w14:textId="77777777" w:rsidR="00D01E1D" w:rsidRPr="00D01E1D" w:rsidRDefault="00D01E1D" w:rsidP="00316053">
            <w:pPr>
              <w:widowControl/>
              <w:textAlignment w:val="center"/>
              <w:rPr>
                <w:rFonts w:ascii="宋体" w:hAnsi="宋体" w:cs="宋体"/>
                <w:color w:val="000000"/>
                <w:kern w:val="0"/>
                <w:szCs w:val="21"/>
                <w:lang w:bidi="ar"/>
              </w:rPr>
            </w:pPr>
            <w:r w:rsidRPr="00D01E1D">
              <w:rPr>
                <w:rFonts w:ascii="宋体" w:hAnsi="宋体" w:cs="宋体" w:hint="eastAsia"/>
                <w:color w:val="000000"/>
                <w:kern w:val="0"/>
                <w:szCs w:val="21"/>
                <w:lang w:bidi="ar"/>
              </w:rPr>
              <w:t>合同</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DEBD4" w14:textId="77777777" w:rsidR="00D01E1D" w:rsidRDefault="00D01E1D" w:rsidP="0031605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CD013"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04AA2443"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8D1A1" w14:textId="77777777" w:rsidR="00D01E1D" w:rsidRPr="00D01E1D" w:rsidRDefault="00D01E1D" w:rsidP="00316053">
            <w:pPr>
              <w:widowControl/>
              <w:jc w:val="left"/>
              <w:textAlignment w:val="center"/>
              <w:rPr>
                <w:rFonts w:ascii="宋体" w:hAnsi="宋体" w:cs="宋体"/>
                <w:color w:val="000000"/>
                <w:szCs w:val="21"/>
              </w:rPr>
            </w:pPr>
            <w:r w:rsidRPr="00D01E1D">
              <w:rPr>
                <w:rFonts w:ascii="宋体" w:hAnsi="宋体" w:cs="宋体" w:hint="eastAsia"/>
                <w:color w:val="000000"/>
                <w:kern w:val="0"/>
                <w:szCs w:val="21"/>
                <w:lang w:bidi="ar"/>
              </w:rPr>
              <w:t>8.3</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EDCFE" w14:textId="77777777" w:rsidR="00D01E1D" w:rsidRPr="00D01E1D" w:rsidRDefault="00D01E1D" w:rsidP="00316053">
            <w:pPr>
              <w:widowControl/>
              <w:textAlignment w:val="center"/>
              <w:rPr>
                <w:rFonts w:ascii="宋体" w:hAnsi="宋体" w:cs="宋体"/>
                <w:color w:val="000000"/>
                <w:szCs w:val="21"/>
              </w:rPr>
            </w:pPr>
            <w:r w:rsidRPr="00D01E1D">
              <w:rPr>
                <w:rFonts w:ascii="宋体" w:hAnsi="宋体" w:cs="宋体" w:hint="eastAsia"/>
                <w:color w:val="000000"/>
                <w:kern w:val="0"/>
                <w:szCs w:val="21"/>
                <w:lang w:bidi="ar"/>
              </w:rPr>
              <w:t>其他</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0A50A"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81CEB"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579C2006"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DDD5C" w14:textId="77777777" w:rsidR="00D01E1D" w:rsidRDefault="00D01E1D" w:rsidP="00316053">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9</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1BCAE" w14:textId="77777777" w:rsidR="00D01E1D" w:rsidRDefault="00D01E1D" w:rsidP="00316053">
            <w:pPr>
              <w:widowControl/>
              <w:textAlignment w:val="center"/>
              <w:rPr>
                <w:rFonts w:ascii="宋体" w:hAnsi="宋体" w:cs="宋体"/>
                <w:b/>
                <w:bCs/>
                <w:color w:val="000000"/>
                <w:szCs w:val="21"/>
              </w:rPr>
            </w:pPr>
            <w:r>
              <w:rPr>
                <w:rFonts w:ascii="宋体" w:hAnsi="宋体" w:cs="宋体" w:hint="eastAsia"/>
                <w:b/>
                <w:bCs/>
                <w:color w:val="000000"/>
                <w:kern w:val="0"/>
                <w:szCs w:val="21"/>
                <w:lang w:bidi="ar"/>
              </w:rPr>
              <w:t>汇出汇款业务</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04A23" w14:textId="77777777" w:rsidR="00D01E1D" w:rsidRDefault="00D01E1D" w:rsidP="00316053">
            <w:pPr>
              <w:widowControl/>
              <w:jc w:val="center"/>
              <w:textAlignment w:val="center"/>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8DBFC" w14:textId="77777777" w:rsidR="00D01E1D" w:rsidRDefault="00D01E1D" w:rsidP="00316053">
            <w:pPr>
              <w:jc w:val="center"/>
              <w:rPr>
                <w:rFonts w:ascii="宋体" w:hAnsi="宋体" w:cs="宋体"/>
                <w:color w:val="000000"/>
                <w:szCs w:val="21"/>
              </w:rPr>
            </w:pPr>
          </w:p>
        </w:tc>
      </w:tr>
      <w:tr w:rsidR="00D01E1D" w14:paraId="4DEAA118"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558FA"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9.1</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33DA5"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汇款电文</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0C014"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590A3"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65831A6D"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2F46E"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9.2</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7EA36"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汇款业务审批表（如需）</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11A0C"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0FE92"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12FAF430"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9BD4F"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9.3</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06740"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汇款申请书</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5DD49"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72DF6"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03512311"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6834B"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9.4</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7B462"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该笔汇款项下全套材料（合同、发票、报关单等）</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FC8CD"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738F7"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71E433B5"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AF3A7"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9.5</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23B84"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其他</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20C60"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1750C"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3009A8CD"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0AB9A" w14:textId="77777777" w:rsidR="00D01E1D" w:rsidRDefault="00D01E1D" w:rsidP="00316053">
            <w:pPr>
              <w:widowControl/>
              <w:textAlignment w:val="center"/>
              <w:rPr>
                <w:rFonts w:ascii="宋体" w:hAnsi="宋体" w:cs="宋体"/>
                <w:b/>
                <w:bCs/>
                <w:color w:val="000000"/>
                <w:szCs w:val="21"/>
              </w:rPr>
            </w:pPr>
            <w:r>
              <w:rPr>
                <w:rFonts w:ascii="宋体" w:hAnsi="宋体" w:cs="宋体" w:hint="eastAsia"/>
                <w:b/>
                <w:bCs/>
                <w:color w:val="000000"/>
                <w:kern w:val="0"/>
                <w:szCs w:val="21"/>
                <w:lang w:bidi="ar"/>
              </w:rPr>
              <w:t>10</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40EBB" w14:textId="77777777" w:rsidR="00D01E1D" w:rsidRDefault="00D01E1D" w:rsidP="00316053">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风险参与业务</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60955" w14:textId="77777777" w:rsidR="00D01E1D" w:rsidRDefault="00D01E1D" w:rsidP="00316053">
            <w:pPr>
              <w:widowControl/>
              <w:jc w:val="center"/>
              <w:textAlignment w:val="center"/>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0BCD8" w14:textId="77777777" w:rsidR="00D01E1D" w:rsidRDefault="00D01E1D" w:rsidP="00316053">
            <w:pPr>
              <w:rPr>
                <w:rFonts w:ascii="宋体" w:hAnsi="宋体" w:cs="宋体"/>
                <w:color w:val="000000"/>
                <w:szCs w:val="21"/>
              </w:rPr>
            </w:pPr>
          </w:p>
        </w:tc>
      </w:tr>
      <w:tr w:rsidR="00D01E1D" w14:paraId="745F4018"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D7D89"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10.1</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5F266"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基础交易债权工具（信用证、汇票、本票、保函等）</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0EFD3"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D310A"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118ED108"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AD567"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10.2</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98D7C" w14:textId="77777777" w:rsidR="00D01E1D" w:rsidRDefault="00D01E1D" w:rsidP="00316053">
            <w:pPr>
              <w:widowControl/>
              <w:jc w:val="left"/>
              <w:textAlignment w:val="center"/>
              <w:rPr>
                <w:rFonts w:ascii="宋体" w:hAnsi="宋体" w:cs="宋体"/>
                <w:color w:val="000000"/>
                <w:szCs w:val="21"/>
              </w:rPr>
            </w:pPr>
            <w:proofErr w:type="gramStart"/>
            <w:r>
              <w:rPr>
                <w:rFonts w:ascii="宋体" w:hAnsi="宋体" w:cs="宋体" w:hint="eastAsia"/>
                <w:color w:val="000000"/>
                <w:kern w:val="0"/>
                <w:szCs w:val="21"/>
                <w:lang w:bidi="ar"/>
              </w:rPr>
              <w:t>风参业务</w:t>
            </w:r>
            <w:proofErr w:type="gramEnd"/>
            <w:r>
              <w:rPr>
                <w:rFonts w:ascii="宋体" w:hAnsi="宋体" w:cs="宋体" w:hint="eastAsia"/>
                <w:color w:val="000000"/>
                <w:kern w:val="0"/>
                <w:szCs w:val="21"/>
                <w:lang w:bidi="ar"/>
              </w:rPr>
              <w:t>申请书和风</w:t>
            </w:r>
            <w:proofErr w:type="gramStart"/>
            <w:r>
              <w:rPr>
                <w:rFonts w:ascii="宋体" w:hAnsi="宋体" w:cs="宋体" w:hint="eastAsia"/>
                <w:color w:val="000000"/>
                <w:kern w:val="0"/>
                <w:szCs w:val="21"/>
                <w:lang w:bidi="ar"/>
              </w:rPr>
              <w:t>参业</w:t>
            </w:r>
            <w:proofErr w:type="gramEnd"/>
            <w:r>
              <w:rPr>
                <w:rFonts w:ascii="宋体" w:hAnsi="宋体" w:cs="宋体" w:hint="eastAsia"/>
                <w:color w:val="000000"/>
                <w:kern w:val="0"/>
                <w:szCs w:val="21"/>
                <w:lang w:bidi="ar"/>
              </w:rPr>
              <w:t>务确认书</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5A94F"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D1EAE"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1E9FD591"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5CEE3"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10.3</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EB009"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业务审批表或审批记录</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40D60"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22059"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092138E6"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0F058"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10.4</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1438D"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往来报文及会计凭证</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93B22"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E6910"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7E6A263F"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077DD" w14:textId="77777777" w:rsidR="00D01E1D" w:rsidRDefault="00D01E1D" w:rsidP="00316053">
            <w:pPr>
              <w:widowControl/>
              <w:textAlignment w:val="center"/>
              <w:rPr>
                <w:rFonts w:ascii="宋体" w:hAnsi="宋体" w:cs="宋体"/>
                <w:b/>
                <w:bCs/>
                <w:color w:val="000000"/>
                <w:szCs w:val="21"/>
              </w:rPr>
            </w:pPr>
            <w:r>
              <w:rPr>
                <w:rFonts w:ascii="宋体" w:hAnsi="宋体" w:cs="宋体" w:hint="eastAsia"/>
                <w:b/>
                <w:bCs/>
                <w:color w:val="000000"/>
                <w:kern w:val="0"/>
                <w:szCs w:val="21"/>
                <w:lang w:bidi="ar"/>
              </w:rPr>
              <w:t>11</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34ED8" w14:textId="77777777" w:rsidR="00D01E1D" w:rsidRDefault="00D01E1D" w:rsidP="00316053">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福费廷业务相关材料</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4B472" w14:textId="77777777" w:rsidR="00D01E1D" w:rsidRDefault="00D01E1D" w:rsidP="00316053">
            <w:pPr>
              <w:widowControl/>
              <w:jc w:val="center"/>
              <w:textAlignment w:val="center"/>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B5C8B"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15730BB1"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A3280"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11.1</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03CD4"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基础交易债权工具（信用证、汇票、本票、保函等）</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A732C"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136E1"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1FBD549E"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43062"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11.2</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10A73"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福费廷业务交易各方签署的合同文本及相关报文</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AB884"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57885"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47F71A72"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4041F"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11.3</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EE11E"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增值税发票或其他发票复印件</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F1D29"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E5888"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1AFEFC15"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E545D"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11.4</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76288"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内部审批文件</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BC0DD"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2C6BC"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63CF617D"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966AE"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11.5</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4EBC4"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会计凭证</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58DC7"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CE162"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260060B7"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BE00A" w14:textId="77777777" w:rsidR="00D01E1D" w:rsidRDefault="00D01E1D" w:rsidP="00316053">
            <w:pPr>
              <w:widowControl/>
              <w:textAlignment w:val="center"/>
              <w:rPr>
                <w:rFonts w:ascii="宋体" w:hAnsi="宋体" w:cs="宋体"/>
                <w:b/>
                <w:bCs/>
                <w:color w:val="000000"/>
                <w:szCs w:val="21"/>
              </w:rPr>
            </w:pPr>
            <w:r>
              <w:rPr>
                <w:rFonts w:ascii="宋体" w:hAnsi="宋体" w:cs="宋体" w:hint="eastAsia"/>
                <w:b/>
                <w:bCs/>
                <w:color w:val="000000"/>
                <w:kern w:val="0"/>
                <w:szCs w:val="21"/>
                <w:lang w:bidi="ar"/>
              </w:rPr>
              <w:t>12</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E9B1F" w14:textId="77777777" w:rsidR="00D01E1D" w:rsidRDefault="00D01E1D" w:rsidP="00316053">
            <w:pPr>
              <w:widowControl/>
              <w:jc w:val="left"/>
              <w:textAlignment w:val="center"/>
              <w:rPr>
                <w:rFonts w:ascii="宋体" w:hAnsi="宋体" w:cs="宋体"/>
                <w:b/>
                <w:bCs/>
                <w:color w:val="000000"/>
                <w:szCs w:val="21"/>
              </w:rPr>
            </w:pPr>
            <w:proofErr w:type="gramStart"/>
            <w:r>
              <w:rPr>
                <w:rFonts w:ascii="宋体" w:hAnsi="宋体" w:cs="宋体" w:hint="eastAsia"/>
                <w:b/>
                <w:bCs/>
                <w:color w:val="000000"/>
                <w:kern w:val="0"/>
                <w:szCs w:val="21"/>
                <w:lang w:bidi="ar"/>
              </w:rPr>
              <w:t>融付达</w:t>
            </w:r>
            <w:proofErr w:type="gramEnd"/>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1FD02" w14:textId="77777777" w:rsidR="00D01E1D" w:rsidRDefault="00D01E1D" w:rsidP="00316053">
            <w:pPr>
              <w:widowControl/>
              <w:jc w:val="center"/>
              <w:textAlignment w:val="center"/>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3FC3B"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45A68956" w14:textId="77777777" w:rsidTr="00316053">
        <w:trPr>
          <w:trHeight w:val="624"/>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B1AED" w14:textId="77777777" w:rsidR="00D01E1D" w:rsidRPr="00D01E1D" w:rsidRDefault="00D01E1D" w:rsidP="00316053">
            <w:pPr>
              <w:widowControl/>
              <w:textAlignment w:val="center"/>
              <w:rPr>
                <w:rFonts w:ascii="宋体" w:hAnsi="宋体" w:cs="宋体"/>
                <w:color w:val="000000"/>
                <w:szCs w:val="21"/>
              </w:rPr>
            </w:pPr>
            <w:r w:rsidRPr="00D01E1D">
              <w:rPr>
                <w:rFonts w:ascii="宋体" w:hAnsi="宋体" w:cs="宋体" w:hint="eastAsia"/>
                <w:color w:val="000000"/>
                <w:kern w:val="0"/>
                <w:szCs w:val="21"/>
                <w:lang w:bidi="ar"/>
              </w:rPr>
              <w:t>12.1</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4FD1F" w14:textId="77777777" w:rsidR="00D01E1D" w:rsidRPr="00D01E1D" w:rsidRDefault="00D01E1D" w:rsidP="00316053">
            <w:pPr>
              <w:widowControl/>
              <w:jc w:val="left"/>
              <w:textAlignment w:val="center"/>
              <w:rPr>
                <w:rFonts w:ascii="宋体" w:hAnsi="宋体" w:cs="宋体"/>
                <w:color w:val="000000"/>
                <w:szCs w:val="21"/>
              </w:rPr>
            </w:pPr>
            <w:r w:rsidRPr="00D01E1D">
              <w:rPr>
                <w:rFonts w:ascii="宋体" w:hAnsi="宋体" w:cs="宋体" w:hint="eastAsia"/>
                <w:color w:val="000000"/>
                <w:kern w:val="0"/>
                <w:szCs w:val="21"/>
                <w:lang w:bidi="ar"/>
              </w:rPr>
              <w:t>反洗钱及贸易背景审核材料（信用证、跟单托收、汇款项下全套业务材料、业务单据）</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F4E07"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12C1F"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1C74AC4D" w14:textId="77777777" w:rsidTr="00316053">
        <w:trPr>
          <w:trHeight w:val="624"/>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F8D8C" w14:textId="77777777" w:rsidR="00D01E1D" w:rsidRPr="00D01E1D" w:rsidRDefault="00D01E1D" w:rsidP="00316053">
            <w:pPr>
              <w:widowControl/>
              <w:textAlignment w:val="center"/>
              <w:rPr>
                <w:rFonts w:ascii="宋体" w:hAnsi="宋体" w:cs="宋体"/>
                <w:color w:val="000000"/>
                <w:szCs w:val="21"/>
              </w:rPr>
            </w:pPr>
            <w:r w:rsidRPr="00D01E1D">
              <w:rPr>
                <w:rFonts w:ascii="宋体" w:hAnsi="宋体" w:cs="宋体" w:hint="eastAsia"/>
                <w:color w:val="000000"/>
                <w:kern w:val="0"/>
                <w:szCs w:val="21"/>
                <w:lang w:bidi="ar"/>
              </w:rPr>
              <w:t>12.2</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5FD84" w14:textId="77777777" w:rsidR="00D01E1D" w:rsidRPr="00D01E1D" w:rsidRDefault="00D01E1D" w:rsidP="00316053">
            <w:pPr>
              <w:widowControl/>
              <w:jc w:val="left"/>
              <w:textAlignment w:val="center"/>
              <w:rPr>
                <w:rFonts w:ascii="宋体" w:hAnsi="宋体" w:cs="宋体"/>
                <w:color w:val="000000"/>
                <w:szCs w:val="21"/>
              </w:rPr>
            </w:pPr>
            <w:r w:rsidRPr="00D01E1D">
              <w:rPr>
                <w:rFonts w:ascii="宋体" w:hAnsi="宋体" w:cs="宋体" w:hint="eastAsia"/>
                <w:color w:val="000000"/>
                <w:kern w:val="0"/>
                <w:szCs w:val="21"/>
                <w:lang w:bidi="ar"/>
              </w:rPr>
              <w:t>客户授权书</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B79A2"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61D09"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3A5185AB"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2CB22" w14:textId="77777777" w:rsidR="00D01E1D" w:rsidRPr="00D01E1D" w:rsidRDefault="00D01E1D" w:rsidP="00316053">
            <w:pPr>
              <w:widowControl/>
              <w:textAlignment w:val="center"/>
              <w:rPr>
                <w:rFonts w:ascii="宋体" w:hAnsi="宋体" w:cs="宋体"/>
                <w:color w:val="000000"/>
                <w:szCs w:val="21"/>
              </w:rPr>
            </w:pPr>
            <w:r w:rsidRPr="00D01E1D">
              <w:rPr>
                <w:rFonts w:ascii="宋体" w:hAnsi="宋体" w:cs="宋体" w:hint="eastAsia"/>
                <w:color w:val="000000"/>
                <w:kern w:val="0"/>
                <w:szCs w:val="21"/>
                <w:lang w:bidi="ar"/>
              </w:rPr>
              <w:t>12.3</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7A3ED" w14:textId="77777777" w:rsidR="00D01E1D" w:rsidRPr="00D01E1D" w:rsidRDefault="00D01E1D" w:rsidP="00316053">
            <w:pPr>
              <w:widowControl/>
              <w:jc w:val="left"/>
              <w:textAlignment w:val="center"/>
              <w:rPr>
                <w:rFonts w:ascii="宋体" w:hAnsi="宋体" w:cs="宋体"/>
                <w:color w:val="000000"/>
                <w:szCs w:val="21"/>
              </w:rPr>
            </w:pPr>
            <w:r w:rsidRPr="00D01E1D">
              <w:rPr>
                <w:rFonts w:ascii="宋体" w:hAnsi="宋体" w:cs="宋体" w:hint="eastAsia"/>
                <w:color w:val="000000"/>
                <w:kern w:val="0"/>
                <w:szCs w:val="21"/>
                <w:lang w:bidi="ar"/>
              </w:rPr>
              <w:t>内部审批文件</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8AD5D"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FA2B4"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3C60AA07"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1C663" w14:textId="77777777" w:rsidR="00D01E1D" w:rsidRDefault="00D01E1D" w:rsidP="00316053">
            <w:pPr>
              <w:widowControl/>
              <w:textAlignment w:val="center"/>
              <w:rPr>
                <w:rFonts w:ascii="宋体" w:hAnsi="宋体" w:cs="宋体"/>
                <w:b/>
                <w:bCs/>
                <w:color w:val="000000"/>
                <w:szCs w:val="21"/>
              </w:rPr>
            </w:pPr>
            <w:r>
              <w:rPr>
                <w:rFonts w:ascii="宋体" w:hAnsi="宋体" w:cs="宋体" w:hint="eastAsia"/>
                <w:b/>
                <w:bCs/>
                <w:color w:val="000000"/>
                <w:kern w:val="0"/>
                <w:szCs w:val="21"/>
                <w:lang w:bidi="ar"/>
              </w:rPr>
              <w:t>13</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4B8ED" w14:textId="77777777" w:rsidR="00D01E1D" w:rsidRDefault="00D01E1D" w:rsidP="00316053">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委托同业代付</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74AB2" w14:textId="77777777" w:rsidR="00D01E1D" w:rsidRDefault="00D01E1D" w:rsidP="00316053">
            <w:pPr>
              <w:widowControl/>
              <w:jc w:val="center"/>
              <w:textAlignment w:val="center"/>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94609"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7DB2C5CA"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79174"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13.1</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3F0DA"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基础贸易融资业务材料</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B8947"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E3778"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3EB1530D" w14:textId="77777777" w:rsidTr="00316053">
        <w:trPr>
          <w:trHeight w:val="624"/>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AD65C"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13.2</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E6A8E"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委托同业代</w:t>
            </w:r>
            <w:proofErr w:type="gramStart"/>
            <w:r>
              <w:rPr>
                <w:rFonts w:ascii="宋体" w:hAnsi="宋体" w:cs="宋体" w:hint="eastAsia"/>
                <w:color w:val="000000"/>
                <w:kern w:val="0"/>
                <w:szCs w:val="21"/>
                <w:lang w:bidi="ar"/>
              </w:rPr>
              <w:t>付业</w:t>
            </w:r>
            <w:proofErr w:type="gramEnd"/>
            <w:r>
              <w:rPr>
                <w:rFonts w:ascii="宋体" w:hAnsi="宋体" w:cs="宋体" w:hint="eastAsia"/>
                <w:color w:val="000000"/>
                <w:kern w:val="0"/>
                <w:szCs w:val="21"/>
                <w:lang w:bidi="ar"/>
              </w:rPr>
              <w:t>务申请、代付指示电报或申请电报、代付行确认电报以及其他证实贸易背景的相关材料</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A88FA"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5ABEC"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0340C67F"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BFD27"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13.3</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B9C6F"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内部审批文件</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D0AF1"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9975E"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70D8FB46"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BA557" w14:textId="77777777" w:rsidR="00D01E1D" w:rsidRDefault="00D01E1D" w:rsidP="00316053">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14</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2E515" w14:textId="77777777" w:rsidR="00D01E1D" w:rsidRDefault="00D01E1D" w:rsidP="00316053">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保函业务相关材料</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B2560" w14:textId="77777777" w:rsidR="00D01E1D" w:rsidRDefault="00D01E1D" w:rsidP="00316053">
            <w:pPr>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5D067" w14:textId="77777777" w:rsidR="00D01E1D" w:rsidRDefault="00D01E1D" w:rsidP="00316053">
            <w:pPr>
              <w:rPr>
                <w:rFonts w:ascii="宋体" w:hAnsi="宋体" w:cs="宋体"/>
                <w:color w:val="000000"/>
                <w:szCs w:val="21"/>
              </w:rPr>
            </w:pPr>
          </w:p>
        </w:tc>
      </w:tr>
      <w:tr w:rsidR="00D01E1D" w14:paraId="67E5F672" w14:textId="77777777" w:rsidTr="00316053">
        <w:trPr>
          <w:trHeight w:val="1248"/>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C8FEF"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lastRenderedPageBreak/>
              <w:t>14.1</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AA60D"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与申请人、委托行之间建立保函申请、委托关系的合同、函电等资料，如保函开立申请书/合同，修改申请书（如有），风险提示函及/或风险确认函（如有），补充说明（如有）；委托行来委函电等</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145F1"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52D41"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5AE412CD" w14:textId="77777777" w:rsidTr="00316053">
        <w:trPr>
          <w:trHeight w:val="624"/>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C5977"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14.2</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11334"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基础交易背景证明或说明材料，如招标文件、基础合同相关页等</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A9E2A"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276CB"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6772EDB8"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22021"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14.3</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79424"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有关政府部门核准、备案、审批等文件（如有）</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AF02F"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D2360"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0B2F10E9" w14:textId="77777777" w:rsidTr="00316053">
        <w:trPr>
          <w:trHeight w:val="624"/>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68F80"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14.4</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BEB4E"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业务办理过程中与委托行/转开行、受益人之间往来函/电（如有）</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EE5F5"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89A95"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2DBC2568"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878C3"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14.5</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D9A93"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涉及业务审批的，内部审批材料</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FA2B0"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11700"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2A3EED53" w14:textId="77777777" w:rsidTr="00316053">
        <w:trPr>
          <w:trHeight w:val="624"/>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3C86C"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14.6</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C8F35"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信开保函及修改（如有）正本复印件，电开保函及修改（如有）电报</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EB208"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0A537"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4A536CC1"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3416C"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14.7</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1B5E3"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收付费相关凭证</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B7D49"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23FB9"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1C370F9C" w14:textId="77777777" w:rsidTr="00316053">
        <w:trPr>
          <w:trHeight w:val="936"/>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00C10"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14.8</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BCDDB"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发生索赔/赔付的，保留全套索赔单据、拒付相关文件、客户或业务发起机构书面赔付确认、赔付电报等；涉及垫款的，保留垫款审批表或内部审批意见和其他有关文件</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510C4"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1109D" w14:textId="77777777" w:rsidR="00D01E1D" w:rsidRDefault="00D01E1D" w:rsidP="00316053">
            <w:pPr>
              <w:widowControl/>
              <w:jc w:val="center"/>
              <w:textAlignment w:val="center"/>
              <w:rPr>
                <w:rFonts w:ascii="宋体" w:hAnsi="宋体" w:cs="宋体"/>
                <w:color w:val="000000"/>
                <w:kern w:val="0"/>
                <w:szCs w:val="21"/>
                <w:lang w:bidi="ar"/>
              </w:rPr>
            </w:pPr>
          </w:p>
        </w:tc>
      </w:tr>
      <w:tr w:rsidR="00D01E1D" w14:paraId="0B3CA9EC" w14:textId="77777777" w:rsidTr="00316053">
        <w:trPr>
          <w:trHeight w:val="31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E8C79" w14:textId="77777777" w:rsidR="00D01E1D" w:rsidRDefault="00D01E1D" w:rsidP="00316053">
            <w:pPr>
              <w:widowControl/>
              <w:textAlignment w:val="center"/>
              <w:rPr>
                <w:rFonts w:ascii="宋体" w:hAnsi="宋体" w:cs="宋体"/>
                <w:color w:val="000000"/>
                <w:szCs w:val="21"/>
              </w:rPr>
            </w:pPr>
            <w:r>
              <w:rPr>
                <w:rFonts w:ascii="宋体" w:hAnsi="宋体" w:cs="宋体" w:hint="eastAsia"/>
                <w:color w:val="000000"/>
                <w:kern w:val="0"/>
                <w:szCs w:val="21"/>
                <w:lang w:bidi="ar"/>
              </w:rPr>
              <w:t>14.9</w:t>
            </w:r>
          </w:p>
        </w:tc>
        <w:tc>
          <w:tcPr>
            <w:tcW w:w="5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FA54B" w14:textId="77777777" w:rsidR="00D01E1D" w:rsidRDefault="00D01E1D" w:rsidP="0031605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其他</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515F3" w14:textId="77777777" w:rsidR="00D01E1D" w:rsidRDefault="00D01E1D" w:rsidP="0031605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5年</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7CDBD" w14:textId="77777777" w:rsidR="00D01E1D" w:rsidRDefault="00D01E1D" w:rsidP="00316053">
            <w:pPr>
              <w:widowControl/>
              <w:jc w:val="center"/>
              <w:textAlignment w:val="center"/>
              <w:rPr>
                <w:rFonts w:ascii="宋体" w:hAnsi="宋体" w:cs="宋体"/>
                <w:color w:val="000000"/>
                <w:kern w:val="0"/>
                <w:szCs w:val="21"/>
                <w:lang w:bidi="ar"/>
              </w:rPr>
            </w:pPr>
          </w:p>
        </w:tc>
      </w:tr>
    </w:tbl>
    <w:p w14:paraId="4D5B06B7" w14:textId="26969FEB" w:rsidR="005935B8" w:rsidRPr="00F3407A" w:rsidRDefault="005935B8" w:rsidP="005935B8">
      <w:pPr>
        <w:pStyle w:val="af5"/>
        <w:ind w:firstLineChars="0" w:firstLine="0"/>
        <w:rPr>
          <w:rFonts w:hAnsi="宋体"/>
          <w:szCs w:val="21"/>
        </w:rPr>
      </w:pPr>
      <w:r w:rsidRPr="00F3407A">
        <w:rPr>
          <w:rFonts w:hAnsi="宋体" w:cs="宋体" w:hint="eastAsia"/>
          <w:color w:val="000000"/>
          <w:szCs w:val="21"/>
        </w:rPr>
        <w:t>注：国际结算业务档案的保管期限从业务执行完毕的</w:t>
      </w:r>
      <w:r w:rsidR="009248FC">
        <w:rPr>
          <w:rFonts w:hAnsi="宋体" w:cs="宋体" w:hint="eastAsia"/>
          <w:color w:val="000000"/>
          <w:szCs w:val="21"/>
        </w:rPr>
        <w:t>次年</w:t>
      </w:r>
      <w:r w:rsidRPr="00F3407A">
        <w:rPr>
          <w:rFonts w:hAnsi="宋体" w:cs="宋体" w:hint="eastAsia"/>
          <w:color w:val="000000"/>
          <w:szCs w:val="21"/>
        </w:rPr>
        <w:t>开始计算。</w:t>
      </w:r>
    </w:p>
    <w:p w14:paraId="381D7944" w14:textId="77777777" w:rsidR="008A4882" w:rsidRDefault="008A4882" w:rsidP="005935B8">
      <w:pPr>
        <w:pStyle w:val="af5"/>
        <w:ind w:firstLineChars="0" w:firstLine="0"/>
      </w:pPr>
      <w:r>
        <w:br w:type="page"/>
      </w:r>
    </w:p>
    <w:p w14:paraId="1DDC1F70" w14:textId="77777777" w:rsidR="00A83F8C" w:rsidRDefault="00A83F8C" w:rsidP="00A83F8C">
      <w:pPr>
        <w:pStyle w:val="a7"/>
        <w:numPr>
          <w:ilvl w:val="0"/>
          <w:numId w:val="0"/>
        </w:numPr>
        <w:spacing w:before="156" w:after="156"/>
        <w:jc w:val="both"/>
      </w:pPr>
    </w:p>
    <w:p w14:paraId="6341ACD5" w14:textId="77777777" w:rsidR="00414C6D" w:rsidRPr="00575FDA" w:rsidRDefault="00414C6D" w:rsidP="00414C6D">
      <w:pPr>
        <w:pStyle w:val="a7"/>
        <w:numPr>
          <w:ilvl w:val="0"/>
          <w:numId w:val="0"/>
        </w:numPr>
        <w:spacing w:before="156" w:after="156"/>
        <w:outlineLvl w:val="0"/>
      </w:pPr>
      <w:bookmarkStart w:id="10" w:name="_GoBack"/>
      <w:bookmarkEnd w:id="10"/>
      <w:r>
        <w:rPr>
          <w:rFonts w:hint="eastAsia"/>
        </w:rPr>
        <w:t>表A</w:t>
      </w:r>
      <w:r>
        <w:t xml:space="preserve">.6 </w:t>
      </w:r>
      <w:r>
        <w:rPr>
          <w:rFonts w:hint="eastAsia"/>
        </w:rPr>
        <w:t>资产管理业务文件归档范围和档案保管期限表</w:t>
      </w:r>
    </w:p>
    <w:tbl>
      <w:tblPr>
        <w:tblW w:w="8344" w:type="dxa"/>
        <w:tblLayout w:type="fixed"/>
        <w:tblCellMar>
          <w:top w:w="15" w:type="dxa"/>
          <w:left w:w="15" w:type="dxa"/>
          <w:bottom w:w="15" w:type="dxa"/>
          <w:right w:w="15" w:type="dxa"/>
        </w:tblCellMar>
        <w:tblLook w:val="0000" w:firstRow="0" w:lastRow="0" w:firstColumn="0" w:lastColumn="0" w:noHBand="0" w:noVBand="0"/>
      </w:tblPr>
      <w:tblGrid>
        <w:gridCol w:w="532"/>
        <w:gridCol w:w="5094"/>
        <w:gridCol w:w="1362"/>
        <w:gridCol w:w="1356"/>
      </w:tblGrid>
      <w:tr w:rsidR="00414C6D" w:rsidRPr="00575FDA" w14:paraId="1C42A4BD" w14:textId="77777777" w:rsidTr="00815382">
        <w:trPr>
          <w:trHeight w:val="480"/>
        </w:trPr>
        <w:tc>
          <w:tcPr>
            <w:tcW w:w="532" w:type="dxa"/>
            <w:tcBorders>
              <w:top w:val="single" w:sz="4" w:space="0" w:color="000000"/>
              <w:left w:val="single" w:sz="4" w:space="0" w:color="000000"/>
              <w:right w:val="single" w:sz="4" w:space="0" w:color="000000"/>
            </w:tcBorders>
            <w:vAlign w:val="center"/>
          </w:tcPr>
          <w:p w14:paraId="69905632" w14:textId="77777777" w:rsidR="00414C6D" w:rsidRPr="00575FDA" w:rsidRDefault="00414C6D" w:rsidP="00815382">
            <w:pPr>
              <w:widowControl/>
              <w:jc w:val="center"/>
              <w:textAlignment w:val="center"/>
              <w:rPr>
                <w:rFonts w:ascii="宋体" w:hAnsi="宋体" w:cs="宋体"/>
                <w:b/>
                <w:color w:val="000000"/>
                <w:szCs w:val="21"/>
              </w:rPr>
            </w:pPr>
            <w:r w:rsidRPr="00575FDA">
              <w:rPr>
                <w:rFonts w:ascii="宋体" w:hAnsi="宋体" w:cs="宋体" w:hint="eastAsia"/>
                <w:b/>
                <w:color w:val="000000"/>
                <w:kern w:val="0"/>
                <w:szCs w:val="21"/>
              </w:rPr>
              <w:t>序号</w:t>
            </w:r>
          </w:p>
        </w:tc>
        <w:tc>
          <w:tcPr>
            <w:tcW w:w="5094" w:type="dxa"/>
            <w:tcBorders>
              <w:top w:val="single" w:sz="4" w:space="0" w:color="000000"/>
              <w:left w:val="single" w:sz="4" w:space="0" w:color="000000"/>
              <w:right w:val="single" w:sz="4" w:space="0" w:color="000000"/>
            </w:tcBorders>
            <w:vAlign w:val="center"/>
          </w:tcPr>
          <w:p w14:paraId="6147AECD" w14:textId="77777777" w:rsidR="00414C6D" w:rsidRPr="00575FDA" w:rsidRDefault="00414C6D" w:rsidP="00815382">
            <w:pPr>
              <w:widowControl/>
              <w:jc w:val="center"/>
              <w:textAlignment w:val="center"/>
              <w:rPr>
                <w:rFonts w:ascii="宋体" w:hAnsi="宋体" w:cs="宋体"/>
                <w:b/>
                <w:color w:val="000000"/>
                <w:szCs w:val="21"/>
              </w:rPr>
            </w:pPr>
            <w:r w:rsidRPr="00575FDA">
              <w:rPr>
                <w:rFonts w:ascii="宋体" w:hAnsi="宋体" w:cs="宋体" w:hint="eastAsia"/>
                <w:b/>
                <w:kern w:val="0"/>
                <w:szCs w:val="21"/>
              </w:rPr>
              <w:t>归档范围</w:t>
            </w:r>
          </w:p>
        </w:tc>
        <w:tc>
          <w:tcPr>
            <w:tcW w:w="1362" w:type="dxa"/>
            <w:tcBorders>
              <w:top w:val="single" w:sz="4" w:space="0" w:color="000000"/>
              <w:left w:val="single" w:sz="4" w:space="0" w:color="000000"/>
              <w:right w:val="single" w:sz="4" w:space="0" w:color="000000"/>
            </w:tcBorders>
            <w:vAlign w:val="center"/>
          </w:tcPr>
          <w:p w14:paraId="1609EB3B" w14:textId="77777777" w:rsidR="00414C6D" w:rsidRPr="00575FDA" w:rsidRDefault="00414C6D" w:rsidP="00815382">
            <w:pPr>
              <w:widowControl/>
              <w:jc w:val="center"/>
              <w:textAlignment w:val="center"/>
              <w:rPr>
                <w:rFonts w:ascii="宋体" w:hAnsi="宋体" w:cs="宋体"/>
                <w:b/>
                <w:color w:val="000000"/>
                <w:szCs w:val="21"/>
              </w:rPr>
            </w:pPr>
            <w:r w:rsidRPr="00575FDA">
              <w:rPr>
                <w:rFonts w:ascii="宋体" w:hAnsi="宋体" w:cs="宋体" w:hint="eastAsia"/>
                <w:b/>
                <w:color w:val="000000"/>
                <w:kern w:val="0"/>
                <w:szCs w:val="21"/>
              </w:rPr>
              <w:t>保管期限</w:t>
            </w:r>
          </w:p>
        </w:tc>
        <w:tc>
          <w:tcPr>
            <w:tcW w:w="1356" w:type="dxa"/>
            <w:tcBorders>
              <w:top w:val="single" w:sz="4" w:space="0" w:color="000000"/>
              <w:left w:val="single" w:sz="4" w:space="0" w:color="000000"/>
              <w:right w:val="single" w:sz="4" w:space="0" w:color="000000"/>
            </w:tcBorders>
            <w:vAlign w:val="center"/>
          </w:tcPr>
          <w:p w14:paraId="1591FA79" w14:textId="77777777" w:rsidR="00414C6D" w:rsidRPr="00575FDA" w:rsidRDefault="00414C6D" w:rsidP="00815382">
            <w:pPr>
              <w:widowControl/>
              <w:jc w:val="center"/>
              <w:textAlignment w:val="center"/>
              <w:rPr>
                <w:rFonts w:ascii="宋体" w:hAnsi="宋体" w:cs="宋体"/>
                <w:b/>
                <w:color w:val="000000"/>
                <w:szCs w:val="21"/>
              </w:rPr>
            </w:pPr>
            <w:r w:rsidRPr="00575FDA">
              <w:rPr>
                <w:rFonts w:ascii="宋体" w:hAnsi="宋体" w:cs="宋体" w:hint="eastAsia"/>
                <w:b/>
                <w:color w:val="000000"/>
                <w:kern w:val="0"/>
                <w:szCs w:val="21"/>
              </w:rPr>
              <w:t>备注</w:t>
            </w:r>
          </w:p>
        </w:tc>
      </w:tr>
      <w:tr w:rsidR="00414C6D" w:rsidRPr="00575FDA" w14:paraId="48171222"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43B6A3A7"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1</w:t>
            </w:r>
          </w:p>
        </w:tc>
        <w:tc>
          <w:tcPr>
            <w:tcW w:w="5094" w:type="dxa"/>
            <w:tcBorders>
              <w:top w:val="single" w:sz="4" w:space="0" w:color="000000"/>
              <w:left w:val="single" w:sz="4" w:space="0" w:color="000000"/>
              <w:bottom w:val="single" w:sz="4" w:space="0" w:color="000000"/>
              <w:right w:val="single" w:sz="4" w:space="0" w:color="000000"/>
            </w:tcBorders>
            <w:vAlign w:val="center"/>
          </w:tcPr>
          <w:p w14:paraId="50B111F6" w14:textId="77777777" w:rsidR="00414C6D" w:rsidRPr="00575FDA" w:rsidRDefault="00414C6D" w:rsidP="00815382">
            <w:pPr>
              <w:widowControl/>
              <w:jc w:val="left"/>
              <w:textAlignment w:val="center"/>
              <w:rPr>
                <w:rFonts w:ascii="宋体" w:hAnsi="宋体" w:cs="宋体"/>
                <w:color w:val="000000"/>
                <w:kern w:val="0"/>
                <w:szCs w:val="21"/>
              </w:rPr>
            </w:pPr>
            <w:r w:rsidRPr="00575FDA">
              <w:rPr>
                <w:rFonts w:ascii="宋体" w:hAnsi="宋体" w:cs="宋体" w:hint="eastAsia"/>
                <w:b/>
                <w:bCs/>
                <w:color w:val="000000"/>
                <w:kern w:val="0"/>
                <w:szCs w:val="21"/>
              </w:rPr>
              <w:t>管理类</w:t>
            </w:r>
            <w:r>
              <w:rPr>
                <w:rFonts w:ascii="宋体" w:hAnsi="宋体" w:cs="宋体" w:hint="eastAsia"/>
                <w:b/>
                <w:bCs/>
                <w:color w:val="000000"/>
                <w:kern w:val="0"/>
                <w:szCs w:val="21"/>
              </w:rPr>
              <w:t>文件</w:t>
            </w:r>
          </w:p>
        </w:tc>
        <w:tc>
          <w:tcPr>
            <w:tcW w:w="1362" w:type="dxa"/>
            <w:tcBorders>
              <w:top w:val="single" w:sz="4" w:space="0" w:color="000000"/>
              <w:left w:val="single" w:sz="4" w:space="0" w:color="000000"/>
              <w:bottom w:val="single" w:sz="4" w:space="0" w:color="000000"/>
              <w:right w:val="single" w:sz="4" w:space="0" w:color="000000"/>
            </w:tcBorders>
            <w:vAlign w:val="center"/>
          </w:tcPr>
          <w:p w14:paraId="340AF178" w14:textId="77777777" w:rsidR="00414C6D" w:rsidRPr="00575FDA" w:rsidRDefault="00414C6D" w:rsidP="00815382">
            <w:pPr>
              <w:widowControl/>
              <w:jc w:val="center"/>
              <w:textAlignment w:val="center"/>
              <w:rPr>
                <w:rFonts w:ascii="宋体" w:hAnsi="宋体" w:cs="宋体"/>
                <w:color w:val="000000"/>
                <w:kern w:val="0"/>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22DE600A" w14:textId="77777777" w:rsidR="00414C6D" w:rsidRPr="00575FDA" w:rsidRDefault="00414C6D" w:rsidP="00815382">
            <w:pPr>
              <w:jc w:val="center"/>
              <w:rPr>
                <w:rFonts w:ascii="宋体" w:hAnsi="宋体" w:cs="宋体"/>
                <w:color w:val="000000"/>
                <w:szCs w:val="21"/>
              </w:rPr>
            </w:pPr>
          </w:p>
        </w:tc>
      </w:tr>
      <w:tr w:rsidR="00414C6D" w:rsidRPr="00575FDA" w14:paraId="7897D024"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381F8C87" w14:textId="77777777" w:rsidR="00414C6D" w:rsidRPr="00575FDA" w:rsidRDefault="00414C6D" w:rsidP="00815382">
            <w:pPr>
              <w:widowControl/>
              <w:jc w:val="center"/>
              <w:textAlignment w:val="center"/>
              <w:rPr>
                <w:rFonts w:ascii="宋体" w:hAnsi="宋体" w:cs="宋体"/>
                <w:color w:val="000000"/>
                <w:szCs w:val="21"/>
              </w:rPr>
            </w:pPr>
            <w:r w:rsidRPr="00575FDA">
              <w:rPr>
                <w:rFonts w:ascii="宋体" w:hAnsi="宋体" w:cs="宋体" w:hint="eastAsia"/>
                <w:color w:val="000000"/>
                <w:kern w:val="0"/>
                <w:szCs w:val="21"/>
              </w:rPr>
              <w:t>1.1</w:t>
            </w:r>
          </w:p>
        </w:tc>
        <w:tc>
          <w:tcPr>
            <w:tcW w:w="5094" w:type="dxa"/>
            <w:tcBorders>
              <w:top w:val="single" w:sz="4" w:space="0" w:color="000000"/>
              <w:left w:val="single" w:sz="4" w:space="0" w:color="000000"/>
              <w:bottom w:val="single" w:sz="4" w:space="0" w:color="000000"/>
              <w:right w:val="single" w:sz="4" w:space="0" w:color="000000"/>
            </w:tcBorders>
            <w:vAlign w:val="center"/>
          </w:tcPr>
          <w:p w14:paraId="2D5ED948"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运作备忘录</w:t>
            </w:r>
          </w:p>
        </w:tc>
        <w:tc>
          <w:tcPr>
            <w:tcW w:w="1362" w:type="dxa"/>
            <w:tcBorders>
              <w:top w:val="single" w:sz="4" w:space="0" w:color="000000"/>
              <w:left w:val="single" w:sz="4" w:space="0" w:color="000000"/>
              <w:bottom w:val="single" w:sz="4" w:space="0" w:color="000000"/>
              <w:right w:val="single" w:sz="4" w:space="0" w:color="000000"/>
            </w:tcBorders>
            <w:vAlign w:val="center"/>
          </w:tcPr>
          <w:p w14:paraId="2AC26883"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7F303CC2" w14:textId="77777777" w:rsidR="00414C6D" w:rsidRPr="00575FDA" w:rsidRDefault="00414C6D" w:rsidP="00815382">
            <w:pPr>
              <w:jc w:val="center"/>
              <w:rPr>
                <w:rFonts w:ascii="宋体" w:hAnsi="宋体" w:cs="宋体"/>
                <w:color w:val="000000"/>
                <w:szCs w:val="21"/>
              </w:rPr>
            </w:pPr>
          </w:p>
        </w:tc>
      </w:tr>
      <w:tr w:rsidR="00414C6D" w:rsidRPr="00575FDA" w14:paraId="2C75C1B4"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7318E40B" w14:textId="77777777" w:rsidR="00414C6D" w:rsidRPr="00575FDA" w:rsidRDefault="00414C6D" w:rsidP="00815382">
            <w:pPr>
              <w:widowControl/>
              <w:jc w:val="center"/>
              <w:textAlignment w:val="center"/>
              <w:rPr>
                <w:rFonts w:ascii="宋体" w:hAnsi="宋体" w:cs="宋体"/>
                <w:color w:val="000000"/>
                <w:szCs w:val="21"/>
              </w:rPr>
            </w:pPr>
            <w:r w:rsidRPr="00575FDA">
              <w:rPr>
                <w:rFonts w:ascii="宋体" w:hAnsi="宋体" w:cs="宋体" w:hint="eastAsia"/>
                <w:color w:val="000000"/>
                <w:kern w:val="0"/>
                <w:szCs w:val="21"/>
              </w:rPr>
              <w:t>1.2</w:t>
            </w:r>
          </w:p>
        </w:tc>
        <w:tc>
          <w:tcPr>
            <w:tcW w:w="5094" w:type="dxa"/>
            <w:tcBorders>
              <w:top w:val="single" w:sz="4" w:space="0" w:color="000000"/>
              <w:left w:val="single" w:sz="4" w:space="0" w:color="000000"/>
              <w:bottom w:val="single" w:sz="4" w:space="0" w:color="000000"/>
              <w:right w:val="single" w:sz="4" w:space="0" w:color="000000"/>
            </w:tcBorders>
            <w:vAlign w:val="center"/>
          </w:tcPr>
          <w:p w14:paraId="1CF17AA7"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托管协议</w:t>
            </w:r>
          </w:p>
        </w:tc>
        <w:tc>
          <w:tcPr>
            <w:tcW w:w="1362" w:type="dxa"/>
            <w:tcBorders>
              <w:top w:val="single" w:sz="4" w:space="0" w:color="000000"/>
              <w:left w:val="single" w:sz="4" w:space="0" w:color="000000"/>
              <w:bottom w:val="single" w:sz="4" w:space="0" w:color="000000"/>
              <w:right w:val="single" w:sz="4" w:space="0" w:color="000000"/>
            </w:tcBorders>
            <w:vAlign w:val="center"/>
          </w:tcPr>
          <w:p w14:paraId="76FB077F"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175B8122" w14:textId="77777777" w:rsidR="00414C6D" w:rsidRPr="00575FDA" w:rsidRDefault="00414C6D" w:rsidP="00815382">
            <w:pPr>
              <w:jc w:val="center"/>
              <w:rPr>
                <w:rFonts w:ascii="宋体" w:hAnsi="宋体" w:cs="宋体"/>
                <w:color w:val="000000"/>
                <w:szCs w:val="21"/>
              </w:rPr>
            </w:pPr>
          </w:p>
        </w:tc>
      </w:tr>
      <w:tr w:rsidR="00414C6D" w:rsidRPr="00575FDA" w14:paraId="66FBB648"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3C94F3C0" w14:textId="77777777" w:rsidR="00414C6D" w:rsidRPr="00575FDA" w:rsidRDefault="00414C6D" w:rsidP="00815382">
            <w:pPr>
              <w:widowControl/>
              <w:jc w:val="center"/>
              <w:textAlignment w:val="center"/>
              <w:rPr>
                <w:rFonts w:ascii="宋体" w:hAnsi="宋体" w:cs="宋体"/>
                <w:color w:val="000000"/>
                <w:szCs w:val="21"/>
              </w:rPr>
            </w:pPr>
            <w:r w:rsidRPr="00575FDA">
              <w:rPr>
                <w:rFonts w:ascii="宋体" w:hAnsi="宋体" w:cs="宋体" w:hint="eastAsia"/>
                <w:color w:val="000000"/>
                <w:kern w:val="0"/>
                <w:szCs w:val="21"/>
              </w:rPr>
              <w:t>1.3</w:t>
            </w:r>
          </w:p>
        </w:tc>
        <w:tc>
          <w:tcPr>
            <w:tcW w:w="5094" w:type="dxa"/>
            <w:tcBorders>
              <w:top w:val="single" w:sz="4" w:space="0" w:color="000000"/>
              <w:left w:val="single" w:sz="4" w:space="0" w:color="000000"/>
              <w:bottom w:val="single" w:sz="4" w:space="0" w:color="000000"/>
              <w:right w:val="single" w:sz="4" w:space="0" w:color="000000"/>
            </w:tcBorders>
            <w:vAlign w:val="center"/>
          </w:tcPr>
          <w:p w14:paraId="3957F307"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授权书</w:t>
            </w:r>
          </w:p>
        </w:tc>
        <w:tc>
          <w:tcPr>
            <w:tcW w:w="1362" w:type="dxa"/>
            <w:tcBorders>
              <w:top w:val="single" w:sz="4" w:space="0" w:color="000000"/>
              <w:left w:val="single" w:sz="4" w:space="0" w:color="000000"/>
              <w:bottom w:val="single" w:sz="4" w:space="0" w:color="000000"/>
              <w:right w:val="single" w:sz="4" w:space="0" w:color="000000"/>
            </w:tcBorders>
            <w:vAlign w:val="center"/>
          </w:tcPr>
          <w:p w14:paraId="7E132B0E"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4067BE48" w14:textId="77777777" w:rsidR="00414C6D" w:rsidRPr="00575FDA" w:rsidRDefault="00414C6D" w:rsidP="00815382">
            <w:pPr>
              <w:jc w:val="center"/>
              <w:rPr>
                <w:rFonts w:ascii="宋体" w:hAnsi="宋体" w:cs="宋体"/>
                <w:color w:val="000000"/>
                <w:szCs w:val="21"/>
              </w:rPr>
            </w:pPr>
          </w:p>
        </w:tc>
      </w:tr>
      <w:tr w:rsidR="00414C6D" w:rsidRPr="00575FDA" w14:paraId="310476BD"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618CD819" w14:textId="77777777" w:rsidR="00414C6D" w:rsidRPr="00575FDA" w:rsidRDefault="00414C6D" w:rsidP="00815382">
            <w:pPr>
              <w:widowControl/>
              <w:jc w:val="center"/>
              <w:textAlignment w:val="center"/>
              <w:rPr>
                <w:rFonts w:ascii="宋体" w:hAnsi="宋体" w:cs="宋体"/>
                <w:color w:val="000000"/>
                <w:szCs w:val="21"/>
              </w:rPr>
            </w:pPr>
            <w:r w:rsidRPr="00575FDA">
              <w:rPr>
                <w:rFonts w:ascii="宋体" w:hAnsi="宋体" w:cs="宋体" w:hint="eastAsia"/>
                <w:color w:val="000000"/>
                <w:kern w:val="0"/>
                <w:szCs w:val="21"/>
              </w:rPr>
              <w:t>1.4</w:t>
            </w:r>
          </w:p>
        </w:tc>
        <w:tc>
          <w:tcPr>
            <w:tcW w:w="5094" w:type="dxa"/>
            <w:tcBorders>
              <w:top w:val="single" w:sz="4" w:space="0" w:color="000000"/>
              <w:left w:val="single" w:sz="4" w:space="0" w:color="000000"/>
              <w:bottom w:val="single" w:sz="4" w:space="0" w:color="000000"/>
              <w:right w:val="single" w:sz="4" w:space="0" w:color="000000"/>
            </w:tcBorders>
            <w:vAlign w:val="center"/>
          </w:tcPr>
          <w:p w14:paraId="734B1F28"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账户管理资料</w:t>
            </w:r>
          </w:p>
        </w:tc>
        <w:tc>
          <w:tcPr>
            <w:tcW w:w="1362" w:type="dxa"/>
            <w:tcBorders>
              <w:top w:val="single" w:sz="4" w:space="0" w:color="000000"/>
              <w:left w:val="single" w:sz="4" w:space="0" w:color="000000"/>
              <w:bottom w:val="single" w:sz="4" w:space="0" w:color="000000"/>
              <w:right w:val="single" w:sz="4" w:space="0" w:color="000000"/>
            </w:tcBorders>
            <w:vAlign w:val="center"/>
          </w:tcPr>
          <w:p w14:paraId="23F726D6"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5B99A965" w14:textId="77777777" w:rsidR="00414C6D" w:rsidRPr="00575FDA" w:rsidRDefault="00414C6D" w:rsidP="00815382">
            <w:pPr>
              <w:rPr>
                <w:rFonts w:ascii="宋体" w:hAnsi="宋体" w:cs="宋体"/>
                <w:color w:val="000000"/>
                <w:szCs w:val="21"/>
              </w:rPr>
            </w:pPr>
          </w:p>
        </w:tc>
      </w:tr>
      <w:tr w:rsidR="00414C6D" w:rsidRPr="00575FDA" w14:paraId="5186166F"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134BEB7B" w14:textId="77777777" w:rsidR="00414C6D" w:rsidRPr="00575FDA" w:rsidRDefault="00414C6D" w:rsidP="00815382">
            <w:pPr>
              <w:widowControl/>
              <w:jc w:val="center"/>
              <w:textAlignment w:val="center"/>
              <w:rPr>
                <w:rFonts w:ascii="宋体" w:hAnsi="宋体" w:cs="宋体"/>
                <w:color w:val="000000"/>
                <w:szCs w:val="21"/>
              </w:rPr>
            </w:pPr>
            <w:r w:rsidRPr="00575FDA">
              <w:rPr>
                <w:rFonts w:ascii="宋体" w:hAnsi="宋体" w:cs="宋体" w:hint="eastAsia"/>
                <w:color w:val="000000"/>
                <w:kern w:val="0"/>
                <w:szCs w:val="21"/>
              </w:rPr>
              <w:t>1.5</w:t>
            </w:r>
          </w:p>
        </w:tc>
        <w:tc>
          <w:tcPr>
            <w:tcW w:w="5094" w:type="dxa"/>
            <w:tcBorders>
              <w:top w:val="single" w:sz="4" w:space="0" w:color="000000"/>
              <w:left w:val="single" w:sz="4" w:space="0" w:color="000000"/>
              <w:bottom w:val="single" w:sz="4" w:space="0" w:color="000000"/>
              <w:right w:val="single" w:sz="4" w:space="0" w:color="000000"/>
            </w:tcBorders>
            <w:vAlign w:val="center"/>
          </w:tcPr>
          <w:p w14:paraId="629597B6"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涉及业务大类的部门签报</w:t>
            </w:r>
          </w:p>
        </w:tc>
        <w:tc>
          <w:tcPr>
            <w:tcW w:w="1362" w:type="dxa"/>
            <w:tcBorders>
              <w:top w:val="single" w:sz="4" w:space="0" w:color="000000"/>
              <w:left w:val="single" w:sz="4" w:space="0" w:color="000000"/>
              <w:bottom w:val="single" w:sz="4" w:space="0" w:color="000000"/>
              <w:right w:val="single" w:sz="4" w:space="0" w:color="000000"/>
            </w:tcBorders>
            <w:vAlign w:val="center"/>
          </w:tcPr>
          <w:p w14:paraId="1FEA0CA4"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70F3BC27" w14:textId="77777777" w:rsidR="00414C6D" w:rsidRPr="00575FDA" w:rsidRDefault="00414C6D" w:rsidP="00815382">
            <w:pPr>
              <w:jc w:val="center"/>
              <w:rPr>
                <w:rFonts w:ascii="宋体" w:hAnsi="宋体" w:cs="宋体"/>
                <w:color w:val="000000"/>
                <w:szCs w:val="21"/>
              </w:rPr>
            </w:pPr>
          </w:p>
        </w:tc>
      </w:tr>
      <w:tr w:rsidR="00414C6D" w:rsidRPr="00575FDA" w14:paraId="1D279FBA"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20177A51" w14:textId="77777777" w:rsidR="00414C6D" w:rsidRPr="00575FDA" w:rsidRDefault="00414C6D" w:rsidP="00815382">
            <w:pPr>
              <w:widowControl/>
              <w:jc w:val="center"/>
              <w:textAlignment w:val="center"/>
              <w:rPr>
                <w:rFonts w:ascii="宋体" w:hAnsi="宋体" w:cs="宋体"/>
                <w:color w:val="000000"/>
                <w:szCs w:val="21"/>
              </w:rPr>
            </w:pPr>
            <w:r w:rsidRPr="00575FDA">
              <w:rPr>
                <w:rFonts w:ascii="宋体" w:hAnsi="宋体" w:cs="宋体" w:hint="eastAsia"/>
                <w:color w:val="000000"/>
                <w:kern w:val="0"/>
                <w:szCs w:val="21"/>
              </w:rPr>
              <w:t>1.6</w:t>
            </w:r>
          </w:p>
        </w:tc>
        <w:tc>
          <w:tcPr>
            <w:tcW w:w="5094" w:type="dxa"/>
            <w:tcBorders>
              <w:top w:val="single" w:sz="4" w:space="0" w:color="000000"/>
              <w:left w:val="single" w:sz="4" w:space="0" w:color="000000"/>
              <w:bottom w:val="single" w:sz="4" w:space="0" w:color="000000"/>
              <w:right w:val="single" w:sz="4" w:space="0" w:color="000000"/>
            </w:tcBorders>
            <w:vAlign w:val="center"/>
          </w:tcPr>
          <w:p w14:paraId="3FBC2EAC"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投资决策委员会会议纪要</w:t>
            </w:r>
          </w:p>
        </w:tc>
        <w:tc>
          <w:tcPr>
            <w:tcW w:w="1362" w:type="dxa"/>
            <w:tcBorders>
              <w:top w:val="single" w:sz="4" w:space="0" w:color="000000"/>
              <w:left w:val="single" w:sz="4" w:space="0" w:color="000000"/>
              <w:bottom w:val="single" w:sz="4" w:space="0" w:color="000000"/>
              <w:right w:val="single" w:sz="4" w:space="0" w:color="000000"/>
            </w:tcBorders>
            <w:vAlign w:val="center"/>
          </w:tcPr>
          <w:p w14:paraId="31574DA2"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7D4A0ED3" w14:textId="77777777" w:rsidR="00414C6D" w:rsidRPr="00575FDA" w:rsidRDefault="00414C6D" w:rsidP="00815382">
            <w:pPr>
              <w:jc w:val="center"/>
              <w:rPr>
                <w:rFonts w:ascii="宋体" w:hAnsi="宋体" w:cs="宋体"/>
                <w:color w:val="000000"/>
                <w:szCs w:val="21"/>
              </w:rPr>
            </w:pPr>
          </w:p>
        </w:tc>
      </w:tr>
      <w:tr w:rsidR="00414C6D" w:rsidRPr="00575FDA" w14:paraId="51C45B81"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14276BC7" w14:textId="77777777" w:rsidR="00414C6D" w:rsidRPr="00575FDA" w:rsidRDefault="00414C6D" w:rsidP="00815382">
            <w:pPr>
              <w:widowControl/>
              <w:jc w:val="center"/>
              <w:textAlignment w:val="center"/>
              <w:rPr>
                <w:rFonts w:ascii="宋体" w:hAnsi="宋体" w:cs="宋体"/>
                <w:color w:val="000000"/>
                <w:szCs w:val="21"/>
              </w:rPr>
            </w:pPr>
            <w:r w:rsidRPr="00575FDA">
              <w:rPr>
                <w:rFonts w:ascii="宋体" w:hAnsi="宋体" w:cs="宋体" w:hint="eastAsia"/>
                <w:color w:val="000000"/>
                <w:kern w:val="0"/>
                <w:szCs w:val="21"/>
              </w:rPr>
              <w:t>1.7</w:t>
            </w:r>
          </w:p>
        </w:tc>
        <w:tc>
          <w:tcPr>
            <w:tcW w:w="5094" w:type="dxa"/>
            <w:tcBorders>
              <w:top w:val="single" w:sz="4" w:space="0" w:color="000000"/>
              <w:left w:val="single" w:sz="4" w:space="0" w:color="000000"/>
              <w:bottom w:val="single" w:sz="4" w:space="0" w:color="000000"/>
              <w:right w:val="single" w:sz="4" w:space="0" w:color="000000"/>
            </w:tcBorders>
            <w:vAlign w:val="center"/>
          </w:tcPr>
          <w:p w14:paraId="475E7687"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理财产品创新管理委员会会议纪要</w:t>
            </w:r>
          </w:p>
        </w:tc>
        <w:tc>
          <w:tcPr>
            <w:tcW w:w="1362" w:type="dxa"/>
            <w:tcBorders>
              <w:top w:val="single" w:sz="4" w:space="0" w:color="000000"/>
              <w:left w:val="single" w:sz="4" w:space="0" w:color="000000"/>
              <w:bottom w:val="single" w:sz="4" w:space="0" w:color="000000"/>
              <w:right w:val="single" w:sz="4" w:space="0" w:color="000000"/>
            </w:tcBorders>
            <w:vAlign w:val="center"/>
          </w:tcPr>
          <w:p w14:paraId="0DF5EC97"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2E8224A3" w14:textId="77777777" w:rsidR="00414C6D" w:rsidRPr="00575FDA" w:rsidRDefault="00414C6D" w:rsidP="00815382">
            <w:pPr>
              <w:jc w:val="center"/>
              <w:rPr>
                <w:rFonts w:ascii="宋体" w:hAnsi="宋体" w:cs="宋体"/>
                <w:color w:val="000000"/>
                <w:szCs w:val="21"/>
              </w:rPr>
            </w:pPr>
          </w:p>
        </w:tc>
      </w:tr>
      <w:tr w:rsidR="00414C6D" w:rsidRPr="00575FDA" w14:paraId="5532844B"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74F738FB" w14:textId="77777777" w:rsidR="00414C6D" w:rsidRPr="00575FDA" w:rsidRDefault="00414C6D" w:rsidP="00815382">
            <w:pPr>
              <w:widowControl/>
              <w:jc w:val="center"/>
              <w:textAlignment w:val="center"/>
              <w:rPr>
                <w:rFonts w:ascii="宋体" w:hAnsi="宋体" w:cs="宋体"/>
                <w:color w:val="000000"/>
                <w:szCs w:val="21"/>
              </w:rPr>
            </w:pPr>
            <w:r w:rsidRPr="00575FDA">
              <w:rPr>
                <w:rFonts w:ascii="宋体" w:hAnsi="宋体" w:cs="宋体" w:hint="eastAsia"/>
                <w:color w:val="000000"/>
                <w:kern w:val="0"/>
                <w:szCs w:val="21"/>
              </w:rPr>
              <w:t>1.8</w:t>
            </w:r>
          </w:p>
        </w:tc>
        <w:tc>
          <w:tcPr>
            <w:tcW w:w="5094" w:type="dxa"/>
            <w:tcBorders>
              <w:top w:val="single" w:sz="4" w:space="0" w:color="000000"/>
              <w:left w:val="single" w:sz="4" w:space="0" w:color="000000"/>
              <w:bottom w:val="single" w:sz="4" w:space="0" w:color="000000"/>
              <w:right w:val="single" w:sz="4" w:space="0" w:color="000000"/>
            </w:tcBorders>
            <w:vAlign w:val="center"/>
          </w:tcPr>
          <w:p w14:paraId="4B51DC36"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部务会会议纪要</w:t>
            </w:r>
          </w:p>
        </w:tc>
        <w:tc>
          <w:tcPr>
            <w:tcW w:w="1362" w:type="dxa"/>
            <w:tcBorders>
              <w:top w:val="single" w:sz="4" w:space="0" w:color="000000"/>
              <w:left w:val="single" w:sz="4" w:space="0" w:color="000000"/>
              <w:bottom w:val="single" w:sz="4" w:space="0" w:color="auto"/>
              <w:right w:val="single" w:sz="4" w:space="0" w:color="000000"/>
            </w:tcBorders>
            <w:vAlign w:val="center"/>
          </w:tcPr>
          <w:p w14:paraId="1E79D42B"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auto"/>
              <w:right w:val="single" w:sz="4" w:space="0" w:color="000000"/>
            </w:tcBorders>
            <w:vAlign w:val="center"/>
          </w:tcPr>
          <w:p w14:paraId="42CD3336" w14:textId="77777777" w:rsidR="00414C6D" w:rsidRPr="00575FDA" w:rsidRDefault="00414C6D" w:rsidP="00815382">
            <w:pPr>
              <w:widowControl/>
              <w:jc w:val="left"/>
              <w:textAlignment w:val="center"/>
              <w:rPr>
                <w:rFonts w:ascii="宋体" w:hAnsi="宋体" w:cs="宋体"/>
                <w:color w:val="000000"/>
                <w:szCs w:val="21"/>
              </w:rPr>
            </w:pPr>
          </w:p>
        </w:tc>
      </w:tr>
      <w:tr w:rsidR="00414C6D" w:rsidRPr="00575FDA" w14:paraId="112EB08B"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0E0A1DBF" w14:textId="77777777" w:rsidR="00414C6D" w:rsidRPr="00575FDA" w:rsidRDefault="00414C6D" w:rsidP="00815382">
            <w:pPr>
              <w:widowControl/>
              <w:jc w:val="center"/>
              <w:textAlignment w:val="center"/>
              <w:rPr>
                <w:rFonts w:ascii="宋体" w:hAnsi="宋体" w:cs="宋体"/>
                <w:color w:val="000000"/>
                <w:szCs w:val="21"/>
              </w:rPr>
            </w:pPr>
            <w:r w:rsidRPr="00575FDA">
              <w:rPr>
                <w:rFonts w:ascii="宋体" w:hAnsi="宋体" w:cs="宋体" w:hint="eastAsia"/>
                <w:color w:val="000000"/>
                <w:kern w:val="0"/>
                <w:szCs w:val="21"/>
              </w:rPr>
              <w:t>1.9</w:t>
            </w:r>
          </w:p>
        </w:tc>
        <w:tc>
          <w:tcPr>
            <w:tcW w:w="5094" w:type="dxa"/>
            <w:tcBorders>
              <w:top w:val="single" w:sz="4" w:space="0" w:color="000000"/>
              <w:left w:val="single" w:sz="4" w:space="0" w:color="000000"/>
              <w:bottom w:val="single" w:sz="4" w:space="0" w:color="000000"/>
              <w:right w:val="single" w:sz="4" w:space="0" w:color="000000"/>
            </w:tcBorders>
            <w:vAlign w:val="center"/>
          </w:tcPr>
          <w:p w14:paraId="3523DC76"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资产管理业务系统参数维护申请表</w:t>
            </w:r>
          </w:p>
        </w:tc>
        <w:tc>
          <w:tcPr>
            <w:tcW w:w="1362" w:type="dxa"/>
            <w:tcBorders>
              <w:top w:val="single" w:sz="4" w:space="0" w:color="auto"/>
              <w:left w:val="single" w:sz="4" w:space="0" w:color="000000"/>
              <w:bottom w:val="single" w:sz="4" w:space="0" w:color="000000"/>
              <w:right w:val="single" w:sz="4" w:space="0" w:color="000000"/>
            </w:tcBorders>
            <w:vAlign w:val="center"/>
          </w:tcPr>
          <w:p w14:paraId="3BCD7DEC"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auto"/>
              <w:left w:val="single" w:sz="4" w:space="0" w:color="000000"/>
              <w:bottom w:val="single" w:sz="4" w:space="0" w:color="000000"/>
              <w:right w:val="single" w:sz="4" w:space="0" w:color="000000"/>
            </w:tcBorders>
            <w:vAlign w:val="center"/>
          </w:tcPr>
          <w:p w14:paraId="5564A585" w14:textId="77777777" w:rsidR="00414C6D" w:rsidRPr="00575FDA" w:rsidRDefault="00414C6D" w:rsidP="00815382">
            <w:pPr>
              <w:widowControl/>
              <w:jc w:val="left"/>
              <w:textAlignment w:val="center"/>
              <w:rPr>
                <w:rFonts w:ascii="宋体" w:hAnsi="宋体" w:cs="宋体"/>
                <w:color w:val="000000"/>
                <w:szCs w:val="21"/>
              </w:rPr>
            </w:pPr>
          </w:p>
        </w:tc>
      </w:tr>
      <w:tr w:rsidR="00414C6D" w:rsidRPr="00575FDA" w14:paraId="10D6B0CC"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47377413" w14:textId="77777777" w:rsidR="00414C6D" w:rsidRPr="00575FDA" w:rsidRDefault="00414C6D" w:rsidP="00815382">
            <w:pPr>
              <w:widowControl/>
              <w:jc w:val="center"/>
              <w:textAlignment w:val="center"/>
              <w:rPr>
                <w:rFonts w:ascii="宋体" w:hAnsi="宋体" w:cs="宋体"/>
                <w:color w:val="000000"/>
                <w:szCs w:val="21"/>
              </w:rPr>
            </w:pPr>
            <w:r w:rsidRPr="00575FDA">
              <w:rPr>
                <w:rFonts w:ascii="宋体" w:hAnsi="宋体" w:cs="宋体" w:hint="eastAsia"/>
                <w:color w:val="000000"/>
                <w:kern w:val="0"/>
                <w:szCs w:val="21"/>
              </w:rPr>
              <w:t>1.10</w:t>
            </w:r>
          </w:p>
        </w:tc>
        <w:tc>
          <w:tcPr>
            <w:tcW w:w="5094" w:type="dxa"/>
            <w:tcBorders>
              <w:top w:val="single" w:sz="4" w:space="0" w:color="000000"/>
              <w:left w:val="single" w:sz="4" w:space="0" w:color="000000"/>
              <w:bottom w:val="single" w:sz="4" w:space="0" w:color="000000"/>
              <w:right w:val="single" w:sz="4" w:space="0" w:color="000000"/>
            </w:tcBorders>
            <w:vAlign w:val="center"/>
          </w:tcPr>
          <w:p w14:paraId="356CE3DB"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信息披露审批材料</w:t>
            </w:r>
          </w:p>
        </w:tc>
        <w:tc>
          <w:tcPr>
            <w:tcW w:w="1362" w:type="dxa"/>
            <w:tcBorders>
              <w:top w:val="single" w:sz="4" w:space="0" w:color="000000"/>
              <w:left w:val="single" w:sz="4" w:space="0" w:color="000000"/>
              <w:bottom w:val="single" w:sz="4" w:space="0" w:color="000000"/>
              <w:right w:val="single" w:sz="4" w:space="0" w:color="000000"/>
            </w:tcBorders>
            <w:vAlign w:val="center"/>
          </w:tcPr>
          <w:p w14:paraId="2D6E1211"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72B7D0EB" w14:textId="77777777" w:rsidR="00414C6D" w:rsidRPr="00575FDA" w:rsidRDefault="00414C6D" w:rsidP="00815382">
            <w:pPr>
              <w:jc w:val="center"/>
              <w:rPr>
                <w:rFonts w:ascii="宋体" w:hAnsi="宋体" w:cs="宋体"/>
                <w:color w:val="000000"/>
                <w:szCs w:val="21"/>
              </w:rPr>
            </w:pPr>
          </w:p>
        </w:tc>
      </w:tr>
      <w:tr w:rsidR="00414C6D" w:rsidRPr="00575FDA" w14:paraId="34E0EFC7"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17494B78"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2</w:t>
            </w:r>
          </w:p>
        </w:tc>
        <w:tc>
          <w:tcPr>
            <w:tcW w:w="5094" w:type="dxa"/>
            <w:tcBorders>
              <w:top w:val="single" w:sz="4" w:space="0" w:color="000000"/>
              <w:left w:val="single" w:sz="4" w:space="0" w:color="000000"/>
              <w:bottom w:val="single" w:sz="4" w:space="0" w:color="000000"/>
              <w:right w:val="single" w:sz="4" w:space="0" w:color="000000"/>
            </w:tcBorders>
            <w:vAlign w:val="center"/>
          </w:tcPr>
          <w:p w14:paraId="71E0E766" w14:textId="77777777" w:rsidR="00414C6D" w:rsidRPr="00575FDA" w:rsidRDefault="00414C6D" w:rsidP="00815382">
            <w:pPr>
              <w:widowControl/>
              <w:jc w:val="left"/>
              <w:textAlignment w:val="center"/>
              <w:rPr>
                <w:rFonts w:ascii="宋体" w:hAnsi="宋体" w:cs="宋体"/>
                <w:color w:val="000000"/>
                <w:kern w:val="0"/>
                <w:szCs w:val="21"/>
              </w:rPr>
            </w:pPr>
            <w:r w:rsidRPr="00575FDA">
              <w:rPr>
                <w:rFonts w:ascii="宋体" w:hAnsi="宋体" w:cs="宋体" w:hint="eastAsia"/>
                <w:b/>
                <w:bCs/>
                <w:color w:val="000000"/>
                <w:kern w:val="0"/>
                <w:szCs w:val="21"/>
              </w:rPr>
              <w:t>产品（交易）类</w:t>
            </w:r>
            <w:r>
              <w:rPr>
                <w:rFonts w:ascii="宋体" w:hAnsi="宋体" w:cs="宋体" w:hint="eastAsia"/>
                <w:b/>
                <w:bCs/>
                <w:color w:val="000000"/>
                <w:kern w:val="0"/>
                <w:szCs w:val="21"/>
              </w:rPr>
              <w:t>文件</w:t>
            </w:r>
          </w:p>
        </w:tc>
        <w:tc>
          <w:tcPr>
            <w:tcW w:w="1362" w:type="dxa"/>
            <w:tcBorders>
              <w:top w:val="single" w:sz="4" w:space="0" w:color="000000"/>
              <w:left w:val="single" w:sz="4" w:space="0" w:color="000000"/>
              <w:bottom w:val="single" w:sz="4" w:space="0" w:color="000000"/>
              <w:right w:val="single" w:sz="4" w:space="0" w:color="000000"/>
            </w:tcBorders>
            <w:vAlign w:val="center"/>
          </w:tcPr>
          <w:p w14:paraId="5C1A25B8" w14:textId="77777777" w:rsidR="00414C6D" w:rsidRPr="00575FDA" w:rsidRDefault="00414C6D" w:rsidP="00815382">
            <w:pPr>
              <w:widowControl/>
              <w:jc w:val="center"/>
              <w:textAlignment w:val="center"/>
              <w:rPr>
                <w:rFonts w:ascii="宋体" w:hAnsi="宋体" w:cs="宋体"/>
                <w:color w:val="000000"/>
                <w:kern w:val="0"/>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7225F2CF" w14:textId="77777777" w:rsidR="00414C6D" w:rsidRPr="00575FDA" w:rsidRDefault="00414C6D" w:rsidP="00815382">
            <w:pPr>
              <w:jc w:val="center"/>
              <w:rPr>
                <w:rFonts w:ascii="宋体" w:hAnsi="宋体" w:cs="宋体"/>
                <w:color w:val="000000"/>
                <w:szCs w:val="21"/>
              </w:rPr>
            </w:pPr>
          </w:p>
        </w:tc>
      </w:tr>
      <w:tr w:rsidR="00414C6D" w:rsidRPr="00575FDA" w14:paraId="4A6A89E4"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345B7372"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2.1</w:t>
            </w:r>
          </w:p>
        </w:tc>
        <w:tc>
          <w:tcPr>
            <w:tcW w:w="5094" w:type="dxa"/>
            <w:tcBorders>
              <w:top w:val="single" w:sz="4" w:space="0" w:color="000000"/>
              <w:left w:val="single" w:sz="4" w:space="0" w:color="000000"/>
              <w:bottom w:val="single" w:sz="4" w:space="0" w:color="000000"/>
              <w:right w:val="single" w:sz="4" w:space="0" w:color="000000"/>
            </w:tcBorders>
            <w:vAlign w:val="center"/>
          </w:tcPr>
          <w:p w14:paraId="3368A133"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投资协议</w:t>
            </w:r>
          </w:p>
        </w:tc>
        <w:tc>
          <w:tcPr>
            <w:tcW w:w="1362" w:type="dxa"/>
            <w:tcBorders>
              <w:top w:val="single" w:sz="4" w:space="0" w:color="000000"/>
              <w:left w:val="single" w:sz="4" w:space="0" w:color="000000"/>
              <w:bottom w:val="single" w:sz="4" w:space="0" w:color="000000"/>
              <w:right w:val="single" w:sz="4" w:space="0" w:color="000000"/>
            </w:tcBorders>
            <w:vAlign w:val="center"/>
          </w:tcPr>
          <w:p w14:paraId="4FFCF1A0"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35CE67A2" w14:textId="77777777" w:rsidR="00414C6D" w:rsidRPr="00575FDA" w:rsidRDefault="00414C6D" w:rsidP="00815382">
            <w:pPr>
              <w:jc w:val="center"/>
              <w:rPr>
                <w:rFonts w:ascii="宋体" w:hAnsi="宋体" w:cs="宋体"/>
                <w:color w:val="000000"/>
                <w:szCs w:val="21"/>
              </w:rPr>
            </w:pPr>
          </w:p>
        </w:tc>
      </w:tr>
      <w:tr w:rsidR="00414C6D" w:rsidRPr="00575FDA" w14:paraId="08936802"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7438DA13"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2.2</w:t>
            </w:r>
          </w:p>
        </w:tc>
        <w:tc>
          <w:tcPr>
            <w:tcW w:w="5094" w:type="dxa"/>
            <w:tcBorders>
              <w:top w:val="single" w:sz="4" w:space="0" w:color="000000"/>
              <w:left w:val="single" w:sz="4" w:space="0" w:color="000000"/>
              <w:bottom w:val="single" w:sz="4" w:space="0" w:color="000000"/>
              <w:right w:val="single" w:sz="4" w:space="0" w:color="000000"/>
            </w:tcBorders>
            <w:vAlign w:val="center"/>
          </w:tcPr>
          <w:p w14:paraId="4412FA78"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银行间债券市场债券分销协议</w:t>
            </w:r>
          </w:p>
        </w:tc>
        <w:tc>
          <w:tcPr>
            <w:tcW w:w="1362" w:type="dxa"/>
            <w:tcBorders>
              <w:top w:val="single" w:sz="4" w:space="0" w:color="000000"/>
              <w:left w:val="single" w:sz="4" w:space="0" w:color="000000"/>
              <w:bottom w:val="single" w:sz="4" w:space="0" w:color="000000"/>
              <w:right w:val="single" w:sz="4" w:space="0" w:color="000000"/>
            </w:tcBorders>
            <w:vAlign w:val="center"/>
          </w:tcPr>
          <w:p w14:paraId="271FB944"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07134038" w14:textId="77777777" w:rsidR="00414C6D" w:rsidRPr="00575FDA" w:rsidRDefault="00414C6D" w:rsidP="00815382">
            <w:pPr>
              <w:jc w:val="center"/>
              <w:rPr>
                <w:rFonts w:ascii="宋体" w:hAnsi="宋体" w:cs="宋体"/>
                <w:color w:val="000000"/>
                <w:szCs w:val="21"/>
              </w:rPr>
            </w:pPr>
          </w:p>
        </w:tc>
      </w:tr>
      <w:tr w:rsidR="00414C6D" w:rsidRPr="00575FDA" w14:paraId="1B46EE36"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1A09C907"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2.3</w:t>
            </w:r>
          </w:p>
        </w:tc>
        <w:tc>
          <w:tcPr>
            <w:tcW w:w="5094" w:type="dxa"/>
            <w:tcBorders>
              <w:top w:val="single" w:sz="4" w:space="0" w:color="000000"/>
              <w:left w:val="single" w:sz="4" w:space="0" w:color="000000"/>
              <w:bottom w:val="single" w:sz="4" w:space="0" w:color="000000"/>
              <w:right w:val="single" w:sz="4" w:space="0" w:color="000000"/>
            </w:tcBorders>
            <w:vAlign w:val="center"/>
          </w:tcPr>
          <w:p w14:paraId="0471E325"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现券买卖合同</w:t>
            </w:r>
          </w:p>
        </w:tc>
        <w:tc>
          <w:tcPr>
            <w:tcW w:w="1362" w:type="dxa"/>
            <w:tcBorders>
              <w:top w:val="single" w:sz="4" w:space="0" w:color="000000"/>
              <w:left w:val="single" w:sz="4" w:space="0" w:color="000000"/>
              <w:bottom w:val="single" w:sz="4" w:space="0" w:color="000000"/>
              <w:right w:val="single" w:sz="4" w:space="0" w:color="000000"/>
            </w:tcBorders>
            <w:vAlign w:val="center"/>
          </w:tcPr>
          <w:p w14:paraId="2023AE80"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13EA36D9" w14:textId="77777777" w:rsidR="00414C6D" w:rsidRPr="00575FDA" w:rsidRDefault="00414C6D" w:rsidP="00815382">
            <w:pPr>
              <w:jc w:val="center"/>
              <w:rPr>
                <w:rFonts w:ascii="宋体" w:hAnsi="宋体" w:cs="宋体"/>
                <w:color w:val="000000"/>
                <w:szCs w:val="21"/>
              </w:rPr>
            </w:pPr>
          </w:p>
        </w:tc>
      </w:tr>
      <w:tr w:rsidR="00414C6D" w:rsidRPr="00575FDA" w14:paraId="1371BF4D"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0B2D5D1F"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2.4</w:t>
            </w:r>
          </w:p>
        </w:tc>
        <w:tc>
          <w:tcPr>
            <w:tcW w:w="5094" w:type="dxa"/>
            <w:tcBorders>
              <w:top w:val="single" w:sz="4" w:space="0" w:color="000000"/>
              <w:left w:val="single" w:sz="4" w:space="0" w:color="000000"/>
              <w:bottom w:val="single" w:sz="4" w:space="0" w:color="000000"/>
              <w:right w:val="single" w:sz="4" w:space="0" w:color="000000"/>
            </w:tcBorders>
            <w:vAlign w:val="center"/>
          </w:tcPr>
          <w:p w14:paraId="665A1705"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产品说明书（含有权人签批）</w:t>
            </w:r>
          </w:p>
        </w:tc>
        <w:tc>
          <w:tcPr>
            <w:tcW w:w="1362" w:type="dxa"/>
            <w:tcBorders>
              <w:top w:val="single" w:sz="4" w:space="0" w:color="000000"/>
              <w:left w:val="single" w:sz="4" w:space="0" w:color="000000"/>
              <w:bottom w:val="single" w:sz="4" w:space="0" w:color="000000"/>
              <w:right w:val="single" w:sz="4" w:space="0" w:color="000000"/>
            </w:tcBorders>
            <w:vAlign w:val="center"/>
          </w:tcPr>
          <w:p w14:paraId="293213D4"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012F6CE8" w14:textId="77777777" w:rsidR="00414C6D" w:rsidRPr="00575FDA" w:rsidRDefault="00414C6D" w:rsidP="00815382">
            <w:pPr>
              <w:jc w:val="center"/>
              <w:rPr>
                <w:rFonts w:ascii="宋体" w:hAnsi="宋体" w:cs="宋体"/>
                <w:color w:val="000000"/>
                <w:szCs w:val="21"/>
              </w:rPr>
            </w:pPr>
          </w:p>
        </w:tc>
      </w:tr>
      <w:tr w:rsidR="00414C6D" w:rsidRPr="00575FDA" w14:paraId="1542BE64"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0DC4973D"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2.5</w:t>
            </w:r>
          </w:p>
        </w:tc>
        <w:tc>
          <w:tcPr>
            <w:tcW w:w="5094" w:type="dxa"/>
            <w:tcBorders>
              <w:top w:val="single" w:sz="4" w:space="0" w:color="000000"/>
              <w:left w:val="single" w:sz="4" w:space="0" w:color="000000"/>
              <w:bottom w:val="single" w:sz="4" w:space="0" w:color="000000"/>
              <w:right w:val="single" w:sz="4" w:space="0" w:color="000000"/>
            </w:tcBorders>
            <w:vAlign w:val="center"/>
          </w:tcPr>
          <w:p w14:paraId="49EAA8DC"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划款指令</w:t>
            </w:r>
          </w:p>
        </w:tc>
        <w:tc>
          <w:tcPr>
            <w:tcW w:w="1362" w:type="dxa"/>
            <w:tcBorders>
              <w:top w:val="single" w:sz="4" w:space="0" w:color="000000"/>
              <w:left w:val="single" w:sz="4" w:space="0" w:color="000000"/>
              <w:bottom w:val="single" w:sz="4" w:space="0" w:color="000000"/>
              <w:right w:val="single" w:sz="4" w:space="0" w:color="000000"/>
            </w:tcBorders>
            <w:vAlign w:val="center"/>
          </w:tcPr>
          <w:p w14:paraId="4A5CC9C3"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64B52B15" w14:textId="77777777" w:rsidR="00414C6D" w:rsidRPr="00575FDA" w:rsidRDefault="00414C6D" w:rsidP="00815382">
            <w:pPr>
              <w:jc w:val="center"/>
              <w:rPr>
                <w:rFonts w:ascii="宋体" w:hAnsi="宋体" w:cs="宋体"/>
                <w:color w:val="000000"/>
                <w:szCs w:val="21"/>
              </w:rPr>
            </w:pPr>
          </w:p>
        </w:tc>
      </w:tr>
      <w:tr w:rsidR="00414C6D" w:rsidRPr="00575FDA" w14:paraId="2024203F"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3C8EBC2C"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2.6</w:t>
            </w:r>
          </w:p>
        </w:tc>
        <w:tc>
          <w:tcPr>
            <w:tcW w:w="5094" w:type="dxa"/>
            <w:tcBorders>
              <w:top w:val="single" w:sz="4" w:space="0" w:color="000000"/>
              <w:left w:val="single" w:sz="4" w:space="0" w:color="000000"/>
              <w:bottom w:val="single" w:sz="4" w:space="0" w:color="000000"/>
              <w:right w:val="single" w:sz="4" w:space="0" w:color="000000"/>
            </w:tcBorders>
            <w:vAlign w:val="center"/>
          </w:tcPr>
          <w:p w14:paraId="4AD5C684"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其他产品、交易单据</w:t>
            </w:r>
          </w:p>
        </w:tc>
        <w:tc>
          <w:tcPr>
            <w:tcW w:w="1362" w:type="dxa"/>
            <w:tcBorders>
              <w:top w:val="single" w:sz="4" w:space="0" w:color="000000"/>
              <w:left w:val="single" w:sz="4" w:space="0" w:color="000000"/>
              <w:bottom w:val="single" w:sz="4" w:space="0" w:color="000000"/>
              <w:right w:val="single" w:sz="4" w:space="0" w:color="000000"/>
            </w:tcBorders>
            <w:vAlign w:val="center"/>
          </w:tcPr>
          <w:p w14:paraId="062D8A54"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1C2059DC" w14:textId="77777777" w:rsidR="00414C6D" w:rsidRPr="00575FDA" w:rsidRDefault="00414C6D" w:rsidP="00815382">
            <w:pPr>
              <w:jc w:val="center"/>
              <w:rPr>
                <w:rFonts w:ascii="宋体" w:hAnsi="宋体" w:cs="宋体"/>
                <w:color w:val="000000"/>
                <w:szCs w:val="21"/>
              </w:rPr>
            </w:pPr>
          </w:p>
        </w:tc>
      </w:tr>
      <w:tr w:rsidR="00414C6D" w:rsidRPr="00575FDA" w14:paraId="6C144EAB"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24F5C3C4"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w:t>
            </w:r>
          </w:p>
        </w:tc>
        <w:tc>
          <w:tcPr>
            <w:tcW w:w="5094" w:type="dxa"/>
            <w:tcBorders>
              <w:top w:val="single" w:sz="4" w:space="0" w:color="000000"/>
              <w:left w:val="single" w:sz="4" w:space="0" w:color="000000"/>
              <w:bottom w:val="single" w:sz="4" w:space="0" w:color="000000"/>
              <w:right w:val="single" w:sz="4" w:space="0" w:color="000000"/>
            </w:tcBorders>
            <w:vAlign w:val="center"/>
          </w:tcPr>
          <w:p w14:paraId="0363F67F" w14:textId="77777777" w:rsidR="00414C6D" w:rsidRPr="00575FDA" w:rsidRDefault="00414C6D" w:rsidP="00815382">
            <w:pPr>
              <w:widowControl/>
              <w:jc w:val="left"/>
              <w:textAlignment w:val="center"/>
              <w:rPr>
                <w:rFonts w:ascii="宋体" w:hAnsi="宋体" w:cs="宋体"/>
                <w:color w:val="000000"/>
                <w:kern w:val="0"/>
                <w:szCs w:val="21"/>
              </w:rPr>
            </w:pPr>
            <w:r w:rsidRPr="00575FDA">
              <w:rPr>
                <w:rFonts w:ascii="宋体" w:hAnsi="宋体" w:cs="宋体" w:hint="eastAsia"/>
                <w:b/>
                <w:bCs/>
                <w:color w:val="000000"/>
                <w:kern w:val="0"/>
                <w:szCs w:val="21"/>
              </w:rPr>
              <w:t>项目类</w:t>
            </w:r>
            <w:r>
              <w:rPr>
                <w:rFonts w:ascii="宋体" w:hAnsi="宋体" w:cs="宋体" w:hint="eastAsia"/>
                <w:b/>
                <w:bCs/>
                <w:color w:val="000000"/>
                <w:kern w:val="0"/>
                <w:szCs w:val="21"/>
              </w:rPr>
              <w:t>文件</w:t>
            </w:r>
          </w:p>
        </w:tc>
        <w:tc>
          <w:tcPr>
            <w:tcW w:w="1362" w:type="dxa"/>
            <w:tcBorders>
              <w:top w:val="single" w:sz="4" w:space="0" w:color="000000"/>
              <w:left w:val="single" w:sz="4" w:space="0" w:color="000000"/>
              <w:bottom w:val="single" w:sz="4" w:space="0" w:color="000000"/>
              <w:right w:val="single" w:sz="4" w:space="0" w:color="000000"/>
            </w:tcBorders>
            <w:vAlign w:val="center"/>
          </w:tcPr>
          <w:p w14:paraId="2CF413C5" w14:textId="77777777" w:rsidR="00414C6D" w:rsidRPr="00575FDA" w:rsidRDefault="00414C6D" w:rsidP="00815382">
            <w:pPr>
              <w:widowControl/>
              <w:jc w:val="center"/>
              <w:textAlignment w:val="center"/>
              <w:rPr>
                <w:rFonts w:ascii="宋体" w:hAnsi="宋体" w:cs="宋体"/>
                <w:color w:val="000000"/>
                <w:kern w:val="0"/>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2AA737CC" w14:textId="77777777" w:rsidR="00414C6D" w:rsidRPr="00575FDA" w:rsidRDefault="00414C6D" w:rsidP="00815382">
            <w:pPr>
              <w:jc w:val="center"/>
              <w:rPr>
                <w:rFonts w:ascii="宋体" w:hAnsi="宋体" w:cs="宋体"/>
                <w:color w:val="000000"/>
                <w:szCs w:val="21"/>
              </w:rPr>
            </w:pPr>
          </w:p>
        </w:tc>
      </w:tr>
      <w:tr w:rsidR="00414C6D" w:rsidRPr="00575FDA" w14:paraId="792FAAC3"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621AF3D9"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3.1</w:t>
            </w:r>
          </w:p>
        </w:tc>
        <w:tc>
          <w:tcPr>
            <w:tcW w:w="5094" w:type="dxa"/>
            <w:tcBorders>
              <w:top w:val="single" w:sz="4" w:space="0" w:color="000000"/>
              <w:left w:val="single" w:sz="4" w:space="0" w:color="000000"/>
              <w:bottom w:val="single" w:sz="4" w:space="0" w:color="000000"/>
              <w:right w:val="single" w:sz="4" w:space="0" w:color="000000"/>
            </w:tcBorders>
            <w:vAlign w:val="center"/>
          </w:tcPr>
          <w:p w14:paraId="3F09C43E"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信托合同</w:t>
            </w:r>
          </w:p>
        </w:tc>
        <w:tc>
          <w:tcPr>
            <w:tcW w:w="1362" w:type="dxa"/>
            <w:tcBorders>
              <w:top w:val="single" w:sz="4" w:space="0" w:color="000000"/>
              <w:left w:val="single" w:sz="4" w:space="0" w:color="000000"/>
              <w:bottom w:val="single" w:sz="4" w:space="0" w:color="000000"/>
              <w:right w:val="single" w:sz="4" w:space="0" w:color="000000"/>
            </w:tcBorders>
            <w:vAlign w:val="center"/>
          </w:tcPr>
          <w:p w14:paraId="74BA5463"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2B446050" w14:textId="77777777" w:rsidR="00414C6D" w:rsidRPr="00575FDA" w:rsidRDefault="00414C6D" w:rsidP="00815382">
            <w:pPr>
              <w:jc w:val="center"/>
              <w:rPr>
                <w:rFonts w:ascii="宋体" w:hAnsi="宋体" w:cs="宋体"/>
                <w:color w:val="000000"/>
                <w:szCs w:val="21"/>
              </w:rPr>
            </w:pPr>
          </w:p>
        </w:tc>
      </w:tr>
      <w:tr w:rsidR="00414C6D" w:rsidRPr="00575FDA" w14:paraId="40259618"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34B6E28B"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3.2</w:t>
            </w:r>
          </w:p>
        </w:tc>
        <w:tc>
          <w:tcPr>
            <w:tcW w:w="5094" w:type="dxa"/>
            <w:tcBorders>
              <w:top w:val="single" w:sz="4" w:space="0" w:color="000000"/>
              <w:left w:val="single" w:sz="4" w:space="0" w:color="000000"/>
              <w:bottom w:val="single" w:sz="4" w:space="0" w:color="000000"/>
              <w:right w:val="single" w:sz="4" w:space="0" w:color="000000"/>
            </w:tcBorders>
            <w:vAlign w:val="center"/>
          </w:tcPr>
          <w:p w14:paraId="671DB0F5"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投资协议</w:t>
            </w:r>
          </w:p>
        </w:tc>
        <w:tc>
          <w:tcPr>
            <w:tcW w:w="1362" w:type="dxa"/>
            <w:tcBorders>
              <w:top w:val="single" w:sz="4" w:space="0" w:color="000000"/>
              <w:left w:val="single" w:sz="4" w:space="0" w:color="000000"/>
              <w:bottom w:val="single" w:sz="4" w:space="0" w:color="000000"/>
              <w:right w:val="single" w:sz="4" w:space="0" w:color="000000"/>
            </w:tcBorders>
            <w:vAlign w:val="center"/>
          </w:tcPr>
          <w:p w14:paraId="791A8543"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09774884" w14:textId="77777777" w:rsidR="00414C6D" w:rsidRPr="00575FDA" w:rsidRDefault="00414C6D" w:rsidP="00815382">
            <w:pPr>
              <w:jc w:val="center"/>
              <w:rPr>
                <w:rFonts w:ascii="宋体" w:hAnsi="宋体" w:cs="宋体"/>
                <w:color w:val="000000"/>
                <w:szCs w:val="21"/>
              </w:rPr>
            </w:pPr>
          </w:p>
        </w:tc>
      </w:tr>
      <w:tr w:rsidR="00414C6D" w:rsidRPr="00575FDA" w14:paraId="7E28EE62"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7CFBDBA6"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3.3</w:t>
            </w:r>
          </w:p>
        </w:tc>
        <w:tc>
          <w:tcPr>
            <w:tcW w:w="5094" w:type="dxa"/>
            <w:tcBorders>
              <w:top w:val="single" w:sz="4" w:space="0" w:color="000000"/>
              <w:left w:val="single" w:sz="4" w:space="0" w:color="000000"/>
              <w:bottom w:val="single" w:sz="4" w:space="0" w:color="000000"/>
              <w:right w:val="single" w:sz="4" w:space="0" w:color="000000"/>
            </w:tcBorders>
            <w:vAlign w:val="center"/>
          </w:tcPr>
          <w:p w14:paraId="652673B3"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代理协议（投资代理协议）</w:t>
            </w:r>
          </w:p>
        </w:tc>
        <w:tc>
          <w:tcPr>
            <w:tcW w:w="1362" w:type="dxa"/>
            <w:tcBorders>
              <w:top w:val="single" w:sz="4" w:space="0" w:color="000000"/>
              <w:left w:val="single" w:sz="4" w:space="0" w:color="000000"/>
              <w:bottom w:val="single" w:sz="4" w:space="0" w:color="000000"/>
              <w:right w:val="single" w:sz="4" w:space="0" w:color="000000"/>
            </w:tcBorders>
            <w:vAlign w:val="center"/>
          </w:tcPr>
          <w:p w14:paraId="0F3198BC"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7CBD1DB0" w14:textId="77777777" w:rsidR="00414C6D" w:rsidRPr="00575FDA" w:rsidRDefault="00414C6D" w:rsidP="00815382">
            <w:pPr>
              <w:jc w:val="center"/>
              <w:rPr>
                <w:rFonts w:ascii="宋体" w:hAnsi="宋体" w:cs="宋体"/>
                <w:color w:val="000000"/>
                <w:szCs w:val="21"/>
              </w:rPr>
            </w:pPr>
          </w:p>
        </w:tc>
      </w:tr>
      <w:tr w:rsidR="00414C6D" w:rsidRPr="00575FDA" w14:paraId="284026CE"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034E12C7"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3.4</w:t>
            </w:r>
          </w:p>
        </w:tc>
        <w:tc>
          <w:tcPr>
            <w:tcW w:w="5094" w:type="dxa"/>
            <w:tcBorders>
              <w:top w:val="single" w:sz="4" w:space="0" w:color="000000"/>
              <w:left w:val="single" w:sz="4" w:space="0" w:color="000000"/>
              <w:bottom w:val="single" w:sz="4" w:space="0" w:color="000000"/>
              <w:right w:val="single" w:sz="4" w:space="0" w:color="000000"/>
            </w:tcBorders>
            <w:vAlign w:val="center"/>
          </w:tcPr>
          <w:p w14:paraId="6533026E"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业务委托书</w:t>
            </w:r>
          </w:p>
        </w:tc>
        <w:tc>
          <w:tcPr>
            <w:tcW w:w="1362" w:type="dxa"/>
            <w:tcBorders>
              <w:top w:val="single" w:sz="4" w:space="0" w:color="000000"/>
              <w:left w:val="single" w:sz="4" w:space="0" w:color="000000"/>
              <w:bottom w:val="single" w:sz="4" w:space="0" w:color="000000"/>
              <w:right w:val="single" w:sz="4" w:space="0" w:color="000000"/>
            </w:tcBorders>
            <w:vAlign w:val="center"/>
          </w:tcPr>
          <w:p w14:paraId="70F12142"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6D95D603" w14:textId="77777777" w:rsidR="00414C6D" w:rsidRPr="00575FDA" w:rsidRDefault="00414C6D" w:rsidP="00815382">
            <w:pPr>
              <w:jc w:val="center"/>
              <w:rPr>
                <w:rFonts w:ascii="宋体" w:hAnsi="宋体" w:cs="宋体"/>
                <w:color w:val="000000"/>
                <w:szCs w:val="21"/>
              </w:rPr>
            </w:pPr>
          </w:p>
        </w:tc>
      </w:tr>
      <w:tr w:rsidR="00414C6D" w:rsidRPr="00575FDA" w14:paraId="3FAAEBE8"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401D6E19"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3.5</w:t>
            </w:r>
          </w:p>
        </w:tc>
        <w:tc>
          <w:tcPr>
            <w:tcW w:w="5094" w:type="dxa"/>
            <w:tcBorders>
              <w:top w:val="single" w:sz="4" w:space="0" w:color="000000"/>
              <w:left w:val="single" w:sz="4" w:space="0" w:color="000000"/>
              <w:bottom w:val="single" w:sz="4" w:space="0" w:color="000000"/>
              <w:right w:val="single" w:sz="4" w:space="0" w:color="000000"/>
            </w:tcBorders>
            <w:vAlign w:val="center"/>
          </w:tcPr>
          <w:p w14:paraId="441596F0"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投资管理协议</w:t>
            </w:r>
          </w:p>
        </w:tc>
        <w:tc>
          <w:tcPr>
            <w:tcW w:w="1362" w:type="dxa"/>
            <w:tcBorders>
              <w:top w:val="single" w:sz="4" w:space="0" w:color="000000"/>
              <w:left w:val="single" w:sz="4" w:space="0" w:color="000000"/>
              <w:bottom w:val="single" w:sz="4" w:space="0" w:color="000000"/>
              <w:right w:val="single" w:sz="4" w:space="0" w:color="000000"/>
            </w:tcBorders>
            <w:vAlign w:val="center"/>
          </w:tcPr>
          <w:p w14:paraId="0B4C5792"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0AC8427A" w14:textId="77777777" w:rsidR="00414C6D" w:rsidRPr="00575FDA" w:rsidRDefault="00414C6D" w:rsidP="00815382">
            <w:pPr>
              <w:jc w:val="center"/>
              <w:rPr>
                <w:rFonts w:ascii="宋体" w:hAnsi="宋体" w:cs="宋体"/>
                <w:color w:val="000000"/>
                <w:szCs w:val="21"/>
              </w:rPr>
            </w:pPr>
          </w:p>
        </w:tc>
      </w:tr>
      <w:tr w:rsidR="00414C6D" w:rsidRPr="00575FDA" w14:paraId="6310D336"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1B28F5DB"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3.6</w:t>
            </w:r>
          </w:p>
        </w:tc>
        <w:tc>
          <w:tcPr>
            <w:tcW w:w="5094" w:type="dxa"/>
            <w:tcBorders>
              <w:top w:val="single" w:sz="4" w:space="0" w:color="000000"/>
              <w:left w:val="single" w:sz="4" w:space="0" w:color="000000"/>
              <w:bottom w:val="single" w:sz="4" w:space="0" w:color="000000"/>
              <w:right w:val="single" w:sz="4" w:space="0" w:color="000000"/>
            </w:tcBorders>
            <w:vAlign w:val="center"/>
          </w:tcPr>
          <w:p w14:paraId="0D6C8C7B"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账户监管协议</w:t>
            </w:r>
          </w:p>
        </w:tc>
        <w:tc>
          <w:tcPr>
            <w:tcW w:w="1362" w:type="dxa"/>
            <w:tcBorders>
              <w:top w:val="single" w:sz="4" w:space="0" w:color="000000"/>
              <w:left w:val="single" w:sz="4" w:space="0" w:color="000000"/>
              <w:bottom w:val="single" w:sz="4" w:space="0" w:color="000000"/>
              <w:right w:val="single" w:sz="4" w:space="0" w:color="000000"/>
            </w:tcBorders>
            <w:vAlign w:val="center"/>
          </w:tcPr>
          <w:p w14:paraId="18560DD2"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385D018A" w14:textId="77777777" w:rsidR="00414C6D" w:rsidRPr="00575FDA" w:rsidRDefault="00414C6D" w:rsidP="00815382">
            <w:pPr>
              <w:jc w:val="center"/>
              <w:rPr>
                <w:rFonts w:ascii="宋体" w:hAnsi="宋体" w:cs="宋体"/>
                <w:color w:val="000000"/>
                <w:szCs w:val="21"/>
              </w:rPr>
            </w:pPr>
          </w:p>
        </w:tc>
      </w:tr>
      <w:tr w:rsidR="00414C6D" w:rsidRPr="00575FDA" w14:paraId="4FB8DAB2"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1783B4C8"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3.7</w:t>
            </w:r>
          </w:p>
        </w:tc>
        <w:tc>
          <w:tcPr>
            <w:tcW w:w="5094" w:type="dxa"/>
            <w:tcBorders>
              <w:top w:val="single" w:sz="4" w:space="0" w:color="000000"/>
              <w:left w:val="single" w:sz="4" w:space="0" w:color="000000"/>
              <w:bottom w:val="single" w:sz="4" w:space="0" w:color="000000"/>
              <w:right w:val="single" w:sz="4" w:space="0" w:color="000000"/>
            </w:tcBorders>
            <w:vAlign w:val="center"/>
          </w:tcPr>
          <w:p w14:paraId="32BB214B"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资金保管协议</w:t>
            </w:r>
          </w:p>
        </w:tc>
        <w:tc>
          <w:tcPr>
            <w:tcW w:w="1362" w:type="dxa"/>
            <w:tcBorders>
              <w:top w:val="single" w:sz="4" w:space="0" w:color="000000"/>
              <w:left w:val="single" w:sz="4" w:space="0" w:color="000000"/>
              <w:bottom w:val="single" w:sz="4" w:space="0" w:color="000000"/>
              <w:right w:val="single" w:sz="4" w:space="0" w:color="000000"/>
            </w:tcBorders>
            <w:vAlign w:val="center"/>
          </w:tcPr>
          <w:p w14:paraId="4FF8FC68"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1DF80A89" w14:textId="77777777" w:rsidR="00414C6D" w:rsidRPr="00575FDA" w:rsidRDefault="00414C6D" w:rsidP="00815382">
            <w:pPr>
              <w:jc w:val="center"/>
              <w:rPr>
                <w:rFonts w:ascii="宋体" w:hAnsi="宋体" w:cs="宋体"/>
                <w:color w:val="000000"/>
                <w:szCs w:val="21"/>
              </w:rPr>
            </w:pPr>
          </w:p>
        </w:tc>
      </w:tr>
      <w:tr w:rsidR="00414C6D" w:rsidRPr="00575FDA" w14:paraId="33AAA1CF"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01AACFF6"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3.8</w:t>
            </w:r>
          </w:p>
        </w:tc>
        <w:tc>
          <w:tcPr>
            <w:tcW w:w="5094" w:type="dxa"/>
            <w:tcBorders>
              <w:top w:val="single" w:sz="4" w:space="0" w:color="000000"/>
              <w:left w:val="single" w:sz="4" w:space="0" w:color="000000"/>
              <w:bottom w:val="single" w:sz="4" w:space="0" w:color="000000"/>
              <w:right w:val="single" w:sz="4" w:space="0" w:color="000000"/>
            </w:tcBorders>
            <w:vAlign w:val="center"/>
          </w:tcPr>
          <w:p w14:paraId="10F8B60F"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项目推荐协议书</w:t>
            </w:r>
          </w:p>
        </w:tc>
        <w:tc>
          <w:tcPr>
            <w:tcW w:w="1362" w:type="dxa"/>
            <w:tcBorders>
              <w:top w:val="single" w:sz="4" w:space="0" w:color="000000"/>
              <w:left w:val="single" w:sz="4" w:space="0" w:color="000000"/>
              <w:bottom w:val="single" w:sz="4" w:space="0" w:color="000000"/>
              <w:right w:val="single" w:sz="4" w:space="0" w:color="000000"/>
            </w:tcBorders>
            <w:vAlign w:val="center"/>
          </w:tcPr>
          <w:p w14:paraId="306D1EF1"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6548C496" w14:textId="77777777" w:rsidR="00414C6D" w:rsidRPr="00575FDA" w:rsidRDefault="00414C6D" w:rsidP="00815382">
            <w:pPr>
              <w:jc w:val="center"/>
              <w:rPr>
                <w:rFonts w:ascii="宋体" w:hAnsi="宋体" w:cs="宋体"/>
                <w:color w:val="000000"/>
                <w:szCs w:val="21"/>
              </w:rPr>
            </w:pPr>
          </w:p>
        </w:tc>
      </w:tr>
      <w:tr w:rsidR="00414C6D" w:rsidRPr="00575FDA" w14:paraId="54F173E3"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340E4A95"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3.9</w:t>
            </w:r>
          </w:p>
        </w:tc>
        <w:tc>
          <w:tcPr>
            <w:tcW w:w="5094" w:type="dxa"/>
            <w:tcBorders>
              <w:top w:val="single" w:sz="4" w:space="0" w:color="000000"/>
              <w:left w:val="single" w:sz="4" w:space="0" w:color="000000"/>
              <w:bottom w:val="single" w:sz="4" w:space="0" w:color="000000"/>
              <w:right w:val="single" w:sz="4" w:space="0" w:color="000000"/>
            </w:tcBorders>
            <w:vAlign w:val="center"/>
          </w:tcPr>
          <w:p w14:paraId="234FFB71"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项目推荐及委托管理协议书</w:t>
            </w:r>
          </w:p>
        </w:tc>
        <w:tc>
          <w:tcPr>
            <w:tcW w:w="1362" w:type="dxa"/>
            <w:tcBorders>
              <w:top w:val="single" w:sz="4" w:space="0" w:color="000000"/>
              <w:left w:val="single" w:sz="4" w:space="0" w:color="000000"/>
              <w:bottom w:val="single" w:sz="4" w:space="0" w:color="000000"/>
              <w:right w:val="single" w:sz="4" w:space="0" w:color="000000"/>
            </w:tcBorders>
            <w:vAlign w:val="center"/>
          </w:tcPr>
          <w:p w14:paraId="4E6DD233"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6625D88D" w14:textId="77777777" w:rsidR="00414C6D" w:rsidRPr="00575FDA" w:rsidRDefault="00414C6D" w:rsidP="00815382">
            <w:pPr>
              <w:jc w:val="center"/>
              <w:rPr>
                <w:rFonts w:ascii="宋体" w:hAnsi="宋体" w:cs="宋体"/>
                <w:color w:val="000000"/>
                <w:szCs w:val="21"/>
              </w:rPr>
            </w:pPr>
          </w:p>
        </w:tc>
      </w:tr>
      <w:tr w:rsidR="00414C6D" w:rsidRPr="00575FDA" w14:paraId="32A81ACA"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4DF79D10"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3.10</w:t>
            </w:r>
          </w:p>
        </w:tc>
        <w:tc>
          <w:tcPr>
            <w:tcW w:w="5094" w:type="dxa"/>
            <w:tcBorders>
              <w:top w:val="single" w:sz="4" w:space="0" w:color="000000"/>
              <w:left w:val="single" w:sz="4" w:space="0" w:color="000000"/>
              <w:bottom w:val="single" w:sz="4" w:space="0" w:color="000000"/>
              <w:right w:val="single" w:sz="4" w:space="0" w:color="000000"/>
            </w:tcBorders>
            <w:vAlign w:val="center"/>
          </w:tcPr>
          <w:p w14:paraId="2F51413C"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委托贷款借款合同</w:t>
            </w:r>
          </w:p>
        </w:tc>
        <w:tc>
          <w:tcPr>
            <w:tcW w:w="1362" w:type="dxa"/>
            <w:tcBorders>
              <w:top w:val="single" w:sz="4" w:space="0" w:color="000000"/>
              <w:left w:val="single" w:sz="4" w:space="0" w:color="000000"/>
              <w:bottom w:val="single" w:sz="4" w:space="0" w:color="000000"/>
              <w:right w:val="single" w:sz="4" w:space="0" w:color="000000"/>
            </w:tcBorders>
            <w:vAlign w:val="center"/>
          </w:tcPr>
          <w:p w14:paraId="5B406D24"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51A7EFD2" w14:textId="77777777" w:rsidR="00414C6D" w:rsidRPr="00575FDA" w:rsidRDefault="00414C6D" w:rsidP="00815382">
            <w:pPr>
              <w:jc w:val="center"/>
              <w:rPr>
                <w:rFonts w:ascii="宋体" w:hAnsi="宋体" w:cs="宋体"/>
                <w:color w:val="000000"/>
                <w:szCs w:val="21"/>
              </w:rPr>
            </w:pPr>
          </w:p>
        </w:tc>
      </w:tr>
      <w:tr w:rsidR="00414C6D" w:rsidRPr="00575FDA" w14:paraId="42DEE95B"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76188681"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3.11</w:t>
            </w:r>
          </w:p>
        </w:tc>
        <w:tc>
          <w:tcPr>
            <w:tcW w:w="5094" w:type="dxa"/>
            <w:tcBorders>
              <w:top w:val="single" w:sz="4" w:space="0" w:color="000000"/>
              <w:left w:val="single" w:sz="4" w:space="0" w:color="000000"/>
              <w:bottom w:val="single" w:sz="4" w:space="0" w:color="000000"/>
              <w:right w:val="single" w:sz="4" w:space="0" w:color="000000"/>
            </w:tcBorders>
            <w:vAlign w:val="center"/>
          </w:tcPr>
          <w:p w14:paraId="25ECFBE0"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应收租赁</w:t>
            </w:r>
            <w:proofErr w:type="gramStart"/>
            <w:r w:rsidRPr="00575FDA">
              <w:rPr>
                <w:rFonts w:ascii="宋体" w:hAnsi="宋体" w:cs="宋体" w:hint="eastAsia"/>
                <w:color w:val="000000"/>
                <w:kern w:val="0"/>
                <w:szCs w:val="21"/>
              </w:rPr>
              <w:t>款收益</w:t>
            </w:r>
            <w:proofErr w:type="gramEnd"/>
            <w:r w:rsidRPr="00575FDA">
              <w:rPr>
                <w:rFonts w:ascii="宋体" w:hAnsi="宋体" w:cs="宋体" w:hint="eastAsia"/>
                <w:color w:val="000000"/>
                <w:kern w:val="0"/>
                <w:szCs w:val="21"/>
              </w:rPr>
              <w:t>权信托资产委托管理协议</w:t>
            </w:r>
          </w:p>
        </w:tc>
        <w:tc>
          <w:tcPr>
            <w:tcW w:w="1362" w:type="dxa"/>
            <w:tcBorders>
              <w:top w:val="single" w:sz="4" w:space="0" w:color="000000"/>
              <w:left w:val="single" w:sz="4" w:space="0" w:color="000000"/>
              <w:bottom w:val="single" w:sz="4" w:space="0" w:color="000000"/>
              <w:right w:val="single" w:sz="4" w:space="0" w:color="000000"/>
            </w:tcBorders>
            <w:vAlign w:val="center"/>
          </w:tcPr>
          <w:p w14:paraId="0F878157"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5C79AC96" w14:textId="77777777" w:rsidR="00414C6D" w:rsidRPr="00575FDA" w:rsidRDefault="00414C6D" w:rsidP="00815382">
            <w:pPr>
              <w:jc w:val="center"/>
              <w:rPr>
                <w:rFonts w:ascii="宋体" w:hAnsi="宋体" w:cs="宋体"/>
                <w:color w:val="000000"/>
                <w:szCs w:val="21"/>
              </w:rPr>
            </w:pPr>
          </w:p>
        </w:tc>
      </w:tr>
      <w:tr w:rsidR="00414C6D" w:rsidRPr="00575FDA" w14:paraId="7918F456"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7CAB335A"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3.12</w:t>
            </w:r>
          </w:p>
        </w:tc>
        <w:tc>
          <w:tcPr>
            <w:tcW w:w="5094" w:type="dxa"/>
            <w:tcBorders>
              <w:top w:val="single" w:sz="4" w:space="0" w:color="000000"/>
              <w:left w:val="single" w:sz="4" w:space="0" w:color="000000"/>
              <w:bottom w:val="single" w:sz="4" w:space="0" w:color="000000"/>
              <w:right w:val="single" w:sz="4" w:space="0" w:color="000000"/>
            </w:tcBorders>
            <w:vAlign w:val="center"/>
          </w:tcPr>
          <w:p w14:paraId="4EDE0818"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票据资产推荐协议书</w:t>
            </w:r>
          </w:p>
        </w:tc>
        <w:tc>
          <w:tcPr>
            <w:tcW w:w="1362" w:type="dxa"/>
            <w:tcBorders>
              <w:top w:val="single" w:sz="4" w:space="0" w:color="000000"/>
              <w:left w:val="single" w:sz="4" w:space="0" w:color="000000"/>
              <w:bottom w:val="single" w:sz="4" w:space="0" w:color="000000"/>
              <w:right w:val="single" w:sz="4" w:space="0" w:color="000000"/>
            </w:tcBorders>
            <w:vAlign w:val="center"/>
          </w:tcPr>
          <w:p w14:paraId="36E9590F"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310A7435" w14:textId="77777777" w:rsidR="00414C6D" w:rsidRPr="00575FDA" w:rsidRDefault="00414C6D" w:rsidP="00815382">
            <w:pPr>
              <w:jc w:val="center"/>
              <w:rPr>
                <w:rFonts w:ascii="宋体" w:hAnsi="宋体" w:cs="宋体"/>
                <w:color w:val="000000"/>
                <w:szCs w:val="21"/>
              </w:rPr>
            </w:pPr>
          </w:p>
        </w:tc>
      </w:tr>
      <w:tr w:rsidR="00414C6D" w:rsidRPr="00575FDA" w14:paraId="2F4D39AD"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4D627456"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3.13</w:t>
            </w:r>
          </w:p>
        </w:tc>
        <w:tc>
          <w:tcPr>
            <w:tcW w:w="5094" w:type="dxa"/>
            <w:tcBorders>
              <w:top w:val="single" w:sz="4" w:space="0" w:color="000000"/>
              <w:left w:val="single" w:sz="4" w:space="0" w:color="000000"/>
              <w:bottom w:val="single" w:sz="4" w:space="0" w:color="000000"/>
              <w:right w:val="single" w:sz="4" w:space="0" w:color="000000"/>
            </w:tcBorders>
            <w:vAlign w:val="center"/>
          </w:tcPr>
          <w:p w14:paraId="5515F310"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定向资产管理合同</w:t>
            </w:r>
          </w:p>
        </w:tc>
        <w:tc>
          <w:tcPr>
            <w:tcW w:w="1362" w:type="dxa"/>
            <w:tcBorders>
              <w:top w:val="single" w:sz="4" w:space="0" w:color="000000"/>
              <w:left w:val="single" w:sz="4" w:space="0" w:color="000000"/>
              <w:bottom w:val="single" w:sz="4" w:space="0" w:color="000000"/>
              <w:right w:val="single" w:sz="4" w:space="0" w:color="000000"/>
            </w:tcBorders>
            <w:vAlign w:val="center"/>
          </w:tcPr>
          <w:p w14:paraId="461A9543"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04DD0D20" w14:textId="77777777" w:rsidR="00414C6D" w:rsidRPr="00575FDA" w:rsidRDefault="00414C6D" w:rsidP="00815382">
            <w:pPr>
              <w:jc w:val="center"/>
              <w:rPr>
                <w:rFonts w:ascii="宋体" w:hAnsi="宋体" w:cs="宋体"/>
                <w:color w:val="000000"/>
                <w:szCs w:val="21"/>
              </w:rPr>
            </w:pPr>
          </w:p>
        </w:tc>
      </w:tr>
      <w:tr w:rsidR="00414C6D" w:rsidRPr="00575FDA" w14:paraId="091B7A1D"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40AA6C67"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3.14</w:t>
            </w:r>
          </w:p>
        </w:tc>
        <w:tc>
          <w:tcPr>
            <w:tcW w:w="5094" w:type="dxa"/>
            <w:tcBorders>
              <w:top w:val="single" w:sz="4" w:space="0" w:color="000000"/>
              <w:left w:val="single" w:sz="4" w:space="0" w:color="000000"/>
              <w:bottom w:val="single" w:sz="4" w:space="0" w:color="000000"/>
              <w:right w:val="single" w:sz="4" w:space="0" w:color="000000"/>
            </w:tcBorders>
            <w:vAlign w:val="center"/>
          </w:tcPr>
          <w:p w14:paraId="650D7AFD"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投资顾问协议</w:t>
            </w:r>
          </w:p>
        </w:tc>
        <w:tc>
          <w:tcPr>
            <w:tcW w:w="1362" w:type="dxa"/>
            <w:tcBorders>
              <w:top w:val="single" w:sz="4" w:space="0" w:color="000000"/>
              <w:left w:val="single" w:sz="4" w:space="0" w:color="000000"/>
              <w:bottom w:val="single" w:sz="4" w:space="0" w:color="000000"/>
              <w:right w:val="single" w:sz="4" w:space="0" w:color="000000"/>
            </w:tcBorders>
            <w:vAlign w:val="center"/>
          </w:tcPr>
          <w:p w14:paraId="5134385E"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5B633CAC" w14:textId="77777777" w:rsidR="00414C6D" w:rsidRPr="00575FDA" w:rsidRDefault="00414C6D" w:rsidP="00815382">
            <w:pPr>
              <w:jc w:val="center"/>
              <w:rPr>
                <w:rFonts w:ascii="宋体" w:hAnsi="宋体" w:cs="宋体"/>
                <w:color w:val="000000"/>
                <w:szCs w:val="21"/>
              </w:rPr>
            </w:pPr>
          </w:p>
        </w:tc>
      </w:tr>
      <w:tr w:rsidR="00414C6D" w:rsidRPr="00575FDA" w14:paraId="1A7F9278"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7E286606"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3.15</w:t>
            </w:r>
          </w:p>
        </w:tc>
        <w:tc>
          <w:tcPr>
            <w:tcW w:w="5094" w:type="dxa"/>
            <w:tcBorders>
              <w:top w:val="single" w:sz="4" w:space="0" w:color="000000"/>
              <w:left w:val="single" w:sz="4" w:space="0" w:color="000000"/>
              <w:bottom w:val="single" w:sz="4" w:space="0" w:color="000000"/>
              <w:right w:val="single" w:sz="4" w:space="0" w:color="000000"/>
            </w:tcBorders>
            <w:vAlign w:val="center"/>
          </w:tcPr>
          <w:p w14:paraId="6EDEFCEC"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信托受益权转让协议</w:t>
            </w:r>
          </w:p>
        </w:tc>
        <w:tc>
          <w:tcPr>
            <w:tcW w:w="1362" w:type="dxa"/>
            <w:tcBorders>
              <w:top w:val="single" w:sz="4" w:space="0" w:color="000000"/>
              <w:left w:val="single" w:sz="4" w:space="0" w:color="000000"/>
              <w:bottom w:val="single" w:sz="4" w:space="0" w:color="000000"/>
              <w:right w:val="single" w:sz="4" w:space="0" w:color="000000"/>
            </w:tcBorders>
            <w:vAlign w:val="center"/>
          </w:tcPr>
          <w:p w14:paraId="7B99D69A"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57CACF4D" w14:textId="77777777" w:rsidR="00414C6D" w:rsidRPr="00575FDA" w:rsidRDefault="00414C6D" w:rsidP="00815382">
            <w:pPr>
              <w:jc w:val="center"/>
              <w:rPr>
                <w:rFonts w:ascii="宋体" w:hAnsi="宋体" w:cs="宋体"/>
                <w:color w:val="000000"/>
                <w:szCs w:val="21"/>
              </w:rPr>
            </w:pPr>
          </w:p>
        </w:tc>
      </w:tr>
      <w:tr w:rsidR="00414C6D" w:rsidRPr="00575FDA" w14:paraId="0275EABD"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2B22C2BD"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3.16</w:t>
            </w:r>
          </w:p>
        </w:tc>
        <w:tc>
          <w:tcPr>
            <w:tcW w:w="5094" w:type="dxa"/>
            <w:tcBorders>
              <w:top w:val="single" w:sz="4" w:space="0" w:color="000000"/>
              <w:left w:val="single" w:sz="4" w:space="0" w:color="000000"/>
              <w:bottom w:val="single" w:sz="4" w:space="0" w:color="000000"/>
              <w:right w:val="single" w:sz="4" w:space="0" w:color="000000"/>
            </w:tcBorders>
            <w:vAlign w:val="center"/>
          </w:tcPr>
          <w:p w14:paraId="6F958886"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结构化债券业务合作协议</w:t>
            </w:r>
          </w:p>
        </w:tc>
        <w:tc>
          <w:tcPr>
            <w:tcW w:w="1362" w:type="dxa"/>
            <w:tcBorders>
              <w:top w:val="single" w:sz="4" w:space="0" w:color="000000"/>
              <w:left w:val="single" w:sz="4" w:space="0" w:color="000000"/>
              <w:bottom w:val="single" w:sz="4" w:space="0" w:color="000000"/>
              <w:right w:val="single" w:sz="4" w:space="0" w:color="000000"/>
            </w:tcBorders>
            <w:vAlign w:val="center"/>
          </w:tcPr>
          <w:p w14:paraId="56A381E7"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59BB5342" w14:textId="77777777" w:rsidR="00414C6D" w:rsidRPr="00575FDA" w:rsidRDefault="00414C6D" w:rsidP="00815382">
            <w:pPr>
              <w:jc w:val="center"/>
              <w:rPr>
                <w:rFonts w:ascii="宋体" w:hAnsi="宋体" w:cs="宋体"/>
                <w:color w:val="000000"/>
                <w:szCs w:val="21"/>
              </w:rPr>
            </w:pPr>
          </w:p>
        </w:tc>
      </w:tr>
      <w:tr w:rsidR="00414C6D" w:rsidRPr="00575FDA" w14:paraId="5CF9BBC1"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00BB0D63"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lastRenderedPageBreak/>
              <w:t>3.17</w:t>
            </w:r>
          </w:p>
        </w:tc>
        <w:tc>
          <w:tcPr>
            <w:tcW w:w="5094" w:type="dxa"/>
            <w:tcBorders>
              <w:top w:val="single" w:sz="4" w:space="0" w:color="000000"/>
              <w:left w:val="single" w:sz="4" w:space="0" w:color="000000"/>
              <w:bottom w:val="single" w:sz="4" w:space="0" w:color="000000"/>
              <w:right w:val="single" w:sz="4" w:space="0" w:color="000000"/>
            </w:tcBorders>
            <w:vAlign w:val="center"/>
          </w:tcPr>
          <w:p w14:paraId="22FD2F57"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结构化债券产品投资合同（或产品说明书）</w:t>
            </w:r>
          </w:p>
        </w:tc>
        <w:tc>
          <w:tcPr>
            <w:tcW w:w="1362" w:type="dxa"/>
            <w:tcBorders>
              <w:top w:val="single" w:sz="4" w:space="0" w:color="000000"/>
              <w:left w:val="single" w:sz="4" w:space="0" w:color="000000"/>
              <w:bottom w:val="single" w:sz="4" w:space="0" w:color="000000"/>
              <w:right w:val="single" w:sz="4" w:space="0" w:color="000000"/>
            </w:tcBorders>
            <w:vAlign w:val="center"/>
          </w:tcPr>
          <w:p w14:paraId="660DD2B2"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3B58E944" w14:textId="77777777" w:rsidR="00414C6D" w:rsidRPr="00575FDA" w:rsidRDefault="00414C6D" w:rsidP="00815382">
            <w:pPr>
              <w:jc w:val="center"/>
              <w:rPr>
                <w:rFonts w:ascii="宋体" w:hAnsi="宋体" w:cs="宋体"/>
                <w:color w:val="000000"/>
                <w:szCs w:val="21"/>
              </w:rPr>
            </w:pPr>
          </w:p>
        </w:tc>
      </w:tr>
      <w:tr w:rsidR="00414C6D" w:rsidRPr="00575FDA" w14:paraId="02042671"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73A4C416"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3.18</w:t>
            </w:r>
          </w:p>
        </w:tc>
        <w:tc>
          <w:tcPr>
            <w:tcW w:w="5094" w:type="dxa"/>
            <w:tcBorders>
              <w:top w:val="single" w:sz="4" w:space="0" w:color="000000"/>
              <w:left w:val="single" w:sz="4" w:space="0" w:color="000000"/>
              <w:bottom w:val="single" w:sz="4" w:space="0" w:color="000000"/>
              <w:right w:val="single" w:sz="4" w:space="0" w:color="000000"/>
            </w:tcBorders>
            <w:vAlign w:val="center"/>
          </w:tcPr>
          <w:p w14:paraId="13036C31"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补充协议</w:t>
            </w:r>
          </w:p>
        </w:tc>
        <w:tc>
          <w:tcPr>
            <w:tcW w:w="1362" w:type="dxa"/>
            <w:tcBorders>
              <w:top w:val="single" w:sz="4" w:space="0" w:color="000000"/>
              <w:left w:val="single" w:sz="4" w:space="0" w:color="000000"/>
              <w:bottom w:val="single" w:sz="4" w:space="0" w:color="000000"/>
              <w:right w:val="single" w:sz="4" w:space="0" w:color="000000"/>
            </w:tcBorders>
            <w:vAlign w:val="center"/>
          </w:tcPr>
          <w:p w14:paraId="055A525F"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7516AD52" w14:textId="77777777" w:rsidR="00414C6D" w:rsidRPr="00575FDA" w:rsidRDefault="00414C6D" w:rsidP="00815382">
            <w:pPr>
              <w:jc w:val="center"/>
              <w:rPr>
                <w:rFonts w:ascii="宋体" w:hAnsi="宋体" w:cs="宋体"/>
                <w:color w:val="000000"/>
                <w:szCs w:val="21"/>
              </w:rPr>
            </w:pPr>
          </w:p>
        </w:tc>
      </w:tr>
      <w:tr w:rsidR="00414C6D" w:rsidRPr="00575FDA" w14:paraId="413F258B"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74437611"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3.19</w:t>
            </w:r>
          </w:p>
        </w:tc>
        <w:tc>
          <w:tcPr>
            <w:tcW w:w="5094" w:type="dxa"/>
            <w:tcBorders>
              <w:top w:val="single" w:sz="4" w:space="0" w:color="000000"/>
              <w:left w:val="single" w:sz="4" w:space="0" w:color="000000"/>
              <w:bottom w:val="single" w:sz="4" w:space="0" w:color="000000"/>
              <w:right w:val="single" w:sz="4" w:space="0" w:color="000000"/>
            </w:tcBorders>
            <w:vAlign w:val="center"/>
          </w:tcPr>
          <w:p w14:paraId="5B157325"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尽职调查审查表及承诺声明</w:t>
            </w:r>
          </w:p>
        </w:tc>
        <w:tc>
          <w:tcPr>
            <w:tcW w:w="1362" w:type="dxa"/>
            <w:tcBorders>
              <w:top w:val="single" w:sz="4" w:space="0" w:color="000000"/>
              <w:left w:val="single" w:sz="4" w:space="0" w:color="000000"/>
              <w:bottom w:val="single" w:sz="4" w:space="0" w:color="000000"/>
              <w:right w:val="single" w:sz="4" w:space="0" w:color="000000"/>
            </w:tcBorders>
            <w:vAlign w:val="center"/>
          </w:tcPr>
          <w:p w14:paraId="60EF44DB"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56316D68" w14:textId="77777777" w:rsidR="00414C6D" w:rsidRPr="00575FDA" w:rsidRDefault="00414C6D" w:rsidP="00815382">
            <w:pPr>
              <w:jc w:val="center"/>
              <w:rPr>
                <w:rFonts w:ascii="宋体" w:hAnsi="宋体" w:cs="宋体"/>
                <w:color w:val="000000"/>
                <w:szCs w:val="21"/>
              </w:rPr>
            </w:pPr>
          </w:p>
        </w:tc>
      </w:tr>
      <w:tr w:rsidR="00414C6D" w:rsidRPr="00575FDA" w14:paraId="744E9616"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2E901B84"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3.20</w:t>
            </w:r>
          </w:p>
        </w:tc>
        <w:tc>
          <w:tcPr>
            <w:tcW w:w="5094" w:type="dxa"/>
            <w:tcBorders>
              <w:top w:val="single" w:sz="4" w:space="0" w:color="000000"/>
              <w:left w:val="single" w:sz="4" w:space="0" w:color="000000"/>
              <w:bottom w:val="single" w:sz="4" w:space="0" w:color="000000"/>
              <w:right w:val="single" w:sz="4" w:space="0" w:color="000000"/>
            </w:tcBorders>
            <w:vAlign w:val="center"/>
          </w:tcPr>
          <w:p w14:paraId="697C5E82"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抵押合同</w:t>
            </w:r>
          </w:p>
        </w:tc>
        <w:tc>
          <w:tcPr>
            <w:tcW w:w="1362" w:type="dxa"/>
            <w:tcBorders>
              <w:top w:val="single" w:sz="4" w:space="0" w:color="000000"/>
              <w:left w:val="single" w:sz="4" w:space="0" w:color="000000"/>
              <w:bottom w:val="single" w:sz="4" w:space="0" w:color="000000"/>
              <w:right w:val="single" w:sz="4" w:space="0" w:color="000000"/>
            </w:tcBorders>
            <w:vAlign w:val="center"/>
          </w:tcPr>
          <w:p w14:paraId="63428CF9"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0B270DF1" w14:textId="77777777" w:rsidR="00414C6D" w:rsidRPr="00575FDA" w:rsidRDefault="00414C6D" w:rsidP="00815382">
            <w:pPr>
              <w:jc w:val="center"/>
              <w:rPr>
                <w:rFonts w:ascii="宋体" w:hAnsi="宋体" w:cs="宋体"/>
                <w:color w:val="000000"/>
                <w:szCs w:val="21"/>
              </w:rPr>
            </w:pPr>
          </w:p>
        </w:tc>
      </w:tr>
      <w:tr w:rsidR="00414C6D" w:rsidRPr="00575FDA" w14:paraId="5ACD45A0"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05E0CB66"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3.21</w:t>
            </w:r>
          </w:p>
        </w:tc>
        <w:tc>
          <w:tcPr>
            <w:tcW w:w="5094" w:type="dxa"/>
            <w:tcBorders>
              <w:top w:val="single" w:sz="4" w:space="0" w:color="000000"/>
              <w:left w:val="single" w:sz="4" w:space="0" w:color="000000"/>
              <w:bottom w:val="single" w:sz="4" w:space="0" w:color="000000"/>
              <w:right w:val="single" w:sz="4" w:space="0" w:color="000000"/>
            </w:tcBorders>
            <w:vAlign w:val="center"/>
          </w:tcPr>
          <w:p w14:paraId="1BE7AFD8"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质押合同</w:t>
            </w:r>
          </w:p>
        </w:tc>
        <w:tc>
          <w:tcPr>
            <w:tcW w:w="1362" w:type="dxa"/>
            <w:tcBorders>
              <w:top w:val="single" w:sz="4" w:space="0" w:color="000000"/>
              <w:left w:val="single" w:sz="4" w:space="0" w:color="000000"/>
              <w:bottom w:val="single" w:sz="4" w:space="0" w:color="000000"/>
              <w:right w:val="single" w:sz="4" w:space="0" w:color="000000"/>
            </w:tcBorders>
            <w:vAlign w:val="center"/>
          </w:tcPr>
          <w:p w14:paraId="2251B641"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33C9ABB6" w14:textId="77777777" w:rsidR="00414C6D" w:rsidRPr="00575FDA" w:rsidRDefault="00414C6D" w:rsidP="00815382">
            <w:pPr>
              <w:jc w:val="center"/>
              <w:rPr>
                <w:rFonts w:ascii="宋体" w:hAnsi="宋体" w:cs="宋体"/>
                <w:color w:val="000000"/>
                <w:szCs w:val="21"/>
              </w:rPr>
            </w:pPr>
          </w:p>
        </w:tc>
      </w:tr>
      <w:tr w:rsidR="00414C6D" w:rsidRPr="00575FDA" w14:paraId="52AE6C7E"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0FF4E32B"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3.22</w:t>
            </w:r>
          </w:p>
        </w:tc>
        <w:tc>
          <w:tcPr>
            <w:tcW w:w="5094" w:type="dxa"/>
            <w:tcBorders>
              <w:top w:val="single" w:sz="4" w:space="0" w:color="000000"/>
              <w:left w:val="single" w:sz="4" w:space="0" w:color="000000"/>
              <w:bottom w:val="single" w:sz="4" w:space="0" w:color="000000"/>
              <w:right w:val="single" w:sz="4" w:space="0" w:color="000000"/>
            </w:tcBorders>
            <w:vAlign w:val="center"/>
          </w:tcPr>
          <w:p w14:paraId="40BBAC82"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保证合同</w:t>
            </w:r>
          </w:p>
        </w:tc>
        <w:tc>
          <w:tcPr>
            <w:tcW w:w="1362" w:type="dxa"/>
            <w:tcBorders>
              <w:top w:val="single" w:sz="4" w:space="0" w:color="000000"/>
              <w:left w:val="single" w:sz="4" w:space="0" w:color="000000"/>
              <w:bottom w:val="single" w:sz="4" w:space="0" w:color="000000"/>
              <w:right w:val="single" w:sz="4" w:space="0" w:color="000000"/>
            </w:tcBorders>
            <w:vAlign w:val="center"/>
          </w:tcPr>
          <w:p w14:paraId="7AD5C06E"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7544278E" w14:textId="77777777" w:rsidR="00414C6D" w:rsidRPr="00575FDA" w:rsidRDefault="00414C6D" w:rsidP="00815382">
            <w:pPr>
              <w:jc w:val="center"/>
              <w:rPr>
                <w:rFonts w:ascii="宋体" w:hAnsi="宋体" w:cs="宋体"/>
                <w:color w:val="000000"/>
                <w:szCs w:val="21"/>
              </w:rPr>
            </w:pPr>
          </w:p>
        </w:tc>
      </w:tr>
      <w:tr w:rsidR="00414C6D" w:rsidRPr="00575FDA" w14:paraId="198A551D"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08850BFF"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3.23</w:t>
            </w:r>
          </w:p>
        </w:tc>
        <w:tc>
          <w:tcPr>
            <w:tcW w:w="5094" w:type="dxa"/>
            <w:tcBorders>
              <w:top w:val="single" w:sz="4" w:space="0" w:color="000000"/>
              <w:left w:val="single" w:sz="4" w:space="0" w:color="000000"/>
              <w:bottom w:val="single" w:sz="4" w:space="0" w:color="000000"/>
              <w:right w:val="single" w:sz="4" w:space="0" w:color="000000"/>
            </w:tcBorders>
            <w:vAlign w:val="center"/>
          </w:tcPr>
          <w:p w14:paraId="7329F087"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安全垫出资委托人承诺声明</w:t>
            </w:r>
          </w:p>
        </w:tc>
        <w:tc>
          <w:tcPr>
            <w:tcW w:w="1362" w:type="dxa"/>
            <w:tcBorders>
              <w:top w:val="single" w:sz="4" w:space="0" w:color="000000"/>
              <w:left w:val="single" w:sz="4" w:space="0" w:color="000000"/>
              <w:bottom w:val="single" w:sz="4" w:space="0" w:color="000000"/>
              <w:right w:val="single" w:sz="4" w:space="0" w:color="000000"/>
            </w:tcBorders>
            <w:vAlign w:val="center"/>
          </w:tcPr>
          <w:p w14:paraId="2AFD6268"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55B4F0E5" w14:textId="77777777" w:rsidR="00414C6D" w:rsidRPr="00575FDA" w:rsidRDefault="00414C6D" w:rsidP="00815382">
            <w:pPr>
              <w:jc w:val="center"/>
              <w:rPr>
                <w:rFonts w:ascii="宋体" w:hAnsi="宋体" w:cs="宋体"/>
                <w:color w:val="000000"/>
                <w:szCs w:val="21"/>
              </w:rPr>
            </w:pPr>
          </w:p>
        </w:tc>
      </w:tr>
      <w:tr w:rsidR="00414C6D" w:rsidRPr="00575FDA" w14:paraId="09BA4996"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6AEFFDCB"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3.24</w:t>
            </w:r>
          </w:p>
        </w:tc>
        <w:tc>
          <w:tcPr>
            <w:tcW w:w="5094" w:type="dxa"/>
            <w:tcBorders>
              <w:top w:val="single" w:sz="4" w:space="0" w:color="000000"/>
              <w:left w:val="single" w:sz="4" w:space="0" w:color="000000"/>
              <w:bottom w:val="single" w:sz="4" w:space="0" w:color="000000"/>
              <w:right w:val="single" w:sz="4" w:space="0" w:color="000000"/>
            </w:tcBorders>
            <w:vAlign w:val="center"/>
          </w:tcPr>
          <w:p w14:paraId="13E840CC"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债权投资计划受托合同</w:t>
            </w:r>
          </w:p>
        </w:tc>
        <w:tc>
          <w:tcPr>
            <w:tcW w:w="1362" w:type="dxa"/>
            <w:tcBorders>
              <w:top w:val="single" w:sz="4" w:space="0" w:color="000000"/>
              <w:left w:val="single" w:sz="4" w:space="0" w:color="000000"/>
              <w:bottom w:val="single" w:sz="4" w:space="0" w:color="000000"/>
              <w:right w:val="single" w:sz="4" w:space="0" w:color="000000"/>
            </w:tcBorders>
            <w:vAlign w:val="center"/>
          </w:tcPr>
          <w:p w14:paraId="500A82E3"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3E4C21D2" w14:textId="77777777" w:rsidR="00414C6D" w:rsidRPr="00575FDA" w:rsidRDefault="00414C6D" w:rsidP="00815382">
            <w:pPr>
              <w:jc w:val="center"/>
              <w:rPr>
                <w:rFonts w:ascii="宋体" w:hAnsi="宋体" w:cs="宋体"/>
                <w:color w:val="000000"/>
                <w:szCs w:val="21"/>
              </w:rPr>
            </w:pPr>
          </w:p>
        </w:tc>
      </w:tr>
      <w:tr w:rsidR="00414C6D" w:rsidRPr="00575FDA" w14:paraId="6CD21B7A"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4AA5C03B"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3.25</w:t>
            </w:r>
          </w:p>
        </w:tc>
        <w:tc>
          <w:tcPr>
            <w:tcW w:w="5094" w:type="dxa"/>
            <w:tcBorders>
              <w:top w:val="single" w:sz="4" w:space="0" w:color="000000"/>
              <w:left w:val="single" w:sz="4" w:space="0" w:color="000000"/>
              <w:bottom w:val="single" w:sz="4" w:space="0" w:color="000000"/>
              <w:right w:val="single" w:sz="4" w:space="0" w:color="000000"/>
            </w:tcBorders>
            <w:vAlign w:val="center"/>
          </w:tcPr>
          <w:p w14:paraId="53CC6EE0"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信托收益权转让协议</w:t>
            </w:r>
          </w:p>
        </w:tc>
        <w:tc>
          <w:tcPr>
            <w:tcW w:w="1362" w:type="dxa"/>
            <w:tcBorders>
              <w:top w:val="single" w:sz="4" w:space="0" w:color="000000"/>
              <w:left w:val="single" w:sz="4" w:space="0" w:color="000000"/>
              <w:bottom w:val="single" w:sz="4" w:space="0" w:color="000000"/>
              <w:right w:val="single" w:sz="4" w:space="0" w:color="000000"/>
            </w:tcBorders>
            <w:vAlign w:val="center"/>
          </w:tcPr>
          <w:p w14:paraId="64C6603D"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2966EE56" w14:textId="77777777" w:rsidR="00414C6D" w:rsidRPr="00575FDA" w:rsidRDefault="00414C6D" w:rsidP="00815382">
            <w:pPr>
              <w:jc w:val="center"/>
              <w:rPr>
                <w:rFonts w:ascii="宋体" w:hAnsi="宋体" w:cs="宋体"/>
                <w:color w:val="000000"/>
                <w:szCs w:val="21"/>
              </w:rPr>
            </w:pPr>
          </w:p>
        </w:tc>
      </w:tr>
      <w:tr w:rsidR="00414C6D" w:rsidRPr="00575FDA" w14:paraId="7436A81E"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5375070A"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3.26</w:t>
            </w:r>
          </w:p>
        </w:tc>
        <w:tc>
          <w:tcPr>
            <w:tcW w:w="5094" w:type="dxa"/>
            <w:tcBorders>
              <w:top w:val="single" w:sz="4" w:space="0" w:color="000000"/>
              <w:left w:val="single" w:sz="4" w:space="0" w:color="000000"/>
              <w:bottom w:val="single" w:sz="4" w:space="0" w:color="000000"/>
              <w:right w:val="single" w:sz="4" w:space="0" w:color="000000"/>
            </w:tcBorders>
            <w:vAlign w:val="center"/>
          </w:tcPr>
          <w:p w14:paraId="4B9BDDE1"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其他与项目投资相关的合同</w:t>
            </w:r>
          </w:p>
        </w:tc>
        <w:tc>
          <w:tcPr>
            <w:tcW w:w="1362" w:type="dxa"/>
            <w:tcBorders>
              <w:top w:val="single" w:sz="4" w:space="0" w:color="000000"/>
              <w:left w:val="single" w:sz="4" w:space="0" w:color="000000"/>
              <w:bottom w:val="single" w:sz="4" w:space="0" w:color="000000"/>
              <w:right w:val="single" w:sz="4" w:space="0" w:color="000000"/>
            </w:tcBorders>
            <w:vAlign w:val="center"/>
          </w:tcPr>
          <w:p w14:paraId="359BD303"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35FADE80" w14:textId="77777777" w:rsidR="00414C6D" w:rsidRPr="00575FDA" w:rsidRDefault="00414C6D" w:rsidP="00815382">
            <w:pPr>
              <w:jc w:val="center"/>
              <w:rPr>
                <w:rFonts w:ascii="宋体" w:hAnsi="宋体" w:cs="宋体"/>
                <w:color w:val="000000"/>
                <w:szCs w:val="21"/>
              </w:rPr>
            </w:pPr>
          </w:p>
        </w:tc>
      </w:tr>
      <w:tr w:rsidR="00414C6D" w:rsidRPr="00575FDA" w14:paraId="2A932847"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6FDC7C02"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3.27</w:t>
            </w:r>
          </w:p>
        </w:tc>
        <w:tc>
          <w:tcPr>
            <w:tcW w:w="5094" w:type="dxa"/>
            <w:tcBorders>
              <w:top w:val="single" w:sz="4" w:space="0" w:color="000000"/>
              <w:left w:val="single" w:sz="4" w:space="0" w:color="000000"/>
              <w:bottom w:val="single" w:sz="4" w:space="0" w:color="000000"/>
              <w:right w:val="single" w:sz="4" w:space="0" w:color="000000"/>
            </w:tcBorders>
            <w:vAlign w:val="center"/>
          </w:tcPr>
          <w:p w14:paraId="788E5554"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分行推荐行文</w:t>
            </w:r>
          </w:p>
        </w:tc>
        <w:tc>
          <w:tcPr>
            <w:tcW w:w="1362" w:type="dxa"/>
            <w:tcBorders>
              <w:top w:val="single" w:sz="4" w:space="0" w:color="000000"/>
              <w:left w:val="single" w:sz="4" w:space="0" w:color="000000"/>
              <w:bottom w:val="single" w:sz="4" w:space="0" w:color="000000"/>
              <w:right w:val="single" w:sz="4" w:space="0" w:color="000000"/>
            </w:tcBorders>
            <w:vAlign w:val="center"/>
          </w:tcPr>
          <w:p w14:paraId="076C7A6B"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67A11AEF" w14:textId="77777777" w:rsidR="00414C6D" w:rsidRPr="00575FDA" w:rsidRDefault="00414C6D" w:rsidP="00815382">
            <w:pPr>
              <w:jc w:val="center"/>
              <w:rPr>
                <w:rFonts w:ascii="宋体" w:hAnsi="宋体" w:cs="宋体"/>
                <w:color w:val="000000"/>
                <w:szCs w:val="21"/>
              </w:rPr>
            </w:pPr>
          </w:p>
        </w:tc>
      </w:tr>
      <w:tr w:rsidR="00414C6D" w:rsidRPr="00575FDA" w14:paraId="4C10D8E3"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6A7D0362"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3.28</w:t>
            </w:r>
          </w:p>
        </w:tc>
        <w:tc>
          <w:tcPr>
            <w:tcW w:w="5094" w:type="dxa"/>
            <w:tcBorders>
              <w:top w:val="single" w:sz="4" w:space="0" w:color="000000"/>
              <w:left w:val="single" w:sz="4" w:space="0" w:color="000000"/>
              <w:bottom w:val="single" w:sz="4" w:space="0" w:color="000000"/>
              <w:right w:val="single" w:sz="4" w:space="0" w:color="000000"/>
            </w:tcBorders>
            <w:vAlign w:val="center"/>
          </w:tcPr>
          <w:p w14:paraId="58F7AD67"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部内签报（签批版）</w:t>
            </w:r>
          </w:p>
        </w:tc>
        <w:tc>
          <w:tcPr>
            <w:tcW w:w="1362" w:type="dxa"/>
            <w:tcBorders>
              <w:top w:val="single" w:sz="4" w:space="0" w:color="000000"/>
              <w:left w:val="single" w:sz="4" w:space="0" w:color="000000"/>
              <w:bottom w:val="single" w:sz="4" w:space="0" w:color="000000"/>
              <w:right w:val="single" w:sz="4" w:space="0" w:color="000000"/>
            </w:tcBorders>
            <w:vAlign w:val="center"/>
          </w:tcPr>
          <w:p w14:paraId="30C42A5A"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709981AE" w14:textId="77777777" w:rsidR="00414C6D" w:rsidRPr="00575FDA" w:rsidRDefault="00414C6D" w:rsidP="00815382">
            <w:pPr>
              <w:jc w:val="center"/>
              <w:rPr>
                <w:rFonts w:ascii="宋体" w:hAnsi="宋体" w:cs="宋体"/>
                <w:color w:val="000000"/>
                <w:szCs w:val="21"/>
              </w:rPr>
            </w:pPr>
          </w:p>
        </w:tc>
      </w:tr>
      <w:tr w:rsidR="00414C6D" w:rsidRPr="00575FDA" w14:paraId="44D725E2"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3D5D4CDD"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3.29</w:t>
            </w:r>
          </w:p>
        </w:tc>
        <w:tc>
          <w:tcPr>
            <w:tcW w:w="5094" w:type="dxa"/>
            <w:tcBorders>
              <w:top w:val="single" w:sz="4" w:space="0" w:color="000000"/>
              <w:left w:val="single" w:sz="4" w:space="0" w:color="000000"/>
              <w:bottom w:val="single" w:sz="4" w:space="0" w:color="000000"/>
              <w:right w:val="single" w:sz="4" w:space="0" w:color="000000"/>
            </w:tcBorders>
            <w:vAlign w:val="center"/>
          </w:tcPr>
          <w:p w14:paraId="3F5A904E"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部内签报（非签批版）</w:t>
            </w:r>
          </w:p>
        </w:tc>
        <w:tc>
          <w:tcPr>
            <w:tcW w:w="1362" w:type="dxa"/>
            <w:tcBorders>
              <w:top w:val="single" w:sz="4" w:space="0" w:color="000000"/>
              <w:left w:val="single" w:sz="4" w:space="0" w:color="000000"/>
              <w:bottom w:val="single" w:sz="4" w:space="0" w:color="000000"/>
              <w:right w:val="single" w:sz="4" w:space="0" w:color="000000"/>
            </w:tcBorders>
            <w:vAlign w:val="center"/>
          </w:tcPr>
          <w:p w14:paraId="105EC7E5"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1F276194" w14:textId="77777777" w:rsidR="00414C6D" w:rsidRPr="00575FDA" w:rsidRDefault="00414C6D" w:rsidP="00815382">
            <w:pPr>
              <w:jc w:val="center"/>
              <w:rPr>
                <w:rFonts w:ascii="宋体" w:hAnsi="宋体" w:cs="宋体"/>
                <w:color w:val="000000"/>
                <w:szCs w:val="21"/>
              </w:rPr>
            </w:pPr>
          </w:p>
        </w:tc>
      </w:tr>
      <w:tr w:rsidR="00414C6D" w:rsidRPr="00575FDA" w14:paraId="379B24DC"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0CD53502"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3.30</w:t>
            </w:r>
          </w:p>
        </w:tc>
        <w:tc>
          <w:tcPr>
            <w:tcW w:w="5094" w:type="dxa"/>
            <w:tcBorders>
              <w:top w:val="single" w:sz="4" w:space="0" w:color="000000"/>
              <w:left w:val="single" w:sz="4" w:space="0" w:color="000000"/>
              <w:bottom w:val="single" w:sz="4" w:space="0" w:color="000000"/>
              <w:right w:val="single" w:sz="4" w:space="0" w:color="000000"/>
            </w:tcBorders>
            <w:vAlign w:val="center"/>
          </w:tcPr>
          <w:p w14:paraId="6A5F4266"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投资决策委员会会议纪要</w:t>
            </w:r>
          </w:p>
        </w:tc>
        <w:tc>
          <w:tcPr>
            <w:tcW w:w="1362" w:type="dxa"/>
            <w:tcBorders>
              <w:top w:val="single" w:sz="4" w:space="0" w:color="000000"/>
              <w:left w:val="single" w:sz="4" w:space="0" w:color="000000"/>
              <w:bottom w:val="single" w:sz="4" w:space="0" w:color="000000"/>
              <w:right w:val="single" w:sz="4" w:space="0" w:color="000000"/>
            </w:tcBorders>
            <w:vAlign w:val="center"/>
          </w:tcPr>
          <w:p w14:paraId="6383377E"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3BF4C0F4" w14:textId="77777777" w:rsidR="00414C6D" w:rsidRPr="00575FDA" w:rsidRDefault="00414C6D" w:rsidP="00815382">
            <w:pPr>
              <w:jc w:val="center"/>
              <w:rPr>
                <w:rFonts w:ascii="宋体" w:hAnsi="宋体" w:cs="宋体"/>
                <w:color w:val="000000"/>
                <w:szCs w:val="21"/>
              </w:rPr>
            </w:pPr>
          </w:p>
        </w:tc>
      </w:tr>
      <w:tr w:rsidR="00414C6D" w:rsidRPr="00575FDA" w14:paraId="2FD902E5"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55E1EC0E"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3.31</w:t>
            </w:r>
          </w:p>
        </w:tc>
        <w:tc>
          <w:tcPr>
            <w:tcW w:w="5094" w:type="dxa"/>
            <w:tcBorders>
              <w:top w:val="single" w:sz="4" w:space="0" w:color="000000"/>
              <w:left w:val="single" w:sz="4" w:space="0" w:color="000000"/>
              <w:bottom w:val="single" w:sz="4" w:space="0" w:color="000000"/>
              <w:right w:val="single" w:sz="4" w:space="0" w:color="000000"/>
            </w:tcBorders>
            <w:vAlign w:val="center"/>
          </w:tcPr>
          <w:p w14:paraId="5729B0A6"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投资审查委员会会议纪要</w:t>
            </w:r>
          </w:p>
        </w:tc>
        <w:tc>
          <w:tcPr>
            <w:tcW w:w="1362" w:type="dxa"/>
            <w:tcBorders>
              <w:top w:val="single" w:sz="4" w:space="0" w:color="000000"/>
              <w:left w:val="single" w:sz="4" w:space="0" w:color="000000"/>
              <w:bottom w:val="single" w:sz="4" w:space="0" w:color="000000"/>
              <w:right w:val="single" w:sz="4" w:space="0" w:color="000000"/>
            </w:tcBorders>
            <w:vAlign w:val="center"/>
          </w:tcPr>
          <w:p w14:paraId="756AA8CB"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17DA6172" w14:textId="77777777" w:rsidR="00414C6D" w:rsidRPr="00575FDA" w:rsidRDefault="00414C6D" w:rsidP="00815382">
            <w:pPr>
              <w:jc w:val="center"/>
              <w:rPr>
                <w:rFonts w:ascii="宋体" w:hAnsi="宋体" w:cs="宋体"/>
                <w:color w:val="000000"/>
                <w:szCs w:val="21"/>
              </w:rPr>
            </w:pPr>
          </w:p>
        </w:tc>
      </w:tr>
      <w:tr w:rsidR="00414C6D" w:rsidRPr="00575FDA" w14:paraId="1E9764D4"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3350D2AD"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3.32</w:t>
            </w:r>
          </w:p>
        </w:tc>
        <w:tc>
          <w:tcPr>
            <w:tcW w:w="5094" w:type="dxa"/>
            <w:tcBorders>
              <w:top w:val="single" w:sz="4" w:space="0" w:color="000000"/>
              <w:left w:val="single" w:sz="4" w:space="0" w:color="000000"/>
              <w:bottom w:val="single" w:sz="4" w:space="0" w:color="000000"/>
              <w:right w:val="single" w:sz="4" w:space="0" w:color="000000"/>
            </w:tcBorders>
            <w:vAlign w:val="center"/>
          </w:tcPr>
          <w:p w14:paraId="3EAEF543"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前提条件核准表</w:t>
            </w:r>
          </w:p>
        </w:tc>
        <w:tc>
          <w:tcPr>
            <w:tcW w:w="1362" w:type="dxa"/>
            <w:tcBorders>
              <w:top w:val="single" w:sz="4" w:space="0" w:color="000000"/>
              <w:left w:val="single" w:sz="4" w:space="0" w:color="000000"/>
              <w:bottom w:val="single" w:sz="4" w:space="0" w:color="000000"/>
              <w:right w:val="single" w:sz="4" w:space="0" w:color="000000"/>
            </w:tcBorders>
            <w:vAlign w:val="center"/>
          </w:tcPr>
          <w:p w14:paraId="5903F0F1"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073F3315" w14:textId="77777777" w:rsidR="00414C6D" w:rsidRPr="00575FDA" w:rsidRDefault="00414C6D" w:rsidP="00815382">
            <w:pPr>
              <w:jc w:val="center"/>
              <w:rPr>
                <w:rFonts w:ascii="宋体" w:hAnsi="宋体" w:cs="宋体"/>
                <w:color w:val="000000"/>
                <w:szCs w:val="21"/>
              </w:rPr>
            </w:pPr>
          </w:p>
        </w:tc>
      </w:tr>
      <w:tr w:rsidR="00414C6D" w:rsidRPr="00575FDA" w14:paraId="589B190D"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3103D556"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3.33</w:t>
            </w:r>
          </w:p>
        </w:tc>
        <w:tc>
          <w:tcPr>
            <w:tcW w:w="5094" w:type="dxa"/>
            <w:tcBorders>
              <w:top w:val="single" w:sz="4" w:space="0" w:color="000000"/>
              <w:left w:val="single" w:sz="4" w:space="0" w:color="000000"/>
              <w:bottom w:val="single" w:sz="4" w:space="0" w:color="000000"/>
              <w:right w:val="single" w:sz="4" w:space="0" w:color="000000"/>
            </w:tcBorders>
            <w:vAlign w:val="center"/>
          </w:tcPr>
          <w:p w14:paraId="7B1C002E"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理财投资指令</w:t>
            </w:r>
          </w:p>
        </w:tc>
        <w:tc>
          <w:tcPr>
            <w:tcW w:w="1362" w:type="dxa"/>
            <w:tcBorders>
              <w:top w:val="single" w:sz="4" w:space="0" w:color="000000"/>
              <w:left w:val="single" w:sz="4" w:space="0" w:color="000000"/>
              <w:bottom w:val="single" w:sz="4" w:space="0" w:color="000000"/>
              <w:right w:val="single" w:sz="4" w:space="0" w:color="000000"/>
            </w:tcBorders>
            <w:vAlign w:val="center"/>
          </w:tcPr>
          <w:p w14:paraId="7C3FF0E6"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3C09A210" w14:textId="77777777" w:rsidR="00414C6D" w:rsidRPr="00575FDA" w:rsidRDefault="00414C6D" w:rsidP="00815382">
            <w:pPr>
              <w:jc w:val="center"/>
              <w:rPr>
                <w:rFonts w:ascii="宋体" w:hAnsi="宋体" w:cs="宋体"/>
                <w:color w:val="000000"/>
                <w:szCs w:val="21"/>
              </w:rPr>
            </w:pPr>
          </w:p>
        </w:tc>
      </w:tr>
      <w:tr w:rsidR="00414C6D" w:rsidRPr="00575FDA" w14:paraId="5F19415B"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511CEE60"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3.34</w:t>
            </w:r>
          </w:p>
        </w:tc>
        <w:tc>
          <w:tcPr>
            <w:tcW w:w="5094" w:type="dxa"/>
            <w:tcBorders>
              <w:top w:val="single" w:sz="4" w:space="0" w:color="000000"/>
              <w:left w:val="single" w:sz="4" w:space="0" w:color="000000"/>
              <w:bottom w:val="single" w:sz="4" w:space="0" w:color="000000"/>
              <w:right w:val="single" w:sz="4" w:space="0" w:color="000000"/>
            </w:tcBorders>
            <w:vAlign w:val="center"/>
          </w:tcPr>
          <w:p w14:paraId="5DF1ACDE"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投资通知书</w:t>
            </w:r>
          </w:p>
        </w:tc>
        <w:tc>
          <w:tcPr>
            <w:tcW w:w="1362" w:type="dxa"/>
            <w:tcBorders>
              <w:top w:val="single" w:sz="4" w:space="0" w:color="000000"/>
              <w:left w:val="single" w:sz="4" w:space="0" w:color="000000"/>
              <w:bottom w:val="single" w:sz="4" w:space="0" w:color="000000"/>
              <w:right w:val="single" w:sz="4" w:space="0" w:color="000000"/>
            </w:tcBorders>
            <w:vAlign w:val="center"/>
          </w:tcPr>
          <w:p w14:paraId="1B81B23E"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599FB616" w14:textId="77777777" w:rsidR="00414C6D" w:rsidRPr="00575FDA" w:rsidRDefault="00414C6D" w:rsidP="00815382">
            <w:pPr>
              <w:jc w:val="center"/>
              <w:rPr>
                <w:rFonts w:ascii="宋体" w:hAnsi="宋体" w:cs="宋体"/>
                <w:color w:val="000000"/>
                <w:szCs w:val="21"/>
              </w:rPr>
            </w:pPr>
          </w:p>
        </w:tc>
      </w:tr>
      <w:tr w:rsidR="00414C6D" w:rsidRPr="00575FDA" w14:paraId="50278D48"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66ED3851"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3.35</w:t>
            </w:r>
          </w:p>
        </w:tc>
        <w:tc>
          <w:tcPr>
            <w:tcW w:w="5094" w:type="dxa"/>
            <w:tcBorders>
              <w:top w:val="single" w:sz="4" w:space="0" w:color="000000"/>
              <w:left w:val="single" w:sz="4" w:space="0" w:color="000000"/>
              <w:bottom w:val="single" w:sz="4" w:space="0" w:color="000000"/>
              <w:right w:val="single" w:sz="4" w:space="0" w:color="000000"/>
            </w:tcBorders>
            <w:vAlign w:val="center"/>
          </w:tcPr>
          <w:p w14:paraId="359669B9"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缴款通知书</w:t>
            </w:r>
          </w:p>
        </w:tc>
        <w:tc>
          <w:tcPr>
            <w:tcW w:w="1362" w:type="dxa"/>
            <w:tcBorders>
              <w:top w:val="single" w:sz="4" w:space="0" w:color="000000"/>
              <w:left w:val="single" w:sz="4" w:space="0" w:color="000000"/>
              <w:bottom w:val="single" w:sz="4" w:space="0" w:color="000000"/>
              <w:right w:val="single" w:sz="4" w:space="0" w:color="000000"/>
            </w:tcBorders>
            <w:vAlign w:val="center"/>
          </w:tcPr>
          <w:p w14:paraId="6662A011"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70A39F6A" w14:textId="77777777" w:rsidR="00414C6D" w:rsidRPr="00575FDA" w:rsidRDefault="00414C6D" w:rsidP="00815382">
            <w:pPr>
              <w:jc w:val="center"/>
              <w:rPr>
                <w:rFonts w:ascii="宋体" w:hAnsi="宋体" w:cs="宋体"/>
                <w:color w:val="000000"/>
                <w:szCs w:val="21"/>
              </w:rPr>
            </w:pPr>
          </w:p>
        </w:tc>
      </w:tr>
      <w:tr w:rsidR="00414C6D" w:rsidRPr="00575FDA" w14:paraId="5BDDAA5D"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1863F307"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3.36</w:t>
            </w:r>
          </w:p>
        </w:tc>
        <w:tc>
          <w:tcPr>
            <w:tcW w:w="5094" w:type="dxa"/>
            <w:tcBorders>
              <w:top w:val="single" w:sz="4" w:space="0" w:color="000000"/>
              <w:left w:val="single" w:sz="4" w:space="0" w:color="000000"/>
              <w:bottom w:val="single" w:sz="4" w:space="0" w:color="000000"/>
              <w:right w:val="single" w:sz="4" w:space="0" w:color="000000"/>
            </w:tcBorders>
            <w:vAlign w:val="center"/>
          </w:tcPr>
          <w:p w14:paraId="4D6F0E49"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要素变更审批表</w:t>
            </w:r>
          </w:p>
        </w:tc>
        <w:tc>
          <w:tcPr>
            <w:tcW w:w="1362" w:type="dxa"/>
            <w:tcBorders>
              <w:top w:val="single" w:sz="4" w:space="0" w:color="000000"/>
              <w:left w:val="single" w:sz="4" w:space="0" w:color="000000"/>
              <w:bottom w:val="single" w:sz="4" w:space="0" w:color="000000"/>
              <w:right w:val="single" w:sz="4" w:space="0" w:color="000000"/>
            </w:tcBorders>
            <w:vAlign w:val="center"/>
          </w:tcPr>
          <w:p w14:paraId="3883EFF2"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3898E032" w14:textId="77777777" w:rsidR="00414C6D" w:rsidRPr="00575FDA" w:rsidRDefault="00414C6D" w:rsidP="00815382">
            <w:pPr>
              <w:jc w:val="center"/>
              <w:rPr>
                <w:rFonts w:ascii="宋体" w:hAnsi="宋体" w:cs="宋体"/>
                <w:color w:val="000000"/>
                <w:szCs w:val="21"/>
              </w:rPr>
            </w:pPr>
          </w:p>
        </w:tc>
      </w:tr>
      <w:tr w:rsidR="00414C6D" w:rsidRPr="00575FDA" w14:paraId="15BA78F6"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61DDA792"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3.37</w:t>
            </w:r>
          </w:p>
        </w:tc>
        <w:tc>
          <w:tcPr>
            <w:tcW w:w="5094" w:type="dxa"/>
            <w:tcBorders>
              <w:top w:val="single" w:sz="4" w:space="0" w:color="000000"/>
              <w:left w:val="single" w:sz="4" w:space="0" w:color="000000"/>
              <w:bottom w:val="single" w:sz="4" w:space="0" w:color="000000"/>
              <w:right w:val="single" w:sz="4" w:space="0" w:color="000000"/>
            </w:tcBorders>
            <w:vAlign w:val="center"/>
          </w:tcPr>
          <w:p w14:paraId="0F727A90"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股权投资确认报告</w:t>
            </w:r>
          </w:p>
        </w:tc>
        <w:tc>
          <w:tcPr>
            <w:tcW w:w="1362" w:type="dxa"/>
            <w:tcBorders>
              <w:top w:val="single" w:sz="4" w:space="0" w:color="000000"/>
              <w:left w:val="single" w:sz="4" w:space="0" w:color="000000"/>
              <w:bottom w:val="single" w:sz="4" w:space="0" w:color="000000"/>
              <w:right w:val="single" w:sz="4" w:space="0" w:color="000000"/>
            </w:tcBorders>
            <w:vAlign w:val="center"/>
          </w:tcPr>
          <w:p w14:paraId="35D496B8"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37A6D15C" w14:textId="77777777" w:rsidR="00414C6D" w:rsidRPr="00575FDA" w:rsidRDefault="00414C6D" w:rsidP="00815382">
            <w:pPr>
              <w:jc w:val="center"/>
              <w:rPr>
                <w:rFonts w:ascii="宋体" w:hAnsi="宋体" w:cs="宋体"/>
                <w:color w:val="000000"/>
                <w:szCs w:val="21"/>
              </w:rPr>
            </w:pPr>
          </w:p>
        </w:tc>
      </w:tr>
      <w:tr w:rsidR="00414C6D" w:rsidRPr="00575FDA" w14:paraId="19536F22"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2DBF343C"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3.38</w:t>
            </w:r>
          </w:p>
        </w:tc>
        <w:tc>
          <w:tcPr>
            <w:tcW w:w="5094" w:type="dxa"/>
            <w:tcBorders>
              <w:top w:val="single" w:sz="4" w:space="0" w:color="000000"/>
              <w:left w:val="single" w:sz="4" w:space="0" w:color="000000"/>
              <w:bottom w:val="single" w:sz="4" w:space="0" w:color="000000"/>
              <w:right w:val="single" w:sz="4" w:space="0" w:color="000000"/>
            </w:tcBorders>
            <w:vAlign w:val="center"/>
          </w:tcPr>
          <w:p w14:paraId="1B43A47C"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存续期管理报告</w:t>
            </w:r>
          </w:p>
        </w:tc>
        <w:tc>
          <w:tcPr>
            <w:tcW w:w="1362" w:type="dxa"/>
            <w:tcBorders>
              <w:top w:val="single" w:sz="4" w:space="0" w:color="000000"/>
              <w:left w:val="single" w:sz="4" w:space="0" w:color="000000"/>
              <w:bottom w:val="single" w:sz="4" w:space="0" w:color="000000"/>
              <w:right w:val="single" w:sz="4" w:space="0" w:color="000000"/>
            </w:tcBorders>
            <w:vAlign w:val="center"/>
          </w:tcPr>
          <w:p w14:paraId="0D09F5DA"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522966A3" w14:textId="77777777" w:rsidR="00414C6D" w:rsidRPr="00575FDA" w:rsidRDefault="00414C6D" w:rsidP="00815382">
            <w:pPr>
              <w:jc w:val="center"/>
              <w:rPr>
                <w:rFonts w:ascii="宋体" w:hAnsi="宋体" w:cs="宋体"/>
                <w:color w:val="000000"/>
                <w:szCs w:val="21"/>
              </w:rPr>
            </w:pPr>
          </w:p>
        </w:tc>
      </w:tr>
      <w:tr w:rsidR="00414C6D" w:rsidRPr="00575FDA" w14:paraId="4A7EEE68"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30DB1EC1"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3.39</w:t>
            </w:r>
          </w:p>
        </w:tc>
        <w:tc>
          <w:tcPr>
            <w:tcW w:w="5094" w:type="dxa"/>
            <w:tcBorders>
              <w:top w:val="single" w:sz="4" w:space="0" w:color="000000"/>
              <w:left w:val="single" w:sz="4" w:space="0" w:color="000000"/>
              <w:bottom w:val="single" w:sz="4" w:space="0" w:color="000000"/>
              <w:right w:val="single" w:sz="4" w:space="0" w:color="000000"/>
            </w:tcBorders>
            <w:vAlign w:val="center"/>
          </w:tcPr>
          <w:p w14:paraId="61379CD1"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存续期风险管理报告</w:t>
            </w:r>
          </w:p>
        </w:tc>
        <w:tc>
          <w:tcPr>
            <w:tcW w:w="1362" w:type="dxa"/>
            <w:tcBorders>
              <w:top w:val="single" w:sz="4" w:space="0" w:color="000000"/>
              <w:left w:val="single" w:sz="4" w:space="0" w:color="000000"/>
              <w:bottom w:val="single" w:sz="4" w:space="0" w:color="000000"/>
              <w:right w:val="single" w:sz="4" w:space="0" w:color="000000"/>
            </w:tcBorders>
            <w:vAlign w:val="center"/>
          </w:tcPr>
          <w:p w14:paraId="2D87DB70"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4FFA258A" w14:textId="77777777" w:rsidR="00414C6D" w:rsidRPr="00575FDA" w:rsidRDefault="00414C6D" w:rsidP="00815382">
            <w:pPr>
              <w:jc w:val="center"/>
              <w:rPr>
                <w:rFonts w:ascii="宋体" w:hAnsi="宋体" w:cs="宋体"/>
                <w:color w:val="000000"/>
                <w:szCs w:val="21"/>
              </w:rPr>
            </w:pPr>
          </w:p>
        </w:tc>
      </w:tr>
      <w:tr w:rsidR="00414C6D" w:rsidRPr="00575FDA" w14:paraId="291CEE04"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028CEC5E"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4</w:t>
            </w:r>
          </w:p>
        </w:tc>
        <w:tc>
          <w:tcPr>
            <w:tcW w:w="5094" w:type="dxa"/>
            <w:tcBorders>
              <w:top w:val="single" w:sz="4" w:space="0" w:color="000000"/>
              <w:left w:val="single" w:sz="4" w:space="0" w:color="000000"/>
              <w:bottom w:val="single" w:sz="4" w:space="0" w:color="000000"/>
              <w:right w:val="single" w:sz="4" w:space="0" w:color="000000"/>
            </w:tcBorders>
            <w:vAlign w:val="center"/>
          </w:tcPr>
          <w:p w14:paraId="73548ACB" w14:textId="77777777" w:rsidR="00414C6D" w:rsidRPr="00575FDA" w:rsidRDefault="00414C6D" w:rsidP="00815382">
            <w:pPr>
              <w:widowControl/>
              <w:jc w:val="left"/>
              <w:textAlignment w:val="center"/>
              <w:rPr>
                <w:rFonts w:ascii="宋体" w:hAnsi="宋体" w:cs="宋体"/>
                <w:color w:val="000000"/>
                <w:kern w:val="0"/>
                <w:szCs w:val="21"/>
              </w:rPr>
            </w:pPr>
            <w:r w:rsidRPr="00575FDA">
              <w:rPr>
                <w:rFonts w:ascii="宋体" w:hAnsi="宋体" w:cs="宋体" w:hint="eastAsia"/>
                <w:b/>
                <w:bCs/>
                <w:color w:val="000000"/>
                <w:kern w:val="0"/>
                <w:szCs w:val="21"/>
              </w:rPr>
              <w:t>项目类（委托外部投资）</w:t>
            </w:r>
            <w:r>
              <w:rPr>
                <w:rFonts w:ascii="宋体" w:hAnsi="宋体" w:cs="宋体" w:hint="eastAsia"/>
                <w:b/>
                <w:bCs/>
                <w:color w:val="000000"/>
                <w:kern w:val="0"/>
                <w:szCs w:val="21"/>
              </w:rPr>
              <w:t>文件</w:t>
            </w:r>
          </w:p>
        </w:tc>
        <w:tc>
          <w:tcPr>
            <w:tcW w:w="1362" w:type="dxa"/>
            <w:tcBorders>
              <w:top w:val="single" w:sz="4" w:space="0" w:color="000000"/>
              <w:left w:val="single" w:sz="4" w:space="0" w:color="000000"/>
              <w:bottom w:val="single" w:sz="4" w:space="0" w:color="000000"/>
              <w:right w:val="single" w:sz="4" w:space="0" w:color="000000"/>
            </w:tcBorders>
            <w:vAlign w:val="center"/>
          </w:tcPr>
          <w:p w14:paraId="0D5D73E1" w14:textId="77777777" w:rsidR="00414C6D" w:rsidRPr="00575FDA" w:rsidRDefault="00414C6D" w:rsidP="00815382">
            <w:pPr>
              <w:widowControl/>
              <w:jc w:val="center"/>
              <w:textAlignment w:val="center"/>
              <w:rPr>
                <w:rFonts w:ascii="宋体" w:hAnsi="宋体" w:cs="宋体"/>
                <w:color w:val="000000"/>
                <w:kern w:val="0"/>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553338F5" w14:textId="77777777" w:rsidR="00414C6D" w:rsidRPr="00575FDA" w:rsidRDefault="00414C6D" w:rsidP="00815382">
            <w:pPr>
              <w:jc w:val="center"/>
              <w:rPr>
                <w:rFonts w:ascii="宋体" w:hAnsi="宋体" w:cs="宋体"/>
                <w:color w:val="000000"/>
                <w:szCs w:val="21"/>
              </w:rPr>
            </w:pPr>
          </w:p>
        </w:tc>
      </w:tr>
      <w:tr w:rsidR="00414C6D" w:rsidRPr="00575FDA" w14:paraId="467E2D85"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55E3CF37"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4.1</w:t>
            </w:r>
          </w:p>
        </w:tc>
        <w:tc>
          <w:tcPr>
            <w:tcW w:w="5094" w:type="dxa"/>
            <w:tcBorders>
              <w:top w:val="single" w:sz="4" w:space="0" w:color="000000"/>
              <w:left w:val="single" w:sz="4" w:space="0" w:color="000000"/>
              <w:bottom w:val="single" w:sz="4" w:space="0" w:color="000000"/>
              <w:right w:val="single" w:sz="4" w:space="0" w:color="000000"/>
            </w:tcBorders>
            <w:vAlign w:val="center"/>
          </w:tcPr>
          <w:p w14:paraId="1F9160ED"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资产管理合同</w:t>
            </w:r>
          </w:p>
        </w:tc>
        <w:tc>
          <w:tcPr>
            <w:tcW w:w="1362" w:type="dxa"/>
            <w:tcBorders>
              <w:top w:val="single" w:sz="4" w:space="0" w:color="000000"/>
              <w:left w:val="single" w:sz="4" w:space="0" w:color="000000"/>
              <w:bottom w:val="single" w:sz="4" w:space="0" w:color="000000"/>
              <w:right w:val="single" w:sz="4" w:space="0" w:color="000000"/>
            </w:tcBorders>
            <w:vAlign w:val="center"/>
          </w:tcPr>
          <w:p w14:paraId="274025D0"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62F75B80" w14:textId="77777777" w:rsidR="00414C6D" w:rsidRPr="00575FDA" w:rsidRDefault="00414C6D" w:rsidP="00815382">
            <w:pPr>
              <w:jc w:val="center"/>
              <w:rPr>
                <w:rFonts w:ascii="宋体" w:hAnsi="宋体" w:cs="宋体"/>
                <w:color w:val="000000"/>
                <w:szCs w:val="21"/>
              </w:rPr>
            </w:pPr>
          </w:p>
        </w:tc>
      </w:tr>
      <w:tr w:rsidR="00414C6D" w:rsidRPr="00575FDA" w14:paraId="51E13ABE"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71A50FFF"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4.2</w:t>
            </w:r>
          </w:p>
        </w:tc>
        <w:tc>
          <w:tcPr>
            <w:tcW w:w="5094" w:type="dxa"/>
            <w:tcBorders>
              <w:top w:val="single" w:sz="4" w:space="0" w:color="000000"/>
              <w:left w:val="single" w:sz="4" w:space="0" w:color="000000"/>
              <w:bottom w:val="single" w:sz="4" w:space="0" w:color="000000"/>
              <w:right w:val="single" w:sz="4" w:space="0" w:color="000000"/>
            </w:tcBorders>
            <w:vAlign w:val="center"/>
          </w:tcPr>
          <w:p w14:paraId="64638AD1" w14:textId="77777777" w:rsidR="00414C6D" w:rsidRPr="00575FDA" w:rsidRDefault="00414C6D" w:rsidP="00815382">
            <w:pPr>
              <w:widowControl/>
              <w:jc w:val="left"/>
              <w:textAlignment w:val="center"/>
              <w:rPr>
                <w:rFonts w:ascii="宋体" w:hAnsi="宋体" w:cs="宋体"/>
                <w:color w:val="000000"/>
                <w:szCs w:val="21"/>
              </w:rPr>
            </w:pPr>
            <w:proofErr w:type="gramStart"/>
            <w:r w:rsidRPr="00575FDA">
              <w:rPr>
                <w:rFonts w:ascii="宋体" w:hAnsi="宋体" w:cs="宋体" w:hint="eastAsia"/>
                <w:color w:val="000000"/>
                <w:kern w:val="0"/>
                <w:szCs w:val="21"/>
              </w:rPr>
              <w:t>子基金</w:t>
            </w:r>
            <w:proofErr w:type="gramEnd"/>
            <w:r w:rsidRPr="00575FDA">
              <w:rPr>
                <w:rFonts w:ascii="宋体" w:hAnsi="宋体" w:cs="宋体" w:hint="eastAsia"/>
                <w:color w:val="000000"/>
                <w:kern w:val="0"/>
                <w:szCs w:val="21"/>
              </w:rPr>
              <w:t>相关协议</w:t>
            </w:r>
          </w:p>
        </w:tc>
        <w:tc>
          <w:tcPr>
            <w:tcW w:w="1362" w:type="dxa"/>
            <w:tcBorders>
              <w:top w:val="single" w:sz="4" w:space="0" w:color="000000"/>
              <w:left w:val="single" w:sz="4" w:space="0" w:color="000000"/>
              <w:bottom w:val="single" w:sz="4" w:space="0" w:color="000000"/>
              <w:right w:val="single" w:sz="4" w:space="0" w:color="000000"/>
            </w:tcBorders>
            <w:vAlign w:val="center"/>
          </w:tcPr>
          <w:p w14:paraId="59D16464"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510542D1" w14:textId="77777777" w:rsidR="00414C6D" w:rsidRPr="00575FDA" w:rsidRDefault="00414C6D" w:rsidP="00815382">
            <w:pPr>
              <w:jc w:val="center"/>
              <w:rPr>
                <w:rFonts w:ascii="宋体" w:hAnsi="宋体" w:cs="宋体"/>
                <w:color w:val="000000"/>
                <w:szCs w:val="21"/>
              </w:rPr>
            </w:pPr>
          </w:p>
        </w:tc>
      </w:tr>
      <w:tr w:rsidR="00414C6D" w:rsidRPr="00575FDA" w14:paraId="21990943"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48977DAA"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4.3</w:t>
            </w:r>
          </w:p>
        </w:tc>
        <w:tc>
          <w:tcPr>
            <w:tcW w:w="5094" w:type="dxa"/>
            <w:tcBorders>
              <w:top w:val="single" w:sz="4" w:space="0" w:color="000000"/>
              <w:left w:val="single" w:sz="4" w:space="0" w:color="000000"/>
              <w:bottom w:val="single" w:sz="4" w:space="0" w:color="000000"/>
              <w:right w:val="single" w:sz="4" w:space="0" w:color="000000"/>
            </w:tcBorders>
            <w:vAlign w:val="center"/>
          </w:tcPr>
          <w:p w14:paraId="76BCB926"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四方协议</w:t>
            </w:r>
          </w:p>
        </w:tc>
        <w:tc>
          <w:tcPr>
            <w:tcW w:w="1362" w:type="dxa"/>
            <w:tcBorders>
              <w:top w:val="single" w:sz="4" w:space="0" w:color="000000"/>
              <w:left w:val="single" w:sz="4" w:space="0" w:color="000000"/>
              <w:bottom w:val="single" w:sz="4" w:space="0" w:color="000000"/>
              <w:right w:val="single" w:sz="4" w:space="0" w:color="000000"/>
            </w:tcBorders>
            <w:vAlign w:val="center"/>
          </w:tcPr>
          <w:p w14:paraId="4117D134"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49C18F08" w14:textId="77777777" w:rsidR="00414C6D" w:rsidRPr="00575FDA" w:rsidRDefault="00414C6D" w:rsidP="00815382">
            <w:pPr>
              <w:jc w:val="center"/>
              <w:rPr>
                <w:rFonts w:ascii="宋体" w:hAnsi="宋体" w:cs="宋体"/>
                <w:color w:val="000000"/>
                <w:szCs w:val="21"/>
              </w:rPr>
            </w:pPr>
          </w:p>
        </w:tc>
      </w:tr>
      <w:tr w:rsidR="00414C6D" w:rsidRPr="00575FDA" w14:paraId="11610DD2"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070523A3"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4.4</w:t>
            </w:r>
          </w:p>
        </w:tc>
        <w:tc>
          <w:tcPr>
            <w:tcW w:w="5094" w:type="dxa"/>
            <w:tcBorders>
              <w:top w:val="single" w:sz="4" w:space="0" w:color="000000"/>
              <w:left w:val="single" w:sz="4" w:space="0" w:color="000000"/>
              <w:bottom w:val="single" w:sz="4" w:space="0" w:color="000000"/>
              <w:right w:val="single" w:sz="4" w:space="0" w:color="000000"/>
            </w:tcBorders>
            <w:vAlign w:val="center"/>
          </w:tcPr>
          <w:p w14:paraId="6B34E4F3"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五方协议</w:t>
            </w:r>
          </w:p>
        </w:tc>
        <w:tc>
          <w:tcPr>
            <w:tcW w:w="1362" w:type="dxa"/>
            <w:tcBorders>
              <w:top w:val="single" w:sz="4" w:space="0" w:color="000000"/>
              <w:left w:val="single" w:sz="4" w:space="0" w:color="000000"/>
              <w:bottom w:val="single" w:sz="4" w:space="0" w:color="000000"/>
              <w:right w:val="single" w:sz="4" w:space="0" w:color="000000"/>
            </w:tcBorders>
            <w:vAlign w:val="center"/>
          </w:tcPr>
          <w:p w14:paraId="67403C14"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264DCA92" w14:textId="77777777" w:rsidR="00414C6D" w:rsidRPr="00575FDA" w:rsidRDefault="00414C6D" w:rsidP="00815382">
            <w:pPr>
              <w:jc w:val="center"/>
              <w:rPr>
                <w:rFonts w:ascii="宋体" w:hAnsi="宋体" w:cs="宋体"/>
                <w:color w:val="000000"/>
                <w:szCs w:val="21"/>
              </w:rPr>
            </w:pPr>
          </w:p>
        </w:tc>
      </w:tr>
      <w:tr w:rsidR="00414C6D" w:rsidRPr="00575FDA" w14:paraId="2F1C651D"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535BEF67"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4.5</w:t>
            </w:r>
          </w:p>
        </w:tc>
        <w:tc>
          <w:tcPr>
            <w:tcW w:w="5094" w:type="dxa"/>
            <w:tcBorders>
              <w:top w:val="single" w:sz="4" w:space="0" w:color="000000"/>
              <w:left w:val="single" w:sz="4" w:space="0" w:color="000000"/>
              <w:bottom w:val="single" w:sz="4" w:space="0" w:color="000000"/>
              <w:right w:val="single" w:sz="4" w:space="0" w:color="000000"/>
            </w:tcBorders>
            <w:vAlign w:val="center"/>
          </w:tcPr>
          <w:p w14:paraId="08FC3284"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其他与项目投资相关的合同</w:t>
            </w:r>
          </w:p>
        </w:tc>
        <w:tc>
          <w:tcPr>
            <w:tcW w:w="1362" w:type="dxa"/>
            <w:tcBorders>
              <w:top w:val="single" w:sz="4" w:space="0" w:color="000000"/>
              <w:left w:val="single" w:sz="4" w:space="0" w:color="000000"/>
              <w:bottom w:val="single" w:sz="4" w:space="0" w:color="000000"/>
              <w:right w:val="single" w:sz="4" w:space="0" w:color="000000"/>
            </w:tcBorders>
            <w:vAlign w:val="center"/>
          </w:tcPr>
          <w:p w14:paraId="4E2A9B3D"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53925038" w14:textId="77777777" w:rsidR="00414C6D" w:rsidRPr="00575FDA" w:rsidRDefault="00414C6D" w:rsidP="00815382">
            <w:pPr>
              <w:jc w:val="center"/>
              <w:rPr>
                <w:rFonts w:ascii="宋体" w:hAnsi="宋体" w:cs="宋体"/>
                <w:color w:val="000000"/>
                <w:szCs w:val="21"/>
              </w:rPr>
            </w:pPr>
          </w:p>
        </w:tc>
      </w:tr>
      <w:tr w:rsidR="00414C6D" w:rsidRPr="00575FDA" w14:paraId="4F6F3DED"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6F5FCB2B"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4.6</w:t>
            </w:r>
          </w:p>
        </w:tc>
        <w:tc>
          <w:tcPr>
            <w:tcW w:w="5094" w:type="dxa"/>
            <w:tcBorders>
              <w:top w:val="single" w:sz="4" w:space="0" w:color="000000"/>
              <w:left w:val="single" w:sz="4" w:space="0" w:color="000000"/>
              <w:bottom w:val="single" w:sz="4" w:space="0" w:color="000000"/>
              <w:right w:val="single" w:sz="4" w:space="0" w:color="000000"/>
            </w:tcBorders>
            <w:vAlign w:val="center"/>
          </w:tcPr>
          <w:p w14:paraId="49023552"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受托人</w:t>
            </w:r>
            <w:proofErr w:type="gramStart"/>
            <w:r w:rsidRPr="00575FDA">
              <w:rPr>
                <w:rFonts w:ascii="宋体" w:hAnsi="宋体" w:cs="宋体" w:hint="eastAsia"/>
                <w:color w:val="000000"/>
                <w:kern w:val="0"/>
                <w:szCs w:val="21"/>
              </w:rPr>
              <w:t>尽调材料</w:t>
            </w:r>
            <w:proofErr w:type="gramEnd"/>
          </w:p>
        </w:tc>
        <w:tc>
          <w:tcPr>
            <w:tcW w:w="1362" w:type="dxa"/>
            <w:tcBorders>
              <w:top w:val="single" w:sz="4" w:space="0" w:color="000000"/>
              <w:left w:val="single" w:sz="4" w:space="0" w:color="000000"/>
              <w:bottom w:val="single" w:sz="4" w:space="0" w:color="000000"/>
              <w:right w:val="single" w:sz="4" w:space="0" w:color="000000"/>
            </w:tcBorders>
            <w:vAlign w:val="center"/>
          </w:tcPr>
          <w:p w14:paraId="74C458A3"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2B895ADB" w14:textId="77777777" w:rsidR="00414C6D" w:rsidRPr="00575FDA" w:rsidRDefault="00414C6D" w:rsidP="00815382">
            <w:pPr>
              <w:jc w:val="center"/>
              <w:rPr>
                <w:rFonts w:ascii="宋体" w:hAnsi="宋体" w:cs="宋体"/>
                <w:color w:val="000000"/>
                <w:szCs w:val="21"/>
              </w:rPr>
            </w:pPr>
          </w:p>
        </w:tc>
      </w:tr>
      <w:tr w:rsidR="00414C6D" w:rsidRPr="00575FDA" w14:paraId="37E0F99F"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79A79A0A"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4.7</w:t>
            </w:r>
          </w:p>
        </w:tc>
        <w:tc>
          <w:tcPr>
            <w:tcW w:w="5094" w:type="dxa"/>
            <w:tcBorders>
              <w:top w:val="single" w:sz="4" w:space="0" w:color="000000"/>
              <w:left w:val="single" w:sz="4" w:space="0" w:color="000000"/>
              <w:bottom w:val="single" w:sz="4" w:space="0" w:color="000000"/>
              <w:right w:val="single" w:sz="4" w:space="0" w:color="000000"/>
            </w:tcBorders>
            <w:vAlign w:val="center"/>
          </w:tcPr>
          <w:p w14:paraId="2DCD75E2"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合作机构准入定性评价打分材料（含打分表）</w:t>
            </w:r>
          </w:p>
        </w:tc>
        <w:tc>
          <w:tcPr>
            <w:tcW w:w="1362" w:type="dxa"/>
            <w:tcBorders>
              <w:top w:val="single" w:sz="4" w:space="0" w:color="000000"/>
              <w:left w:val="single" w:sz="4" w:space="0" w:color="000000"/>
              <w:bottom w:val="single" w:sz="4" w:space="0" w:color="000000"/>
              <w:right w:val="single" w:sz="4" w:space="0" w:color="000000"/>
            </w:tcBorders>
            <w:vAlign w:val="center"/>
          </w:tcPr>
          <w:p w14:paraId="3E302981"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58B521DD" w14:textId="77777777" w:rsidR="00414C6D" w:rsidRPr="00575FDA" w:rsidRDefault="00414C6D" w:rsidP="00815382">
            <w:pPr>
              <w:jc w:val="center"/>
              <w:rPr>
                <w:rFonts w:ascii="宋体" w:hAnsi="宋体" w:cs="宋体"/>
                <w:color w:val="000000"/>
                <w:szCs w:val="21"/>
              </w:rPr>
            </w:pPr>
          </w:p>
        </w:tc>
      </w:tr>
      <w:tr w:rsidR="00414C6D" w:rsidRPr="00575FDA" w14:paraId="005A1218"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4CD51689"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4.8</w:t>
            </w:r>
          </w:p>
        </w:tc>
        <w:tc>
          <w:tcPr>
            <w:tcW w:w="5094" w:type="dxa"/>
            <w:tcBorders>
              <w:top w:val="single" w:sz="4" w:space="0" w:color="000000"/>
              <w:left w:val="single" w:sz="4" w:space="0" w:color="000000"/>
              <w:bottom w:val="single" w:sz="4" w:space="0" w:color="000000"/>
              <w:right w:val="single" w:sz="4" w:space="0" w:color="000000"/>
            </w:tcBorders>
            <w:vAlign w:val="center"/>
          </w:tcPr>
          <w:p w14:paraId="25CE7471"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经有权人签批的委外投资签报</w:t>
            </w:r>
          </w:p>
        </w:tc>
        <w:tc>
          <w:tcPr>
            <w:tcW w:w="1362" w:type="dxa"/>
            <w:tcBorders>
              <w:top w:val="single" w:sz="4" w:space="0" w:color="000000"/>
              <w:left w:val="single" w:sz="4" w:space="0" w:color="000000"/>
              <w:bottom w:val="single" w:sz="4" w:space="0" w:color="000000"/>
              <w:right w:val="single" w:sz="4" w:space="0" w:color="000000"/>
            </w:tcBorders>
            <w:vAlign w:val="center"/>
          </w:tcPr>
          <w:p w14:paraId="7C55D163"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034EC7F7" w14:textId="77777777" w:rsidR="00414C6D" w:rsidRPr="00575FDA" w:rsidRDefault="00414C6D" w:rsidP="00815382">
            <w:pPr>
              <w:jc w:val="center"/>
              <w:rPr>
                <w:rFonts w:ascii="宋体" w:hAnsi="宋体" w:cs="宋体"/>
                <w:color w:val="000000"/>
                <w:szCs w:val="21"/>
              </w:rPr>
            </w:pPr>
          </w:p>
        </w:tc>
      </w:tr>
      <w:tr w:rsidR="00414C6D" w:rsidRPr="00575FDA" w14:paraId="2204F832" w14:textId="77777777" w:rsidTr="00815382">
        <w:trPr>
          <w:trHeight w:val="285"/>
        </w:trPr>
        <w:tc>
          <w:tcPr>
            <w:tcW w:w="532" w:type="dxa"/>
            <w:tcBorders>
              <w:top w:val="single" w:sz="4" w:space="0" w:color="000000"/>
              <w:left w:val="single" w:sz="4" w:space="0" w:color="000000"/>
              <w:bottom w:val="single" w:sz="4" w:space="0" w:color="000000"/>
              <w:right w:val="single" w:sz="4" w:space="0" w:color="000000"/>
            </w:tcBorders>
            <w:vAlign w:val="center"/>
          </w:tcPr>
          <w:p w14:paraId="1A74E183"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4.9</w:t>
            </w:r>
          </w:p>
        </w:tc>
        <w:tc>
          <w:tcPr>
            <w:tcW w:w="5094" w:type="dxa"/>
            <w:tcBorders>
              <w:top w:val="single" w:sz="4" w:space="0" w:color="000000"/>
              <w:left w:val="single" w:sz="4" w:space="0" w:color="000000"/>
              <w:bottom w:val="single" w:sz="4" w:space="0" w:color="000000"/>
              <w:right w:val="single" w:sz="4" w:space="0" w:color="000000"/>
            </w:tcBorders>
            <w:vAlign w:val="center"/>
          </w:tcPr>
          <w:p w14:paraId="10FC314F" w14:textId="77777777" w:rsidR="00414C6D" w:rsidRPr="00575FDA" w:rsidRDefault="00414C6D" w:rsidP="00815382">
            <w:pPr>
              <w:widowControl/>
              <w:jc w:val="left"/>
              <w:textAlignment w:val="center"/>
              <w:rPr>
                <w:rFonts w:ascii="宋体" w:hAnsi="宋体" w:cs="宋体"/>
                <w:color w:val="000000"/>
                <w:szCs w:val="21"/>
              </w:rPr>
            </w:pPr>
            <w:r w:rsidRPr="00575FDA">
              <w:rPr>
                <w:rFonts w:ascii="宋体" w:hAnsi="宋体" w:cs="宋体" w:hint="eastAsia"/>
                <w:color w:val="000000"/>
                <w:kern w:val="0"/>
                <w:szCs w:val="21"/>
              </w:rPr>
              <w:t>合作机构后评价管理报告</w:t>
            </w:r>
          </w:p>
        </w:tc>
        <w:tc>
          <w:tcPr>
            <w:tcW w:w="1362" w:type="dxa"/>
            <w:tcBorders>
              <w:top w:val="single" w:sz="4" w:space="0" w:color="000000"/>
              <w:left w:val="single" w:sz="4" w:space="0" w:color="000000"/>
              <w:bottom w:val="single" w:sz="4" w:space="0" w:color="000000"/>
              <w:right w:val="single" w:sz="4" w:space="0" w:color="000000"/>
            </w:tcBorders>
            <w:vAlign w:val="center"/>
          </w:tcPr>
          <w:p w14:paraId="35FC5B4C" w14:textId="77777777" w:rsidR="00414C6D" w:rsidRPr="00575FDA" w:rsidRDefault="00414C6D" w:rsidP="00815382">
            <w:pPr>
              <w:widowControl/>
              <w:jc w:val="center"/>
              <w:textAlignment w:val="center"/>
              <w:rPr>
                <w:rFonts w:ascii="宋体" w:hAnsi="宋体" w:cs="宋体"/>
                <w:color w:val="000000"/>
                <w:kern w:val="0"/>
                <w:szCs w:val="21"/>
              </w:rPr>
            </w:pPr>
            <w:r w:rsidRPr="00575FDA">
              <w:rPr>
                <w:rFonts w:ascii="宋体" w:hAnsi="宋体" w:cs="宋体" w:hint="eastAsia"/>
                <w:color w:val="000000"/>
                <w:kern w:val="0"/>
                <w:szCs w:val="21"/>
              </w:rPr>
              <w:t>5年</w:t>
            </w:r>
          </w:p>
        </w:tc>
        <w:tc>
          <w:tcPr>
            <w:tcW w:w="1356" w:type="dxa"/>
            <w:tcBorders>
              <w:top w:val="single" w:sz="4" w:space="0" w:color="000000"/>
              <w:left w:val="single" w:sz="4" w:space="0" w:color="000000"/>
              <w:bottom w:val="single" w:sz="4" w:space="0" w:color="000000"/>
              <w:right w:val="single" w:sz="4" w:space="0" w:color="000000"/>
            </w:tcBorders>
            <w:vAlign w:val="center"/>
          </w:tcPr>
          <w:p w14:paraId="2D4743E8" w14:textId="77777777" w:rsidR="00414C6D" w:rsidRPr="00575FDA" w:rsidRDefault="00414C6D" w:rsidP="00815382">
            <w:pPr>
              <w:jc w:val="center"/>
              <w:rPr>
                <w:rFonts w:ascii="宋体" w:hAnsi="宋体" w:cs="宋体"/>
                <w:color w:val="000000"/>
                <w:szCs w:val="21"/>
              </w:rPr>
            </w:pPr>
          </w:p>
        </w:tc>
      </w:tr>
    </w:tbl>
    <w:p w14:paraId="33B252A2" w14:textId="77777777" w:rsidR="00414C6D" w:rsidRPr="00AD2E61" w:rsidRDefault="00414C6D" w:rsidP="00414C6D">
      <w:pPr>
        <w:pStyle w:val="af5"/>
        <w:ind w:firstLineChars="0" w:firstLine="0"/>
      </w:pPr>
      <w:r>
        <w:rPr>
          <w:rFonts w:hint="eastAsia"/>
        </w:rPr>
        <w:t>注：</w:t>
      </w:r>
      <w:r>
        <w:rPr>
          <w:rFonts w:hAnsi="宋体" w:cs="宋体" w:hint="eastAsia"/>
          <w:szCs w:val="21"/>
        </w:rPr>
        <w:t>资产管理类档案保管期限为业务期满或终止后再保管5年。</w:t>
      </w:r>
      <w:r>
        <w:rPr>
          <w:rFonts w:hAnsi="宋体" w:cs="宋体" w:hint="eastAsia"/>
          <w:kern w:val="2"/>
          <w:szCs w:val="21"/>
        </w:rPr>
        <w:t>法律法规有更长期限要求的，按照法定或约定期限保管。</w:t>
      </w:r>
    </w:p>
    <w:p w14:paraId="5B18DABB" w14:textId="77777777" w:rsidR="00414C6D" w:rsidRDefault="00414C6D" w:rsidP="00414C6D">
      <w:pPr>
        <w:pStyle w:val="af5"/>
        <w:ind w:firstLine="420"/>
      </w:pPr>
    </w:p>
    <w:p w14:paraId="638C1584" w14:textId="77777777" w:rsidR="00414C6D" w:rsidRDefault="00414C6D" w:rsidP="00414C6D">
      <w:pPr>
        <w:pStyle w:val="af5"/>
        <w:ind w:firstLine="420"/>
      </w:pPr>
      <w:r>
        <w:br w:type="page"/>
      </w:r>
    </w:p>
    <w:p w14:paraId="3D5BC6B8" w14:textId="77777777" w:rsidR="00316053" w:rsidRDefault="00316053" w:rsidP="00316053">
      <w:pPr>
        <w:pStyle w:val="af5"/>
        <w:ind w:firstLineChars="0" w:firstLine="0"/>
      </w:pPr>
    </w:p>
    <w:p w14:paraId="04E366AD" w14:textId="77777777" w:rsidR="00316053" w:rsidRDefault="00316053" w:rsidP="00316053">
      <w:pPr>
        <w:pStyle w:val="a7"/>
        <w:numPr>
          <w:ilvl w:val="0"/>
          <w:numId w:val="0"/>
        </w:numPr>
        <w:spacing w:before="156" w:after="156"/>
        <w:outlineLvl w:val="0"/>
      </w:pPr>
      <w:r>
        <w:rPr>
          <w:rFonts w:hint="eastAsia"/>
        </w:rPr>
        <w:t>表A</w:t>
      </w:r>
      <w:r>
        <w:t xml:space="preserve">.7 </w:t>
      </w:r>
      <w:r>
        <w:rPr>
          <w:rFonts w:hint="eastAsia"/>
        </w:rPr>
        <w:t>资产托管业务文件归档范围和档案保管期限表</w:t>
      </w:r>
    </w:p>
    <w:tbl>
      <w:tblPr>
        <w:tblW w:w="8336" w:type="dxa"/>
        <w:tblLayout w:type="fixed"/>
        <w:tblCellMar>
          <w:top w:w="15" w:type="dxa"/>
          <w:left w:w="15" w:type="dxa"/>
          <w:bottom w:w="15" w:type="dxa"/>
          <w:right w:w="15" w:type="dxa"/>
        </w:tblCellMar>
        <w:tblLook w:val="0000" w:firstRow="0" w:lastRow="0" w:firstColumn="0" w:lastColumn="0" w:noHBand="0" w:noVBand="0"/>
      </w:tblPr>
      <w:tblGrid>
        <w:gridCol w:w="556"/>
        <w:gridCol w:w="5070"/>
        <w:gridCol w:w="1254"/>
        <w:gridCol w:w="1456"/>
      </w:tblGrid>
      <w:tr w:rsidR="00316053" w:rsidRPr="008A4882" w14:paraId="2C4B3E0C" w14:textId="77777777" w:rsidTr="00316053">
        <w:trPr>
          <w:trHeight w:val="480"/>
        </w:trPr>
        <w:tc>
          <w:tcPr>
            <w:tcW w:w="556" w:type="dxa"/>
            <w:tcBorders>
              <w:top w:val="single" w:sz="4" w:space="0" w:color="000000"/>
              <w:left w:val="single" w:sz="4" w:space="0" w:color="000000"/>
              <w:right w:val="single" w:sz="4" w:space="0" w:color="000000"/>
            </w:tcBorders>
            <w:vAlign w:val="center"/>
          </w:tcPr>
          <w:p w14:paraId="22E6A88E" w14:textId="77777777" w:rsidR="00316053" w:rsidRPr="008A4882" w:rsidRDefault="00316053" w:rsidP="00316053">
            <w:pPr>
              <w:widowControl/>
              <w:jc w:val="center"/>
              <w:textAlignment w:val="center"/>
              <w:rPr>
                <w:rFonts w:ascii="宋体" w:hAnsi="宋体" w:cs="宋体"/>
                <w:b/>
                <w:color w:val="000000"/>
                <w:szCs w:val="21"/>
              </w:rPr>
            </w:pPr>
            <w:r w:rsidRPr="008A4882">
              <w:rPr>
                <w:rFonts w:ascii="宋体" w:hAnsi="宋体" w:cs="宋体" w:hint="eastAsia"/>
                <w:b/>
                <w:color w:val="000000"/>
                <w:kern w:val="0"/>
                <w:szCs w:val="21"/>
              </w:rPr>
              <w:t>序号</w:t>
            </w:r>
          </w:p>
        </w:tc>
        <w:tc>
          <w:tcPr>
            <w:tcW w:w="5070" w:type="dxa"/>
            <w:tcBorders>
              <w:top w:val="single" w:sz="4" w:space="0" w:color="000000"/>
              <w:left w:val="single" w:sz="4" w:space="0" w:color="000000"/>
              <w:right w:val="single" w:sz="4" w:space="0" w:color="000000"/>
            </w:tcBorders>
            <w:vAlign w:val="center"/>
          </w:tcPr>
          <w:p w14:paraId="05DD21C9" w14:textId="77777777" w:rsidR="00316053" w:rsidRPr="008A4882" w:rsidRDefault="00316053" w:rsidP="00316053">
            <w:pPr>
              <w:widowControl/>
              <w:jc w:val="center"/>
              <w:textAlignment w:val="center"/>
              <w:rPr>
                <w:rFonts w:ascii="宋体" w:hAnsi="宋体" w:cs="宋体"/>
                <w:b/>
                <w:color w:val="000000"/>
                <w:szCs w:val="21"/>
              </w:rPr>
            </w:pPr>
            <w:r w:rsidRPr="008A4882">
              <w:rPr>
                <w:rFonts w:ascii="宋体" w:hAnsi="宋体" w:cs="宋体" w:hint="eastAsia"/>
                <w:b/>
                <w:kern w:val="0"/>
                <w:szCs w:val="21"/>
              </w:rPr>
              <w:t>归档范围</w:t>
            </w:r>
          </w:p>
        </w:tc>
        <w:tc>
          <w:tcPr>
            <w:tcW w:w="1254" w:type="dxa"/>
            <w:tcBorders>
              <w:top w:val="single" w:sz="4" w:space="0" w:color="000000"/>
              <w:left w:val="single" w:sz="4" w:space="0" w:color="000000"/>
              <w:right w:val="single" w:sz="4" w:space="0" w:color="000000"/>
            </w:tcBorders>
            <w:vAlign w:val="center"/>
          </w:tcPr>
          <w:p w14:paraId="0F65D977" w14:textId="77777777" w:rsidR="00316053" w:rsidRPr="008A4882" w:rsidRDefault="00316053" w:rsidP="00316053">
            <w:pPr>
              <w:widowControl/>
              <w:jc w:val="center"/>
              <w:textAlignment w:val="center"/>
              <w:rPr>
                <w:rFonts w:ascii="宋体" w:hAnsi="宋体" w:cs="宋体"/>
                <w:b/>
                <w:color w:val="000000"/>
                <w:szCs w:val="21"/>
              </w:rPr>
            </w:pPr>
            <w:r w:rsidRPr="008A4882">
              <w:rPr>
                <w:rFonts w:ascii="宋体" w:hAnsi="宋体" w:cs="宋体" w:hint="eastAsia"/>
                <w:b/>
                <w:color w:val="000000"/>
                <w:kern w:val="0"/>
                <w:szCs w:val="21"/>
              </w:rPr>
              <w:t>保管期限</w:t>
            </w:r>
          </w:p>
        </w:tc>
        <w:tc>
          <w:tcPr>
            <w:tcW w:w="1456" w:type="dxa"/>
            <w:tcBorders>
              <w:top w:val="single" w:sz="4" w:space="0" w:color="000000"/>
              <w:left w:val="single" w:sz="4" w:space="0" w:color="000000"/>
              <w:right w:val="single" w:sz="4" w:space="0" w:color="000000"/>
            </w:tcBorders>
            <w:vAlign w:val="center"/>
          </w:tcPr>
          <w:p w14:paraId="51545B9C" w14:textId="77777777" w:rsidR="00316053" w:rsidRPr="008A4882" w:rsidRDefault="00316053" w:rsidP="00316053">
            <w:pPr>
              <w:widowControl/>
              <w:jc w:val="center"/>
              <w:textAlignment w:val="center"/>
              <w:rPr>
                <w:rFonts w:ascii="宋体" w:hAnsi="宋体" w:cs="宋体"/>
                <w:b/>
                <w:color w:val="000000"/>
                <w:szCs w:val="21"/>
              </w:rPr>
            </w:pPr>
            <w:r w:rsidRPr="008A4882">
              <w:rPr>
                <w:rFonts w:ascii="宋体" w:hAnsi="宋体" w:cs="宋体" w:hint="eastAsia"/>
                <w:b/>
                <w:color w:val="000000"/>
                <w:kern w:val="0"/>
                <w:szCs w:val="21"/>
              </w:rPr>
              <w:t>备注</w:t>
            </w:r>
          </w:p>
        </w:tc>
      </w:tr>
      <w:tr w:rsidR="00316053" w:rsidRPr="008A4882" w14:paraId="1DF73A99" w14:textId="77777777" w:rsidTr="00316053">
        <w:trPr>
          <w:trHeight w:val="285"/>
        </w:trPr>
        <w:tc>
          <w:tcPr>
            <w:tcW w:w="556" w:type="dxa"/>
            <w:tcBorders>
              <w:top w:val="single" w:sz="4" w:space="0" w:color="000000"/>
              <w:left w:val="single" w:sz="4" w:space="0" w:color="000000"/>
              <w:bottom w:val="single" w:sz="4" w:space="0" w:color="000000"/>
              <w:right w:val="single" w:sz="4" w:space="0" w:color="000000"/>
            </w:tcBorders>
            <w:vAlign w:val="center"/>
          </w:tcPr>
          <w:p w14:paraId="5D982C0C" w14:textId="77777777" w:rsidR="00316053" w:rsidRPr="008A4882" w:rsidRDefault="00316053" w:rsidP="00316053">
            <w:pPr>
              <w:widowControl/>
              <w:jc w:val="center"/>
              <w:textAlignment w:val="center"/>
              <w:rPr>
                <w:rFonts w:ascii="宋体" w:hAnsi="宋体" w:cs="宋体"/>
                <w:bCs/>
                <w:color w:val="000000"/>
                <w:kern w:val="0"/>
                <w:szCs w:val="21"/>
              </w:rPr>
            </w:pPr>
            <w:r w:rsidRPr="008A4882">
              <w:rPr>
                <w:rFonts w:ascii="宋体" w:hAnsi="宋体" w:cs="宋体" w:hint="eastAsia"/>
                <w:bCs/>
                <w:color w:val="000000"/>
                <w:kern w:val="0"/>
                <w:szCs w:val="21"/>
              </w:rPr>
              <w:t>1</w:t>
            </w:r>
          </w:p>
        </w:tc>
        <w:tc>
          <w:tcPr>
            <w:tcW w:w="5070" w:type="dxa"/>
            <w:tcBorders>
              <w:top w:val="single" w:sz="4" w:space="0" w:color="000000"/>
              <w:left w:val="single" w:sz="4" w:space="0" w:color="000000"/>
              <w:bottom w:val="single" w:sz="4" w:space="0" w:color="000000"/>
              <w:right w:val="single" w:sz="4" w:space="0" w:color="000000"/>
            </w:tcBorders>
            <w:vAlign w:val="center"/>
          </w:tcPr>
          <w:p w14:paraId="31DEB276" w14:textId="77777777" w:rsidR="00316053" w:rsidRPr="008A4882" w:rsidRDefault="00316053" w:rsidP="00316053">
            <w:pPr>
              <w:widowControl/>
              <w:jc w:val="left"/>
              <w:textAlignment w:val="center"/>
              <w:rPr>
                <w:rFonts w:ascii="宋体" w:hAnsi="宋体" w:cs="宋体"/>
                <w:bCs/>
                <w:color w:val="000000"/>
                <w:szCs w:val="21"/>
              </w:rPr>
            </w:pPr>
            <w:r w:rsidRPr="008A4882">
              <w:rPr>
                <w:rFonts w:ascii="宋体" w:hAnsi="宋体" w:cs="宋体" w:hint="eastAsia"/>
                <w:b/>
                <w:color w:val="000000"/>
                <w:szCs w:val="21"/>
              </w:rPr>
              <w:t>管理类</w:t>
            </w:r>
            <w:r>
              <w:rPr>
                <w:rFonts w:ascii="宋体" w:hAnsi="宋体" w:cs="宋体" w:hint="eastAsia"/>
                <w:b/>
                <w:color w:val="000000"/>
                <w:szCs w:val="21"/>
              </w:rPr>
              <w:t>文件</w:t>
            </w:r>
          </w:p>
        </w:tc>
        <w:tc>
          <w:tcPr>
            <w:tcW w:w="1254" w:type="dxa"/>
            <w:tcBorders>
              <w:top w:val="single" w:sz="4" w:space="0" w:color="000000"/>
              <w:left w:val="single" w:sz="4" w:space="0" w:color="000000"/>
              <w:bottom w:val="single" w:sz="4" w:space="0" w:color="000000"/>
              <w:right w:val="single" w:sz="4" w:space="0" w:color="000000"/>
            </w:tcBorders>
            <w:vAlign w:val="center"/>
          </w:tcPr>
          <w:p w14:paraId="47711423" w14:textId="77777777" w:rsidR="00316053" w:rsidRPr="008A4882" w:rsidRDefault="00316053" w:rsidP="00316053">
            <w:pPr>
              <w:widowControl/>
              <w:jc w:val="center"/>
              <w:textAlignment w:val="center"/>
              <w:rPr>
                <w:rFonts w:ascii="宋体" w:hAnsi="宋体" w:cs="宋体"/>
                <w:bCs/>
                <w:color w:val="000000"/>
                <w:kern w:val="0"/>
                <w:szCs w:val="21"/>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581E5031" w14:textId="77777777" w:rsidR="00316053" w:rsidRPr="008A4882" w:rsidRDefault="00316053" w:rsidP="00316053">
            <w:pPr>
              <w:jc w:val="center"/>
              <w:rPr>
                <w:rFonts w:ascii="宋体" w:hAnsi="宋体" w:cs="宋体"/>
                <w:bCs/>
                <w:color w:val="000000"/>
                <w:szCs w:val="21"/>
              </w:rPr>
            </w:pPr>
          </w:p>
        </w:tc>
      </w:tr>
      <w:tr w:rsidR="00316053" w:rsidRPr="008A4882" w14:paraId="5B6398A0" w14:textId="77777777" w:rsidTr="00316053">
        <w:trPr>
          <w:trHeight w:val="285"/>
        </w:trPr>
        <w:tc>
          <w:tcPr>
            <w:tcW w:w="556" w:type="dxa"/>
            <w:tcBorders>
              <w:top w:val="single" w:sz="4" w:space="0" w:color="000000"/>
              <w:left w:val="single" w:sz="4" w:space="0" w:color="000000"/>
              <w:bottom w:val="single" w:sz="4" w:space="0" w:color="000000"/>
              <w:right w:val="single" w:sz="4" w:space="0" w:color="000000"/>
            </w:tcBorders>
            <w:vAlign w:val="center"/>
          </w:tcPr>
          <w:p w14:paraId="308FCE68" w14:textId="77777777" w:rsidR="00316053" w:rsidRPr="008A4882" w:rsidRDefault="00316053" w:rsidP="00316053">
            <w:pPr>
              <w:widowControl/>
              <w:jc w:val="center"/>
              <w:textAlignment w:val="center"/>
              <w:rPr>
                <w:rFonts w:ascii="宋体" w:hAnsi="宋体" w:cs="宋体"/>
                <w:bCs/>
                <w:color w:val="000000"/>
                <w:szCs w:val="21"/>
              </w:rPr>
            </w:pPr>
            <w:r w:rsidRPr="008A4882">
              <w:rPr>
                <w:rFonts w:ascii="宋体" w:hAnsi="宋体" w:cs="宋体" w:hint="eastAsia"/>
                <w:bCs/>
                <w:color w:val="000000"/>
                <w:kern w:val="0"/>
                <w:szCs w:val="21"/>
              </w:rPr>
              <w:t>1.1</w:t>
            </w:r>
          </w:p>
        </w:tc>
        <w:tc>
          <w:tcPr>
            <w:tcW w:w="5070" w:type="dxa"/>
            <w:tcBorders>
              <w:top w:val="single" w:sz="4" w:space="0" w:color="000000"/>
              <w:left w:val="single" w:sz="4" w:space="0" w:color="000000"/>
              <w:bottom w:val="single" w:sz="4" w:space="0" w:color="000000"/>
              <w:right w:val="single" w:sz="4" w:space="0" w:color="000000"/>
            </w:tcBorders>
            <w:vAlign w:val="center"/>
          </w:tcPr>
          <w:p w14:paraId="17EE48EB" w14:textId="77777777" w:rsidR="00316053" w:rsidRPr="008A4882" w:rsidRDefault="00316053" w:rsidP="00316053">
            <w:pPr>
              <w:widowControl/>
              <w:jc w:val="left"/>
              <w:textAlignment w:val="center"/>
              <w:rPr>
                <w:rFonts w:ascii="宋体" w:hAnsi="宋体" w:cs="宋体"/>
                <w:bCs/>
                <w:color w:val="000000"/>
                <w:szCs w:val="21"/>
              </w:rPr>
            </w:pPr>
            <w:r w:rsidRPr="008A4882">
              <w:rPr>
                <w:rFonts w:ascii="宋体" w:hAnsi="宋体" w:cs="宋体" w:hint="eastAsia"/>
                <w:bCs/>
                <w:color w:val="000000"/>
                <w:szCs w:val="21"/>
              </w:rPr>
              <w:t>产品管理合同</w:t>
            </w:r>
          </w:p>
        </w:tc>
        <w:tc>
          <w:tcPr>
            <w:tcW w:w="1254" w:type="dxa"/>
            <w:tcBorders>
              <w:top w:val="single" w:sz="4" w:space="0" w:color="000000"/>
              <w:left w:val="single" w:sz="4" w:space="0" w:color="000000"/>
              <w:bottom w:val="single" w:sz="4" w:space="0" w:color="000000"/>
              <w:right w:val="single" w:sz="4" w:space="0" w:color="000000"/>
            </w:tcBorders>
            <w:vAlign w:val="center"/>
          </w:tcPr>
          <w:p w14:paraId="2B7030BF" w14:textId="77777777" w:rsidR="00316053" w:rsidRPr="008A4882" w:rsidRDefault="00316053" w:rsidP="00316053">
            <w:pPr>
              <w:widowControl/>
              <w:jc w:val="center"/>
              <w:textAlignment w:val="center"/>
              <w:rPr>
                <w:rFonts w:ascii="宋体" w:hAnsi="宋体" w:cs="宋体"/>
                <w:bCs/>
                <w:color w:val="000000"/>
                <w:kern w:val="0"/>
                <w:szCs w:val="21"/>
              </w:rPr>
            </w:pPr>
            <w:r w:rsidRPr="008A4882">
              <w:rPr>
                <w:rFonts w:ascii="宋体" w:hAnsi="宋体" w:cs="宋体" w:hint="eastAsia"/>
                <w:bCs/>
                <w:color w:val="000000"/>
                <w:kern w:val="0"/>
                <w:szCs w:val="21"/>
              </w:rPr>
              <w:t>15年</w:t>
            </w:r>
          </w:p>
        </w:tc>
        <w:tc>
          <w:tcPr>
            <w:tcW w:w="1456" w:type="dxa"/>
            <w:tcBorders>
              <w:top w:val="single" w:sz="4" w:space="0" w:color="000000"/>
              <w:left w:val="single" w:sz="4" w:space="0" w:color="000000"/>
              <w:bottom w:val="single" w:sz="4" w:space="0" w:color="000000"/>
              <w:right w:val="single" w:sz="4" w:space="0" w:color="000000"/>
            </w:tcBorders>
            <w:vAlign w:val="center"/>
          </w:tcPr>
          <w:p w14:paraId="0A0ACCE8" w14:textId="77777777" w:rsidR="00316053" w:rsidRPr="008A4882" w:rsidRDefault="00316053" w:rsidP="00316053">
            <w:pPr>
              <w:jc w:val="center"/>
              <w:rPr>
                <w:rFonts w:ascii="宋体" w:hAnsi="宋体" w:cs="宋体"/>
                <w:bCs/>
                <w:color w:val="000000"/>
                <w:szCs w:val="21"/>
              </w:rPr>
            </w:pPr>
          </w:p>
        </w:tc>
      </w:tr>
      <w:tr w:rsidR="00316053" w:rsidRPr="008A4882" w14:paraId="2AE13487" w14:textId="77777777" w:rsidTr="00316053">
        <w:trPr>
          <w:trHeight w:val="285"/>
        </w:trPr>
        <w:tc>
          <w:tcPr>
            <w:tcW w:w="556" w:type="dxa"/>
            <w:tcBorders>
              <w:top w:val="single" w:sz="4" w:space="0" w:color="000000"/>
              <w:left w:val="single" w:sz="4" w:space="0" w:color="000000"/>
              <w:bottom w:val="single" w:sz="4" w:space="0" w:color="000000"/>
              <w:right w:val="single" w:sz="4" w:space="0" w:color="000000"/>
            </w:tcBorders>
            <w:vAlign w:val="center"/>
          </w:tcPr>
          <w:p w14:paraId="16E322BF" w14:textId="77777777" w:rsidR="00316053" w:rsidRPr="008A4882" w:rsidRDefault="00316053" w:rsidP="00316053">
            <w:pPr>
              <w:widowControl/>
              <w:jc w:val="center"/>
              <w:textAlignment w:val="center"/>
              <w:rPr>
                <w:rFonts w:ascii="宋体" w:hAnsi="宋体" w:cs="宋体"/>
                <w:bCs/>
                <w:color w:val="000000"/>
                <w:szCs w:val="21"/>
              </w:rPr>
            </w:pPr>
            <w:r w:rsidRPr="008A4882">
              <w:rPr>
                <w:rFonts w:ascii="宋体" w:hAnsi="宋体" w:cs="宋体" w:hint="eastAsia"/>
                <w:bCs/>
                <w:color w:val="000000"/>
                <w:kern w:val="0"/>
                <w:szCs w:val="21"/>
              </w:rPr>
              <w:t>1.2</w:t>
            </w:r>
          </w:p>
        </w:tc>
        <w:tc>
          <w:tcPr>
            <w:tcW w:w="5070" w:type="dxa"/>
            <w:tcBorders>
              <w:top w:val="single" w:sz="4" w:space="0" w:color="000000"/>
              <w:left w:val="single" w:sz="4" w:space="0" w:color="000000"/>
              <w:bottom w:val="single" w:sz="4" w:space="0" w:color="000000"/>
              <w:right w:val="single" w:sz="4" w:space="0" w:color="000000"/>
            </w:tcBorders>
            <w:vAlign w:val="center"/>
          </w:tcPr>
          <w:p w14:paraId="22B8AD17" w14:textId="77777777" w:rsidR="00316053" w:rsidRPr="008A4882" w:rsidRDefault="00316053" w:rsidP="00316053">
            <w:pPr>
              <w:widowControl/>
              <w:jc w:val="left"/>
              <w:textAlignment w:val="center"/>
              <w:rPr>
                <w:rFonts w:ascii="宋体" w:hAnsi="宋体" w:cs="宋体"/>
                <w:bCs/>
                <w:color w:val="000000"/>
                <w:szCs w:val="21"/>
              </w:rPr>
            </w:pPr>
            <w:r w:rsidRPr="008A4882">
              <w:rPr>
                <w:rFonts w:ascii="宋体" w:hAnsi="宋体" w:cs="宋体" w:hint="eastAsia"/>
                <w:bCs/>
                <w:color w:val="000000"/>
                <w:szCs w:val="21"/>
              </w:rPr>
              <w:t>托管协议及补充协议</w:t>
            </w:r>
          </w:p>
        </w:tc>
        <w:tc>
          <w:tcPr>
            <w:tcW w:w="1254" w:type="dxa"/>
            <w:tcBorders>
              <w:top w:val="single" w:sz="4" w:space="0" w:color="000000"/>
              <w:left w:val="single" w:sz="4" w:space="0" w:color="000000"/>
              <w:bottom w:val="single" w:sz="4" w:space="0" w:color="000000"/>
              <w:right w:val="single" w:sz="4" w:space="0" w:color="000000"/>
            </w:tcBorders>
            <w:vAlign w:val="center"/>
          </w:tcPr>
          <w:p w14:paraId="21D50B92" w14:textId="77777777" w:rsidR="00316053" w:rsidRPr="008A4882" w:rsidRDefault="00316053" w:rsidP="00316053">
            <w:pPr>
              <w:jc w:val="center"/>
              <w:rPr>
                <w:rFonts w:ascii="宋体" w:hAnsi="宋体" w:cs="宋体"/>
                <w:bCs/>
                <w:color w:val="000000"/>
                <w:szCs w:val="21"/>
              </w:rPr>
            </w:pPr>
            <w:r w:rsidRPr="008A4882">
              <w:rPr>
                <w:rFonts w:ascii="宋体" w:hAnsi="宋体" w:cs="宋体" w:hint="eastAsia"/>
                <w:bCs/>
                <w:color w:val="000000"/>
                <w:kern w:val="0"/>
                <w:szCs w:val="21"/>
              </w:rPr>
              <w:t>15年</w:t>
            </w:r>
          </w:p>
        </w:tc>
        <w:tc>
          <w:tcPr>
            <w:tcW w:w="1456" w:type="dxa"/>
            <w:tcBorders>
              <w:top w:val="single" w:sz="4" w:space="0" w:color="000000"/>
              <w:left w:val="single" w:sz="4" w:space="0" w:color="000000"/>
              <w:bottom w:val="single" w:sz="4" w:space="0" w:color="000000"/>
              <w:right w:val="single" w:sz="4" w:space="0" w:color="000000"/>
            </w:tcBorders>
            <w:vAlign w:val="center"/>
          </w:tcPr>
          <w:p w14:paraId="0529AD12" w14:textId="77777777" w:rsidR="00316053" w:rsidRPr="008A4882" w:rsidRDefault="00316053" w:rsidP="00316053">
            <w:pPr>
              <w:jc w:val="center"/>
              <w:rPr>
                <w:rFonts w:ascii="宋体" w:hAnsi="宋体" w:cs="宋体"/>
                <w:bCs/>
                <w:color w:val="000000"/>
                <w:szCs w:val="21"/>
              </w:rPr>
            </w:pPr>
          </w:p>
        </w:tc>
      </w:tr>
      <w:tr w:rsidR="00316053" w:rsidRPr="008A4882" w14:paraId="3AF5A4E2" w14:textId="77777777" w:rsidTr="00316053">
        <w:trPr>
          <w:trHeight w:val="285"/>
        </w:trPr>
        <w:tc>
          <w:tcPr>
            <w:tcW w:w="556" w:type="dxa"/>
            <w:tcBorders>
              <w:top w:val="single" w:sz="4" w:space="0" w:color="000000"/>
              <w:left w:val="single" w:sz="4" w:space="0" w:color="000000"/>
              <w:bottom w:val="single" w:sz="4" w:space="0" w:color="000000"/>
              <w:right w:val="single" w:sz="4" w:space="0" w:color="000000"/>
            </w:tcBorders>
            <w:vAlign w:val="center"/>
          </w:tcPr>
          <w:p w14:paraId="1CA8E03C" w14:textId="77777777" w:rsidR="00316053" w:rsidRPr="008A4882" w:rsidRDefault="00316053" w:rsidP="00316053">
            <w:pPr>
              <w:widowControl/>
              <w:jc w:val="center"/>
              <w:textAlignment w:val="center"/>
              <w:rPr>
                <w:rFonts w:ascii="宋体" w:hAnsi="宋体" w:cs="宋体"/>
                <w:bCs/>
                <w:color w:val="000000"/>
                <w:szCs w:val="21"/>
              </w:rPr>
            </w:pPr>
            <w:r w:rsidRPr="008A4882">
              <w:rPr>
                <w:rFonts w:ascii="宋体" w:hAnsi="宋体" w:cs="宋体" w:hint="eastAsia"/>
                <w:bCs/>
                <w:color w:val="000000"/>
                <w:kern w:val="0"/>
                <w:szCs w:val="21"/>
              </w:rPr>
              <w:t>1.3</w:t>
            </w:r>
          </w:p>
        </w:tc>
        <w:tc>
          <w:tcPr>
            <w:tcW w:w="5070" w:type="dxa"/>
            <w:tcBorders>
              <w:top w:val="single" w:sz="4" w:space="0" w:color="000000"/>
              <w:left w:val="single" w:sz="4" w:space="0" w:color="000000"/>
              <w:bottom w:val="single" w:sz="4" w:space="0" w:color="000000"/>
              <w:right w:val="single" w:sz="4" w:space="0" w:color="000000"/>
            </w:tcBorders>
            <w:vAlign w:val="center"/>
          </w:tcPr>
          <w:p w14:paraId="15AF1253" w14:textId="77777777" w:rsidR="00316053" w:rsidRPr="008A4882" w:rsidRDefault="00316053" w:rsidP="00316053">
            <w:pPr>
              <w:widowControl/>
              <w:jc w:val="left"/>
              <w:textAlignment w:val="center"/>
              <w:rPr>
                <w:rFonts w:ascii="宋体" w:hAnsi="宋体" w:cs="宋体"/>
                <w:bCs/>
                <w:color w:val="000000"/>
                <w:szCs w:val="21"/>
              </w:rPr>
            </w:pPr>
            <w:r w:rsidRPr="008A4882">
              <w:rPr>
                <w:rFonts w:ascii="宋体" w:hAnsi="宋体" w:cs="宋体" w:hint="eastAsia"/>
                <w:bCs/>
                <w:color w:val="000000"/>
                <w:szCs w:val="21"/>
              </w:rPr>
              <w:t>托管营运备忘录</w:t>
            </w:r>
          </w:p>
        </w:tc>
        <w:tc>
          <w:tcPr>
            <w:tcW w:w="1254" w:type="dxa"/>
            <w:tcBorders>
              <w:top w:val="single" w:sz="4" w:space="0" w:color="000000"/>
              <w:left w:val="single" w:sz="4" w:space="0" w:color="000000"/>
              <w:bottom w:val="single" w:sz="4" w:space="0" w:color="000000"/>
              <w:right w:val="single" w:sz="4" w:space="0" w:color="000000"/>
            </w:tcBorders>
            <w:vAlign w:val="center"/>
          </w:tcPr>
          <w:p w14:paraId="785EBA4A" w14:textId="77777777" w:rsidR="00316053" w:rsidRPr="008A4882" w:rsidRDefault="00316053" w:rsidP="00316053">
            <w:pPr>
              <w:widowControl/>
              <w:jc w:val="center"/>
              <w:textAlignment w:val="center"/>
              <w:rPr>
                <w:rFonts w:ascii="宋体" w:hAnsi="宋体" w:cs="宋体"/>
                <w:bCs/>
                <w:color w:val="000000"/>
                <w:kern w:val="0"/>
                <w:szCs w:val="21"/>
              </w:rPr>
            </w:pPr>
            <w:r w:rsidRPr="008A4882">
              <w:rPr>
                <w:rFonts w:ascii="宋体" w:hAnsi="宋体" w:cs="宋体" w:hint="eastAsia"/>
                <w:bCs/>
                <w:color w:val="000000"/>
                <w:kern w:val="0"/>
                <w:szCs w:val="21"/>
              </w:rPr>
              <w:t>15年</w:t>
            </w:r>
          </w:p>
        </w:tc>
        <w:tc>
          <w:tcPr>
            <w:tcW w:w="1456" w:type="dxa"/>
            <w:tcBorders>
              <w:top w:val="single" w:sz="4" w:space="0" w:color="000000"/>
              <w:left w:val="single" w:sz="4" w:space="0" w:color="000000"/>
              <w:bottom w:val="single" w:sz="4" w:space="0" w:color="000000"/>
              <w:right w:val="single" w:sz="4" w:space="0" w:color="000000"/>
            </w:tcBorders>
            <w:vAlign w:val="center"/>
          </w:tcPr>
          <w:p w14:paraId="651D954D" w14:textId="77777777" w:rsidR="00316053" w:rsidRPr="008A4882" w:rsidRDefault="00316053" w:rsidP="00316053">
            <w:pPr>
              <w:jc w:val="center"/>
              <w:rPr>
                <w:rFonts w:ascii="宋体" w:hAnsi="宋体" w:cs="宋体"/>
                <w:bCs/>
                <w:color w:val="000000"/>
                <w:szCs w:val="21"/>
              </w:rPr>
            </w:pPr>
          </w:p>
        </w:tc>
      </w:tr>
      <w:tr w:rsidR="00316053" w:rsidRPr="008A4882" w14:paraId="4ECEEF6A" w14:textId="77777777" w:rsidTr="00316053">
        <w:trPr>
          <w:trHeight w:val="285"/>
        </w:trPr>
        <w:tc>
          <w:tcPr>
            <w:tcW w:w="556" w:type="dxa"/>
            <w:tcBorders>
              <w:top w:val="single" w:sz="4" w:space="0" w:color="000000"/>
              <w:left w:val="single" w:sz="4" w:space="0" w:color="000000"/>
              <w:bottom w:val="single" w:sz="4" w:space="0" w:color="000000"/>
              <w:right w:val="single" w:sz="4" w:space="0" w:color="000000"/>
            </w:tcBorders>
            <w:vAlign w:val="center"/>
          </w:tcPr>
          <w:p w14:paraId="7CC339E1" w14:textId="77777777" w:rsidR="00316053" w:rsidRPr="008A4882" w:rsidRDefault="00316053" w:rsidP="00316053">
            <w:pPr>
              <w:widowControl/>
              <w:jc w:val="center"/>
              <w:textAlignment w:val="center"/>
              <w:rPr>
                <w:rFonts w:ascii="宋体" w:hAnsi="宋体" w:cs="宋体"/>
                <w:bCs/>
                <w:color w:val="000000"/>
                <w:kern w:val="0"/>
                <w:szCs w:val="21"/>
              </w:rPr>
            </w:pPr>
            <w:r w:rsidRPr="008A4882">
              <w:rPr>
                <w:rFonts w:ascii="宋体" w:hAnsi="宋体" w:cs="宋体" w:hint="eastAsia"/>
                <w:bCs/>
                <w:color w:val="000000"/>
                <w:kern w:val="0"/>
                <w:szCs w:val="21"/>
              </w:rPr>
              <w:t>1.4</w:t>
            </w:r>
          </w:p>
        </w:tc>
        <w:tc>
          <w:tcPr>
            <w:tcW w:w="5070" w:type="dxa"/>
            <w:tcBorders>
              <w:top w:val="single" w:sz="4" w:space="0" w:color="000000"/>
              <w:left w:val="single" w:sz="4" w:space="0" w:color="000000"/>
              <w:bottom w:val="single" w:sz="4" w:space="0" w:color="000000"/>
              <w:right w:val="single" w:sz="4" w:space="0" w:color="000000"/>
            </w:tcBorders>
            <w:vAlign w:val="center"/>
          </w:tcPr>
          <w:p w14:paraId="68906D63" w14:textId="77777777" w:rsidR="00316053" w:rsidRPr="008A4882" w:rsidRDefault="00316053" w:rsidP="00316053">
            <w:pPr>
              <w:widowControl/>
              <w:jc w:val="left"/>
              <w:textAlignment w:val="center"/>
              <w:rPr>
                <w:rFonts w:ascii="宋体" w:hAnsi="宋体" w:cs="宋体"/>
                <w:bCs/>
                <w:color w:val="000000"/>
                <w:szCs w:val="21"/>
              </w:rPr>
            </w:pPr>
            <w:r w:rsidRPr="008A4882">
              <w:rPr>
                <w:rFonts w:ascii="宋体" w:hAnsi="宋体" w:cs="宋体" w:hint="eastAsia"/>
                <w:bCs/>
                <w:color w:val="000000"/>
                <w:szCs w:val="21"/>
              </w:rPr>
              <w:t>资金结算协议</w:t>
            </w:r>
          </w:p>
        </w:tc>
        <w:tc>
          <w:tcPr>
            <w:tcW w:w="1254" w:type="dxa"/>
            <w:tcBorders>
              <w:top w:val="single" w:sz="4" w:space="0" w:color="000000"/>
              <w:left w:val="single" w:sz="4" w:space="0" w:color="000000"/>
              <w:bottom w:val="single" w:sz="4" w:space="0" w:color="000000"/>
              <w:right w:val="single" w:sz="4" w:space="0" w:color="000000"/>
            </w:tcBorders>
            <w:vAlign w:val="center"/>
          </w:tcPr>
          <w:p w14:paraId="07C16A86" w14:textId="77777777" w:rsidR="00316053" w:rsidRPr="008A4882" w:rsidRDefault="00316053" w:rsidP="00316053">
            <w:pPr>
              <w:jc w:val="center"/>
              <w:rPr>
                <w:rFonts w:ascii="宋体" w:hAnsi="宋体" w:cs="宋体"/>
                <w:bCs/>
                <w:color w:val="000000"/>
                <w:kern w:val="0"/>
                <w:szCs w:val="21"/>
              </w:rPr>
            </w:pPr>
            <w:r w:rsidRPr="008A4882">
              <w:rPr>
                <w:rFonts w:ascii="宋体" w:hAnsi="宋体" w:cs="宋体" w:hint="eastAsia"/>
                <w:bCs/>
                <w:color w:val="000000"/>
                <w:kern w:val="0"/>
                <w:szCs w:val="21"/>
              </w:rPr>
              <w:t>15年</w:t>
            </w:r>
          </w:p>
        </w:tc>
        <w:tc>
          <w:tcPr>
            <w:tcW w:w="1456" w:type="dxa"/>
            <w:tcBorders>
              <w:top w:val="single" w:sz="4" w:space="0" w:color="000000"/>
              <w:left w:val="single" w:sz="4" w:space="0" w:color="000000"/>
              <w:bottom w:val="single" w:sz="4" w:space="0" w:color="000000"/>
              <w:right w:val="single" w:sz="4" w:space="0" w:color="000000"/>
            </w:tcBorders>
            <w:vAlign w:val="center"/>
          </w:tcPr>
          <w:p w14:paraId="22205E50" w14:textId="77777777" w:rsidR="00316053" w:rsidRPr="008A4882" w:rsidRDefault="00316053" w:rsidP="00316053">
            <w:pPr>
              <w:jc w:val="center"/>
              <w:rPr>
                <w:rFonts w:ascii="宋体" w:hAnsi="宋体" w:cs="宋体"/>
                <w:bCs/>
                <w:color w:val="000000"/>
                <w:szCs w:val="21"/>
              </w:rPr>
            </w:pPr>
          </w:p>
        </w:tc>
      </w:tr>
      <w:tr w:rsidR="00316053" w:rsidRPr="008A4882" w14:paraId="67171997" w14:textId="77777777" w:rsidTr="00316053">
        <w:trPr>
          <w:trHeight w:val="285"/>
        </w:trPr>
        <w:tc>
          <w:tcPr>
            <w:tcW w:w="556" w:type="dxa"/>
            <w:tcBorders>
              <w:top w:val="single" w:sz="4" w:space="0" w:color="000000"/>
              <w:left w:val="single" w:sz="4" w:space="0" w:color="000000"/>
              <w:bottom w:val="single" w:sz="4" w:space="0" w:color="000000"/>
              <w:right w:val="single" w:sz="4" w:space="0" w:color="000000"/>
            </w:tcBorders>
            <w:vAlign w:val="center"/>
          </w:tcPr>
          <w:p w14:paraId="73C392DE" w14:textId="77777777" w:rsidR="00316053" w:rsidRPr="008A4882" w:rsidRDefault="00316053" w:rsidP="00316053">
            <w:pPr>
              <w:widowControl/>
              <w:jc w:val="center"/>
              <w:textAlignment w:val="center"/>
              <w:rPr>
                <w:rFonts w:ascii="宋体" w:hAnsi="宋体" w:cs="宋体"/>
                <w:bCs/>
                <w:color w:val="000000"/>
                <w:szCs w:val="21"/>
              </w:rPr>
            </w:pPr>
            <w:r w:rsidRPr="008A4882">
              <w:rPr>
                <w:rFonts w:ascii="宋体" w:hAnsi="宋体" w:cs="宋体" w:hint="eastAsia"/>
                <w:bCs/>
                <w:color w:val="000000"/>
                <w:szCs w:val="21"/>
              </w:rPr>
              <w:t>1.5</w:t>
            </w:r>
          </w:p>
        </w:tc>
        <w:tc>
          <w:tcPr>
            <w:tcW w:w="5070" w:type="dxa"/>
            <w:tcBorders>
              <w:top w:val="single" w:sz="4" w:space="0" w:color="000000"/>
              <w:left w:val="single" w:sz="4" w:space="0" w:color="000000"/>
              <w:bottom w:val="single" w:sz="4" w:space="0" w:color="000000"/>
              <w:right w:val="single" w:sz="4" w:space="0" w:color="000000"/>
            </w:tcBorders>
            <w:vAlign w:val="center"/>
          </w:tcPr>
          <w:p w14:paraId="30E634ED" w14:textId="77777777" w:rsidR="00316053" w:rsidRPr="008A4882" w:rsidRDefault="00316053" w:rsidP="00316053">
            <w:pPr>
              <w:widowControl/>
              <w:jc w:val="left"/>
              <w:textAlignment w:val="center"/>
              <w:rPr>
                <w:rFonts w:ascii="宋体" w:hAnsi="宋体" w:cs="宋体"/>
                <w:bCs/>
                <w:color w:val="000000"/>
                <w:szCs w:val="21"/>
              </w:rPr>
            </w:pPr>
            <w:r w:rsidRPr="008A4882">
              <w:rPr>
                <w:rFonts w:ascii="宋体" w:hAnsi="宋体" w:cs="宋体" w:hint="eastAsia"/>
                <w:bCs/>
                <w:color w:val="000000"/>
                <w:szCs w:val="21"/>
              </w:rPr>
              <w:t>跨境托管产品主次托管协议及相关业务协议</w:t>
            </w:r>
          </w:p>
        </w:tc>
        <w:tc>
          <w:tcPr>
            <w:tcW w:w="1254" w:type="dxa"/>
            <w:tcBorders>
              <w:top w:val="single" w:sz="4" w:space="0" w:color="000000"/>
              <w:left w:val="single" w:sz="4" w:space="0" w:color="000000"/>
              <w:bottom w:val="single" w:sz="4" w:space="0" w:color="000000"/>
              <w:right w:val="single" w:sz="4" w:space="0" w:color="000000"/>
            </w:tcBorders>
            <w:vAlign w:val="center"/>
          </w:tcPr>
          <w:p w14:paraId="0A893FB1" w14:textId="77777777" w:rsidR="00316053" w:rsidRPr="008A4882" w:rsidRDefault="00316053" w:rsidP="00316053">
            <w:pPr>
              <w:jc w:val="center"/>
              <w:rPr>
                <w:rFonts w:ascii="宋体" w:hAnsi="宋体" w:cs="宋体"/>
                <w:bCs/>
                <w:color w:val="000000"/>
                <w:szCs w:val="21"/>
              </w:rPr>
            </w:pPr>
            <w:r w:rsidRPr="008A4882">
              <w:rPr>
                <w:rFonts w:ascii="宋体" w:hAnsi="宋体" w:cs="宋体" w:hint="eastAsia"/>
                <w:bCs/>
                <w:color w:val="000000"/>
                <w:kern w:val="0"/>
                <w:szCs w:val="21"/>
              </w:rPr>
              <w:t>15年</w:t>
            </w:r>
          </w:p>
        </w:tc>
        <w:tc>
          <w:tcPr>
            <w:tcW w:w="1456" w:type="dxa"/>
            <w:tcBorders>
              <w:top w:val="single" w:sz="4" w:space="0" w:color="000000"/>
              <w:left w:val="single" w:sz="4" w:space="0" w:color="000000"/>
              <w:bottom w:val="single" w:sz="4" w:space="0" w:color="000000"/>
              <w:right w:val="single" w:sz="4" w:space="0" w:color="000000"/>
            </w:tcBorders>
            <w:vAlign w:val="center"/>
          </w:tcPr>
          <w:p w14:paraId="4E5D29BD" w14:textId="77777777" w:rsidR="00316053" w:rsidRPr="008A4882" w:rsidRDefault="00316053" w:rsidP="00316053">
            <w:pPr>
              <w:jc w:val="center"/>
              <w:rPr>
                <w:rFonts w:ascii="宋体" w:hAnsi="宋体" w:cs="宋体"/>
                <w:bCs/>
                <w:color w:val="000000"/>
                <w:szCs w:val="21"/>
              </w:rPr>
            </w:pPr>
          </w:p>
        </w:tc>
      </w:tr>
      <w:tr w:rsidR="00316053" w:rsidRPr="008A4882" w14:paraId="1CFBCC4B" w14:textId="77777777" w:rsidTr="00316053">
        <w:trPr>
          <w:trHeight w:val="285"/>
        </w:trPr>
        <w:tc>
          <w:tcPr>
            <w:tcW w:w="556" w:type="dxa"/>
            <w:tcBorders>
              <w:top w:val="single" w:sz="4" w:space="0" w:color="000000"/>
              <w:left w:val="single" w:sz="4" w:space="0" w:color="000000"/>
              <w:bottom w:val="single" w:sz="4" w:space="0" w:color="000000"/>
              <w:right w:val="single" w:sz="4" w:space="0" w:color="000000"/>
            </w:tcBorders>
            <w:vAlign w:val="center"/>
          </w:tcPr>
          <w:p w14:paraId="7C3D9F34" w14:textId="77777777" w:rsidR="00316053" w:rsidRPr="008A4882" w:rsidRDefault="00316053" w:rsidP="00316053">
            <w:pPr>
              <w:widowControl/>
              <w:jc w:val="center"/>
              <w:textAlignment w:val="center"/>
              <w:rPr>
                <w:rFonts w:ascii="宋体" w:hAnsi="宋体" w:cs="宋体"/>
                <w:bCs/>
                <w:color w:val="000000"/>
                <w:szCs w:val="21"/>
              </w:rPr>
            </w:pPr>
            <w:r w:rsidRPr="008A4882">
              <w:rPr>
                <w:rFonts w:ascii="宋体" w:hAnsi="宋体" w:cs="宋体" w:hint="eastAsia"/>
                <w:bCs/>
                <w:color w:val="000000"/>
                <w:szCs w:val="21"/>
              </w:rPr>
              <w:t>1.6</w:t>
            </w:r>
          </w:p>
        </w:tc>
        <w:tc>
          <w:tcPr>
            <w:tcW w:w="5070" w:type="dxa"/>
            <w:tcBorders>
              <w:top w:val="single" w:sz="4" w:space="0" w:color="000000"/>
              <w:left w:val="single" w:sz="4" w:space="0" w:color="000000"/>
              <w:bottom w:val="single" w:sz="4" w:space="0" w:color="000000"/>
              <w:right w:val="single" w:sz="4" w:space="0" w:color="000000"/>
            </w:tcBorders>
            <w:vAlign w:val="center"/>
          </w:tcPr>
          <w:p w14:paraId="63117690" w14:textId="77777777" w:rsidR="00316053" w:rsidRPr="008A4882" w:rsidRDefault="00316053" w:rsidP="00316053">
            <w:pPr>
              <w:widowControl/>
              <w:jc w:val="left"/>
              <w:textAlignment w:val="center"/>
              <w:rPr>
                <w:rFonts w:ascii="宋体" w:hAnsi="宋体" w:cs="宋体"/>
                <w:bCs/>
                <w:color w:val="000000"/>
                <w:szCs w:val="21"/>
              </w:rPr>
            </w:pPr>
            <w:r w:rsidRPr="008A4882">
              <w:rPr>
                <w:rFonts w:ascii="宋体" w:hAnsi="宋体" w:cs="宋体" w:hint="eastAsia"/>
                <w:bCs/>
                <w:color w:val="000000"/>
                <w:szCs w:val="21"/>
              </w:rPr>
              <w:t>业务授权文件、监管部门颁发的执照、批复、许可证等法律文件</w:t>
            </w:r>
          </w:p>
        </w:tc>
        <w:tc>
          <w:tcPr>
            <w:tcW w:w="1254" w:type="dxa"/>
            <w:tcBorders>
              <w:top w:val="single" w:sz="4" w:space="0" w:color="000000"/>
              <w:left w:val="single" w:sz="4" w:space="0" w:color="000000"/>
              <w:bottom w:val="single" w:sz="4" w:space="0" w:color="000000"/>
              <w:right w:val="single" w:sz="4" w:space="0" w:color="000000"/>
            </w:tcBorders>
            <w:vAlign w:val="center"/>
          </w:tcPr>
          <w:p w14:paraId="2FFE6913" w14:textId="77777777" w:rsidR="00316053" w:rsidRPr="008A4882" w:rsidRDefault="00316053" w:rsidP="00316053">
            <w:pPr>
              <w:widowControl/>
              <w:jc w:val="center"/>
              <w:textAlignment w:val="center"/>
              <w:rPr>
                <w:rFonts w:ascii="宋体" w:hAnsi="宋体" w:cs="宋体"/>
                <w:bCs/>
                <w:color w:val="000000"/>
                <w:kern w:val="0"/>
                <w:szCs w:val="21"/>
              </w:rPr>
            </w:pPr>
            <w:r w:rsidRPr="008A4882">
              <w:rPr>
                <w:rFonts w:ascii="宋体" w:hAnsi="宋体" w:cs="宋体" w:hint="eastAsia"/>
                <w:bCs/>
                <w:color w:val="000000"/>
                <w:kern w:val="0"/>
                <w:szCs w:val="21"/>
              </w:rPr>
              <w:t>15年</w:t>
            </w:r>
          </w:p>
        </w:tc>
        <w:tc>
          <w:tcPr>
            <w:tcW w:w="1456" w:type="dxa"/>
            <w:tcBorders>
              <w:top w:val="single" w:sz="4" w:space="0" w:color="000000"/>
              <w:left w:val="single" w:sz="4" w:space="0" w:color="000000"/>
              <w:bottom w:val="single" w:sz="4" w:space="0" w:color="000000"/>
              <w:right w:val="single" w:sz="4" w:space="0" w:color="000000"/>
            </w:tcBorders>
            <w:vAlign w:val="center"/>
          </w:tcPr>
          <w:p w14:paraId="4E11D3EB" w14:textId="77777777" w:rsidR="00316053" w:rsidRPr="008A4882" w:rsidRDefault="00316053" w:rsidP="00316053">
            <w:pPr>
              <w:jc w:val="center"/>
              <w:rPr>
                <w:rFonts w:ascii="宋体" w:hAnsi="宋体" w:cs="宋体"/>
                <w:bCs/>
                <w:color w:val="000000"/>
                <w:szCs w:val="21"/>
              </w:rPr>
            </w:pPr>
          </w:p>
        </w:tc>
      </w:tr>
      <w:tr w:rsidR="00316053" w:rsidRPr="008A4882" w14:paraId="46E1AA38" w14:textId="77777777" w:rsidTr="00316053">
        <w:trPr>
          <w:trHeight w:val="285"/>
        </w:trPr>
        <w:tc>
          <w:tcPr>
            <w:tcW w:w="556" w:type="dxa"/>
            <w:tcBorders>
              <w:top w:val="single" w:sz="4" w:space="0" w:color="000000"/>
              <w:left w:val="single" w:sz="4" w:space="0" w:color="000000"/>
              <w:bottom w:val="single" w:sz="4" w:space="0" w:color="000000"/>
              <w:right w:val="single" w:sz="4" w:space="0" w:color="000000"/>
            </w:tcBorders>
            <w:vAlign w:val="center"/>
          </w:tcPr>
          <w:p w14:paraId="02D91EA2" w14:textId="77777777" w:rsidR="00316053" w:rsidRPr="008A4882" w:rsidRDefault="00316053" w:rsidP="00316053">
            <w:pPr>
              <w:widowControl/>
              <w:jc w:val="center"/>
              <w:textAlignment w:val="center"/>
              <w:rPr>
                <w:rFonts w:ascii="宋体" w:hAnsi="宋体" w:cs="宋体"/>
                <w:bCs/>
                <w:color w:val="000000"/>
                <w:szCs w:val="21"/>
              </w:rPr>
            </w:pPr>
            <w:r w:rsidRPr="008A4882">
              <w:rPr>
                <w:rFonts w:ascii="宋体" w:hAnsi="宋体" w:cs="宋体" w:hint="eastAsia"/>
                <w:bCs/>
                <w:color w:val="000000"/>
                <w:szCs w:val="21"/>
              </w:rPr>
              <w:t>2</w:t>
            </w:r>
          </w:p>
        </w:tc>
        <w:tc>
          <w:tcPr>
            <w:tcW w:w="5070" w:type="dxa"/>
            <w:tcBorders>
              <w:top w:val="single" w:sz="4" w:space="0" w:color="000000"/>
              <w:left w:val="single" w:sz="4" w:space="0" w:color="000000"/>
              <w:bottom w:val="single" w:sz="4" w:space="0" w:color="000000"/>
              <w:right w:val="single" w:sz="4" w:space="0" w:color="000000"/>
            </w:tcBorders>
            <w:vAlign w:val="center"/>
          </w:tcPr>
          <w:p w14:paraId="5E78E7F8" w14:textId="77777777" w:rsidR="00316053" w:rsidRPr="008A4882" w:rsidRDefault="00316053" w:rsidP="00316053">
            <w:pPr>
              <w:widowControl/>
              <w:jc w:val="left"/>
              <w:textAlignment w:val="center"/>
              <w:rPr>
                <w:rFonts w:ascii="宋体" w:hAnsi="宋体" w:cs="宋体"/>
                <w:bCs/>
                <w:color w:val="000000"/>
                <w:szCs w:val="21"/>
              </w:rPr>
            </w:pPr>
            <w:r>
              <w:rPr>
                <w:rFonts w:ascii="宋体" w:hAnsi="宋体" w:cs="宋体" w:hint="eastAsia"/>
                <w:b/>
                <w:color w:val="000000"/>
                <w:szCs w:val="21"/>
              </w:rPr>
              <w:t>经营</w:t>
            </w:r>
            <w:r w:rsidRPr="008A4882">
              <w:rPr>
                <w:rFonts w:ascii="宋体" w:hAnsi="宋体" w:cs="宋体" w:hint="eastAsia"/>
                <w:b/>
                <w:color w:val="000000"/>
                <w:szCs w:val="21"/>
              </w:rPr>
              <w:t>类</w:t>
            </w:r>
            <w:r>
              <w:rPr>
                <w:rFonts w:ascii="宋体" w:hAnsi="宋体" w:cs="宋体" w:hint="eastAsia"/>
                <w:b/>
                <w:color w:val="000000"/>
                <w:szCs w:val="21"/>
              </w:rPr>
              <w:t>文件</w:t>
            </w:r>
          </w:p>
        </w:tc>
        <w:tc>
          <w:tcPr>
            <w:tcW w:w="1254" w:type="dxa"/>
            <w:tcBorders>
              <w:top w:val="single" w:sz="4" w:space="0" w:color="000000"/>
              <w:left w:val="single" w:sz="4" w:space="0" w:color="000000"/>
              <w:bottom w:val="single" w:sz="4" w:space="0" w:color="000000"/>
              <w:right w:val="single" w:sz="4" w:space="0" w:color="000000"/>
            </w:tcBorders>
            <w:vAlign w:val="center"/>
          </w:tcPr>
          <w:p w14:paraId="5F67FAFF" w14:textId="77777777" w:rsidR="00316053" w:rsidRPr="008A4882" w:rsidRDefault="00316053" w:rsidP="00316053">
            <w:pPr>
              <w:widowControl/>
              <w:jc w:val="center"/>
              <w:textAlignment w:val="center"/>
              <w:rPr>
                <w:rFonts w:ascii="宋体" w:hAnsi="宋体" w:cs="宋体"/>
                <w:bCs/>
                <w:color w:val="000000"/>
                <w:kern w:val="0"/>
                <w:szCs w:val="21"/>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3314FAAE" w14:textId="77777777" w:rsidR="00316053" w:rsidRPr="008A4882" w:rsidRDefault="00316053" w:rsidP="00316053">
            <w:pPr>
              <w:jc w:val="center"/>
              <w:rPr>
                <w:rFonts w:ascii="宋体" w:hAnsi="宋体" w:cs="宋体"/>
                <w:bCs/>
                <w:color w:val="000000"/>
                <w:szCs w:val="21"/>
              </w:rPr>
            </w:pPr>
          </w:p>
        </w:tc>
      </w:tr>
      <w:tr w:rsidR="00316053" w:rsidRPr="008A4882" w14:paraId="4D70B80C" w14:textId="77777777" w:rsidTr="00316053">
        <w:trPr>
          <w:trHeight w:val="285"/>
        </w:trPr>
        <w:tc>
          <w:tcPr>
            <w:tcW w:w="556" w:type="dxa"/>
            <w:tcBorders>
              <w:top w:val="single" w:sz="4" w:space="0" w:color="000000"/>
              <w:left w:val="single" w:sz="4" w:space="0" w:color="000000"/>
              <w:bottom w:val="single" w:sz="4" w:space="0" w:color="000000"/>
              <w:right w:val="single" w:sz="4" w:space="0" w:color="000000"/>
            </w:tcBorders>
            <w:vAlign w:val="center"/>
          </w:tcPr>
          <w:p w14:paraId="5A4C0B59" w14:textId="77777777" w:rsidR="00316053" w:rsidRPr="008A4882" w:rsidRDefault="00316053" w:rsidP="00316053">
            <w:pPr>
              <w:widowControl/>
              <w:jc w:val="center"/>
              <w:textAlignment w:val="center"/>
              <w:rPr>
                <w:rFonts w:ascii="宋体" w:hAnsi="宋体" w:cs="宋体"/>
                <w:bCs/>
                <w:color w:val="000000"/>
                <w:szCs w:val="21"/>
              </w:rPr>
            </w:pPr>
            <w:r w:rsidRPr="008A4882">
              <w:rPr>
                <w:rFonts w:ascii="宋体" w:hAnsi="宋体" w:cs="宋体" w:hint="eastAsia"/>
                <w:bCs/>
                <w:color w:val="000000"/>
                <w:szCs w:val="21"/>
              </w:rPr>
              <w:t>2.1</w:t>
            </w:r>
          </w:p>
        </w:tc>
        <w:tc>
          <w:tcPr>
            <w:tcW w:w="5070" w:type="dxa"/>
            <w:tcBorders>
              <w:top w:val="single" w:sz="4" w:space="0" w:color="000000"/>
              <w:left w:val="single" w:sz="4" w:space="0" w:color="000000"/>
              <w:bottom w:val="single" w:sz="4" w:space="0" w:color="000000"/>
              <w:right w:val="single" w:sz="4" w:space="0" w:color="000000"/>
            </w:tcBorders>
            <w:vAlign w:val="center"/>
          </w:tcPr>
          <w:p w14:paraId="325C297A" w14:textId="77777777" w:rsidR="00316053" w:rsidRPr="008A4882" w:rsidRDefault="00316053" w:rsidP="00316053">
            <w:pPr>
              <w:widowControl/>
              <w:jc w:val="left"/>
              <w:textAlignment w:val="center"/>
              <w:rPr>
                <w:rFonts w:ascii="宋体" w:hAnsi="宋体" w:cs="宋体"/>
                <w:bCs/>
                <w:color w:val="000000"/>
                <w:szCs w:val="21"/>
              </w:rPr>
            </w:pPr>
            <w:r w:rsidRPr="008A4882">
              <w:rPr>
                <w:rFonts w:ascii="宋体" w:hAnsi="宋体" w:cs="宋体" w:hint="eastAsia"/>
                <w:bCs/>
                <w:color w:val="000000"/>
                <w:szCs w:val="21"/>
              </w:rPr>
              <w:t>账户开户资料</w:t>
            </w:r>
          </w:p>
        </w:tc>
        <w:tc>
          <w:tcPr>
            <w:tcW w:w="1254" w:type="dxa"/>
            <w:tcBorders>
              <w:top w:val="single" w:sz="4" w:space="0" w:color="000000"/>
              <w:left w:val="single" w:sz="4" w:space="0" w:color="000000"/>
              <w:bottom w:val="single" w:sz="4" w:space="0" w:color="000000"/>
              <w:right w:val="single" w:sz="4" w:space="0" w:color="000000"/>
            </w:tcBorders>
            <w:vAlign w:val="center"/>
          </w:tcPr>
          <w:p w14:paraId="14B0067D" w14:textId="77777777" w:rsidR="00316053" w:rsidRPr="008A4882" w:rsidRDefault="00316053" w:rsidP="00316053">
            <w:pPr>
              <w:jc w:val="center"/>
              <w:rPr>
                <w:rFonts w:ascii="宋体" w:hAnsi="宋体" w:cs="宋体"/>
                <w:bCs/>
                <w:color w:val="000000"/>
                <w:szCs w:val="21"/>
              </w:rPr>
            </w:pPr>
            <w:r w:rsidRPr="008A4882">
              <w:rPr>
                <w:rFonts w:ascii="宋体" w:hAnsi="宋体" w:cs="宋体" w:hint="eastAsia"/>
                <w:bCs/>
                <w:color w:val="000000"/>
                <w:kern w:val="0"/>
                <w:szCs w:val="21"/>
              </w:rPr>
              <w:t>15年</w:t>
            </w:r>
          </w:p>
        </w:tc>
        <w:tc>
          <w:tcPr>
            <w:tcW w:w="1456" w:type="dxa"/>
            <w:tcBorders>
              <w:top w:val="single" w:sz="4" w:space="0" w:color="000000"/>
              <w:left w:val="single" w:sz="4" w:space="0" w:color="000000"/>
              <w:bottom w:val="single" w:sz="4" w:space="0" w:color="000000"/>
              <w:right w:val="single" w:sz="4" w:space="0" w:color="000000"/>
            </w:tcBorders>
            <w:vAlign w:val="center"/>
          </w:tcPr>
          <w:p w14:paraId="3FF5A2BB" w14:textId="77777777" w:rsidR="00316053" w:rsidRPr="008A4882" w:rsidRDefault="00316053" w:rsidP="00316053">
            <w:pPr>
              <w:jc w:val="center"/>
              <w:rPr>
                <w:rFonts w:ascii="宋体" w:hAnsi="宋体" w:cs="宋体"/>
                <w:bCs/>
                <w:color w:val="000000"/>
                <w:szCs w:val="21"/>
              </w:rPr>
            </w:pPr>
          </w:p>
        </w:tc>
      </w:tr>
      <w:tr w:rsidR="00316053" w:rsidRPr="008A4882" w14:paraId="3D190A1D" w14:textId="77777777" w:rsidTr="00316053">
        <w:trPr>
          <w:trHeight w:val="285"/>
        </w:trPr>
        <w:tc>
          <w:tcPr>
            <w:tcW w:w="556" w:type="dxa"/>
            <w:tcBorders>
              <w:top w:val="single" w:sz="4" w:space="0" w:color="000000"/>
              <w:left w:val="single" w:sz="4" w:space="0" w:color="000000"/>
              <w:bottom w:val="single" w:sz="4" w:space="0" w:color="000000"/>
              <w:right w:val="single" w:sz="4" w:space="0" w:color="000000"/>
            </w:tcBorders>
            <w:vAlign w:val="center"/>
          </w:tcPr>
          <w:p w14:paraId="78519593" w14:textId="77777777" w:rsidR="00316053" w:rsidRPr="008A4882" w:rsidRDefault="00316053" w:rsidP="00316053">
            <w:pPr>
              <w:widowControl/>
              <w:jc w:val="center"/>
              <w:textAlignment w:val="center"/>
              <w:rPr>
                <w:rFonts w:ascii="宋体" w:hAnsi="宋体" w:cs="宋体"/>
                <w:bCs/>
                <w:color w:val="000000"/>
                <w:szCs w:val="21"/>
              </w:rPr>
            </w:pPr>
            <w:r w:rsidRPr="008A4882">
              <w:rPr>
                <w:rFonts w:ascii="宋体" w:hAnsi="宋体" w:cs="宋体" w:hint="eastAsia"/>
                <w:bCs/>
                <w:color w:val="000000"/>
                <w:szCs w:val="21"/>
              </w:rPr>
              <w:t>2.2</w:t>
            </w:r>
          </w:p>
        </w:tc>
        <w:tc>
          <w:tcPr>
            <w:tcW w:w="5070" w:type="dxa"/>
            <w:tcBorders>
              <w:top w:val="single" w:sz="4" w:space="0" w:color="000000"/>
              <w:left w:val="single" w:sz="4" w:space="0" w:color="000000"/>
              <w:bottom w:val="single" w:sz="4" w:space="0" w:color="000000"/>
              <w:right w:val="single" w:sz="4" w:space="0" w:color="000000"/>
            </w:tcBorders>
            <w:vAlign w:val="center"/>
          </w:tcPr>
          <w:p w14:paraId="6CE413D9" w14:textId="77777777" w:rsidR="00316053" w:rsidRPr="008A4882" w:rsidRDefault="00316053" w:rsidP="00316053">
            <w:pPr>
              <w:widowControl/>
              <w:jc w:val="left"/>
              <w:textAlignment w:val="center"/>
              <w:rPr>
                <w:rFonts w:ascii="宋体" w:hAnsi="宋体" w:cs="宋体"/>
                <w:bCs/>
                <w:color w:val="000000"/>
                <w:szCs w:val="21"/>
              </w:rPr>
            </w:pPr>
            <w:r w:rsidRPr="008A4882">
              <w:rPr>
                <w:rFonts w:ascii="宋体" w:hAnsi="宋体" w:cs="宋体" w:hint="eastAsia"/>
                <w:bCs/>
                <w:color w:val="000000"/>
                <w:szCs w:val="21"/>
              </w:rPr>
              <w:t>业务往来函件</w:t>
            </w:r>
          </w:p>
        </w:tc>
        <w:tc>
          <w:tcPr>
            <w:tcW w:w="1254" w:type="dxa"/>
            <w:tcBorders>
              <w:top w:val="single" w:sz="4" w:space="0" w:color="000000"/>
              <w:left w:val="single" w:sz="4" w:space="0" w:color="000000"/>
              <w:bottom w:val="single" w:sz="4" w:space="0" w:color="000000"/>
              <w:right w:val="single" w:sz="4" w:space="0" w:color="000000"/>
            </w:tcBorders>
            <w:vAlign w:val="center"/>
          </w:tcPr>
          <w:p w14:paraId="04DA57F5" w14:textId="77777777" w:rsidR="00316053" w:rsidRPr="008A4882" w:rsidRDefault="00316053" w:rsidP="00316053">
            <w:pPr>
              <w:widowControl/>
              <w:jc w:val="center"/>
              <w:textAlignment w:val="center"/>
              <w:rPr>
                <w:rFonts w:ascii="宋体" w:hAnsi="宋体" w:cs="宋体"/>
                <w:bCs/>
                <w:color w:val="000000"/>
                <w:kern w:val="0"/>
                <w:szCs w:val="21"/>
              </w:rPr>
            </w:pPr>
            <w:r w:rsidRPr="008A4882">
              <w:rPr>
                <w:rFonts w:ascii="宋体" w:hAnsi="宋体" w:cs="宋体" w:hint="eastAsia"/>
                <w:bCs/>
                <w:color w:val="000000"/>
                <w:kern w:val="0"/>
                <w:szCs w:val="21"/>
              </w:rPr>
              <w:t>15年</w:t>
            </w:r>
          </w:p>
        </w:tc>
        <w:tc>
          <w:tcPr>
            <w:tcW w:w="1456" w:type="dxa"/>
            <w:tcBorders>
              <w:top w:val="single" w:sz="4" w:space="0" w:color="000000"/>
              <w:left w:val="single" w:sz="4" w:space="0" w:color="000000"/>
              <w:bottom w:val="single" w:sz="4" w:space="0" w:color="000000"/>
              <w:right w:val="single" w:sz="4" w:space="0" w:color="000000"/>
            </w:tcBorders>
            <w:vAlign w:val="center"/>
          </w:tcPr>
          <w:p w14:paraId="476D09AD" w14:textId="77777777" w:rsidR="00316053" w:rsidRPr="008A4882" w:rsidRDefault="00316053" w:rsidP="00316053">
            <w:pPr>
              <w:jc w:val="center"/>
              <w:rPr>
                <w:rFonts w:ascii="宋体" w:hAnsi="宋体" w:cs="宋体"/>
                <w:bCs/>
                <w:color w:val="000000"/>
                <w:szCs w:val="21"/>
              </w:rPr>
            </w:pPr>
          </w:p>
        </w:tc>
      </w:tr>
      <w:tr w:rsidR="00316053" w:rsidRPr="008A4882" w14:paraId="035D89E9" w14:textId="77777777" w:rsidTr="00316053">
        <w:trPr>
          <w:trHeight w:val="285"/>
        </w:trPr>
        <w:tc>
          <w:tcPr>
            <w:tcW w:w="556" w:type="dxa"/>
            <w:tcBorders>
              <w:top w:val="single" w:sz="4" w:space="0" w:color="000000"/>
              <w:left w:val="single" w:sz="4" w:space="0" w:color="000000"/>
              <w:bottom w:val="single" w:sz="4" w:space="0" w:color="000000"/>
              <w:right w:val="single" w:sz="4" w:space="0" w:color="000000"/>
            </w:tcBorders>
            <w:vAlign w:val="center"/>
          </w:tcPr>
          <w:p w14:paraId="04A5D354" w14:textId="77777777" w:rsidR="00316053" w:rsidRPr="008A4882" w:rsidRDefault="00316053" w:rsidP="00316053">
            <w:pPr>
              <w:widowControl/>
              <w:jc w:val="center"/>
              <w:textAlignment w:val="center"/>
              <w:rPr>
                <w:rFonts w:ascii="宋体" w:hAnsi="宋体" w:cs="宋体"/>
                <w:bCs/>
                <w:color w:val="000000"/>
                <w:szCs w:val="21"/>
              </w:rPr>
            </w:pPr>
            <w:r w:rsidRPr="008A4882">
              <w:rPr>
                <w:rFonts w:ascii="宋体" w:hAnsi="宋体" w:cs="宋体" w:hint="eastAsia"/>
                <w:bCs/>
                <w:color w:val="000000"/>
                <w:szCs w:val="21"/>
              </w:rPr>
              <w:t>2.3</w:t>
            </w:r>
          </w:p>
        </w:tc>
        <w:tc>
          <w:tcPr>
            <w:tcW w:w="5070" w:type="dxa"/>
            <w:tcBorders>
              <w:top w:val="single" w:sz="4" w:space="0" w:color="000000"/>
              <w:left w:val="single" w:sz="4" w:space="0" w:color="000000"/>
              <w:bottom w:val="single" w:sz="4" w:space="0" w:color="000000"/>
              <w:right w:val="single" w:sz="4" w:space="0" w:color="000000"/>
            </w:tcBorders>
            <w:vAlign w:val="center"/>
          </w:tcPr>
          <w:p w14:paraId="68A8FA5B" w14:textId="77777777" w:rsidR="00316053" w:rsidRPr="008A4882" w:rsidRDefault="00316053" w:rsidP="00316053">
            <w:pPr>
              <w:widowControl/>
              <w:jc w:val="left"/>
              <w:textAlignment w:val="center"/>
              <w:rPr>
                <w:rFonts w:ascii="宋体" w:hAnsi="宋体" w:cs="宋体"/>
                <w:bCs/>
                <w:color w:val="000000"/>
                <w:szCs w:val="21"/>
              </w:rPr>
            </w:pPr>
            <w:r w:rsidRPr="008A4882">
              <w:rPr>
                <w:rFonts w:ascii="宋体" w:hAnsi="宋体" w:cs="宋体" w:hint="eastAsia"/>
                <w:bCs/>
                <w:color w:val="000000"/>
                <w:szCs w:val="21"/>
              </w:rPr>
              <w:t>交易记录</w:t>
            </w:r>
          </w:p>
        </w:tc>
        <w:tc>
          <w:tcPr>
            <w:tcW w:w="1254" w:type="dxa"/>
            <w:tcBorders>
              <w:top w:val="single" w:sz="4" w:space="0" w:color="000000"/>
              <w:left w:val="single" w:sz="4" w:space="0" w:color="000000"/>
              <w:bottom w:val="single" w:sz="4" w:space="0" w:color="000000"/>
              <w:right w:val="single" w:sz="4" w:space="0" w:color="000000"/>
            </w:tcBorders>
            <w:vAlign w:val="center"/>
          </w:tcPr>
          <w:p w14:paraId="359961C8" w14:textId="77777777" w:rsidR="00316053" w:rsidRPr="008A4882" w:rsidRDefault="00316053" w:rsidP="00316053">
            <w:pPr>
              <w:jc w:val="center"/>
              <w:rPr>
                <w:rFonts w:ascii="宋体" w:hAnsi="宋体" w:cs="宋体"/>
                <w:bCs/>
                <w:color w:val="000000"/>
                <w:kern w:val="0"/>
                <w:szCs w:val="21"/>
              </w:rPr>
            </w:pPr>
            <w:r w:rsidRPr="008A4882">
              <w:rPr>
                <w:rFonts w:ascii="宋体" w:hAnsi="宋体" w:cs="宋体" w:hint="eastAsia"/>
                <w:bCs/>
                <w:color w:val="000000"/>
                <w:kern w:val="0"/>
                <w:szCs w:val="21"/>
              </w:rPr>
              <w:t>15年</w:t>
            </w:r>
          </w:p>
        </w:tc>
        <w:tc>
          <w:tcPr>
            <w:tcW w:w="1456" w:type="dxa"/>
            <w:tcBorders>
              <w:top w:val="single" w:sz="4" w:space="0" w:color="000000"/>
              <w:left w:val="single" w:sz="4" w:space="0" w:color="000000"/>
              <w:bottom w:val="single" w:sz="4" w:space="0" w:color="000000"/>
              <w:right w:val="single" w:sz="4" w:space="0" w:color="000000"/>
            </w:tcBorders>
            <w:vAlign w:val="center"/>
          </w:tcPr>
          <w:p w14:paraId="5848FEA3" w14:textId="77777777" w:rsidR="00316053" w:rsidRPr="008A4882" w:rsidRDefault="00316053" w:rsidP="00316053">
            <w:pPr>
              <w:jc w:val="center"/>
              <w:rPr>
                <w:rFonts w:ascii="宋体" w:hAnsi="宋体" w:cs="宋体"/>
                <w:bCs/>
                <w:color w:val="000000"/>
                <w:szCs w:val="21"/>
              </w:rPr>
            </w:pPr>
          </w:p>
        </w:tc>
      </w:tr>
      <w:tr w:rsidR="00316053" w:rsidRPr="008A4882" w14:paraId="3B5098A3" w14:textId="77777777" w:rsidTr="00316053">
        <w:trPr>
          <w:trHeight w:val="285"/>
        </w:trPr>
        <w:tc>
          <w:tcPr>
            <w:tcW w:w="556" w:type="dxa"/>
            <w:tcBorders>
              <w:top w:val="single" w:sz="4" w:space="0" w:color="000000"/>
              <w:left w:val="single" w:sz="4" w:space="0" w:color="000000"/>
              <w:bottom w:val="single" w:sz="4" w:space="0" w:color="000000"/>
              <w:right w:val="single" w:sz="4" w:space="0" w:color="000000"/>
            </w:tcBorders>
            <w:vAlign w:val="center"/>
          </w:tcPr>
          <w:p w14:paraId="36806931" w14:textId="77777777" w:rsidR="00316053" w:rsidRPr="008A4882" w:rsidRDefault="00316053" w:rsidP="00316053">
            <w:pPr>
              <w:widowControl/>
              <w:jc w:val="center"/>
              <w:textAlignment w:val="center"/>
              <w:rPr>
                <w:rFonts w:ascii="宋体" w:hAnsi="宋体" w:cs="宋体"/>
                <w:bCs/>
                <w:color w:val="000000"/>
                <w:szCs w:val="21"/>
              </w:rPr>
            </w:pPr>
            <w:r w:rsidRPr="008A4882">
              <w:rPr>
                <w:rFonts w:ascii="宋体" w:hAnsi="宋体" w:cs="宋体" w:hint="eastAsia"/>
                <w:bCs/>
                <w:color w:val="000000"/>
                <w:szCs w:val="21"/>
              </w:rPr>
              <w:t>2.4</w:t>
            </w:r>
          </w:p>
        </w:tc>
        <w:tc>
          <w:tcPr>
            <w:tcW w:w="5070" w:type="dxa"/>
            <w:tcBorders>
              <w:top w:val="single" w:sz="4" w:space="0" w:color="000000"/>
              <w:left w:val="single" w:sz="4" w:space="0" w:color="000000"/>
              <w:bottom w:val="single" w:sz="4" w:space="0" w:color="000000"/>
              <w:right w:val="single" w:sz="4" w:space="0" w:color="000000"/>
            </w:tcBorders>
            <w:vAlign w:val="center"/>
          </w:tcPr>
          <w:p w14:paraId="77504375" w14:textId="77777777" w:rsidR="00316053" w:rsidRPr="008A4882" w:rsidRDefault="00316053" w:rsidP="00316053">
            <w:pPr>
              <w:widowControl/>
              <w:jc w:val="left"/>
              <w:textAlignment w:val="center"/>
              <w:rPr>
                <w:rFonts w:ascii="宋体" w:hAnsi="宋体" w:cs="宋体"/>
                <w:bCs/>
                <w:color w:val="000000"/>
                <w:szCs w:val="21"/>
              </w:rPr>
            </w:pPr>
            <w:r w:rsidRPr="008A4882">
              <w:rPr>
                <w:rFonts w:ascii="宋体" w:hAnsi="宋体" w:cs="宋体" w:hint="eastAsia"/>
                <w:bCs/>
                <w:color w:val="000000"/>
                <w:szCs w:val="21"/>
              </w:rPr>
              <w:t>客户指令、通知</w:t>
            </w:r>
          </w:p>
        </w:tc>
        <w:tc>
          <w:tcPr>
            <w:tcW w:w="1254" w:type="dxa"/>
            <w:tcBorders>
              <w:top w:val="single" w:sz="4" w:space="0" w:color="000000"/>
              <w:left w:val="single" w:sz="4" w:space="0" w:color="000000"/>
              <w:bottom w:val="single" w:sz="4" w:space="0" w:color="000000"/>
              <w:right w:val="single" w:sz="4" w:space="0" w:color="000000"/>
            </w:tcBorders>
            <w:vAlign w:val="center"/>
          </w:tcPr>
          <w:p w14:paraId="5D38C45B" w14:textId="77777777" w:rsidR="00316053" w:rsidRPr="008A4882" w:rsidRDefault="00316053" w:rsidP="00316053">
            <w:pPr>
              <w:jc w:val="center"/>
              <w:rPr>
                <w:rFonts w:ascii="宋体" w:hAnsi="宋体" w:cs="宋体"/>
                <w:bCs/>
                <w:color w:val="000000"/>
                <w:szCs w:val="21"/>
              </w:rPr>
            </w:pPr>
            <w:r w:rsidRPr="008A4882">
              <w:rPr>
                <w:rFonts w:ascii="宋体" w:hAnsi="宋体" w:cs="宋体" w:hint="eastAsia"/>
                <w:bCs/>
                <w:color w:val="000000"/>
                <w:kern w:val="0"/>
                <w:szCs w:val="21"/>
              </w:rPr>
              <w:t>15年</w:t>
            </w:r>
          </w:p>
        </w:tc>
        <w:tc>
          <w:tcPr>
            <w:tcW w:w="1456" w:type="dxa"/>
            <w:tcBorders>
              <w:top w:val="single" w:sz="4" w:space="0" w:color="000000"/>
              <w:left w:val="single" w:sz="4" w:space="0" w:color="000000"/>
              <w:bottom w:val="single" w:sz="4" w:space="0" w:color="000000"/>
              <w:right w:val="single" w:sz="4" w:space="0" w:color="000000"/>
            </w:tcBorders>
            <w:vAlign w:val="center"/>
          </w:tcPr>
          <w:p w14:paraId="65D1C3C7" w14:textId="77777777" w:rsidR="00316053" w:rsidRPr="008A4882" w:rsidRDefault="00316053" w:rsidP="00316053">
            <w:pPr>
              <w:jc w:val="center"/>
              <w:rPr>
                <w:rFonts w:ascii="宋体" w:hAnsi="宋体" w:cs="宋体"/>
                <w:bCs/>
                <w:color w:val="000000"/>
                <w:szCs w:val="21"/>
              </w:rPr>
            </w:pPr>
          </w:p>
        </w:tc>
      </w:tr>
      <w:tr w:rsidR="00316053" w:rsidRPr="008A4882" w14:paraId="54F63580" w14:textId="77777777" w:rsidTr="00316053">
        <w:trPr>
          <w:trHeight w:val="285"/>
        </w:trPr>
        <w:tc>
          <w:tcPr>
            <w:tcW w:w="556" w:type="dxa"/>
            <w:tcBorders>
              <w:top w:val="single" w:sz="4" w:space="0" w:color="000000"/>
              <w:left w:val="single" w:sz="4" w:space="0" w:color="000000"/>
              <w:bottom w:val="single" w:sz="4" w:space="0" w:color="000000"/>
              <w:right w:val="single" w:sz="4" w:space="0" w:color="000000"/>
            </w:tcBorders>
            <w:vAlign w:val="center"/>
          </w:tcPr>
          <w:p w14:paraId="1DFC7BE9" w14:textId="77777777" w:rsidR="00316053" w:rsidRPr="008A4882" w:rsidRDefault="00316053" w:rsidP="00316053">
            <w:pPr>
              <w:widowControl/>
              <w:jc w:val="center"/>
              <w:textAlignment w:val="center"/>
              <w:rPr>
                <w:rFonts w:ascii="宋体" w:hAnsi="宋体" w:cs="宋体"/>
                <w:bCs/>
                <w:color w:val="000000"/>
                <w:szCs w:val="21"/>
              </w:rPr>
            </w:pPr>
            <w:r w:rsidRPr="008A4882">
              <w:rPr>
                <w:rFonts w:ascii="宋体" w:hAnsi="宋体" w:cs="宋体" w:hint="eastAsia"/>
                <w:bCs/>
                <w:color w:val="000000"/>
                <w:szCs w:val="21"/>
              </w:rPr>
              <w:t>2.5</w:t>
            </w:r>
          </w:p>
        </w:tc>
        <w:tc>
          <w:tcPr>
            <w:tcW w:w="5070" w:type="dxa"/>
            <w:tcBorders>
              <w:top w:val="single" w:sz="4" w:space="0" w:color="000000"/>
              <w:left w:val="single" w:sz="4" w:space="0" w:color="000000"/>
              <w:bottom w:val="single" w:sz="4" w:space="0" w:color="000000"/>
              <w:right w:val="single" w:sz="4" w:space="0" w:color="000000"/>
            </w:tcBorders>
            <w:vAlign w:val="center"/>
          </w:tcPr>
          <w:p w14:paraId="7A2A5330" w14:textId="77777777" w:rsidR="00316053" w:rsidRPr="008A4882" w:rsidRDefault="00316053" w:rsidP="00316053">
            <w:pPr>
              <w:widowControl/>
              <w:jc w:val="left"/>
              <w:textAlignment w:val="center"/>
              <w:rPr>
                <w:rFonts w:ascii="宋体" w:hAnsi="宋体" w:cs="宋体"/>
                <w:bCs/>
                <w:color w:val="000000"/>
                <w:szCs w:val="21"/>
              </w:rPr>
            </w:pPr>
            <w:r w:rsidRPr="008A4882">
              <w:rPr>
                <w:rFonts w:ascii="宋体" w:hAnsi="宋体" w:cs="宋体" w:hint="eastAsia"/>
                <w:bCs/>
                <w:color w:val="000000"/>
                <w:szCs w:val="21"/>
              </w:rPr>
              <w:t>会计凭证</w:t>
            </w:r>
          </w:p>
        </w:tc>
        <w:tc>
          <w:tcPr>
            <w:tcW w:w="1254" w:type="dxa"/>
            <w:tcBorders>
              <w:top w:val="single" w:sz="4" w:space="0" w:color="000000"/>
              <w:left w:val="single" w:sz="4" w:space="0" w:color="000000"/>
              <w:bottom w:val="single" w:sz="4" w:space="0" w:color="000000"/>
              <w:right w:val="single" w:sz="4" w:space="0" w:color="000000"/>
            </w:tcBorders>
            <w:vAlign w:val="center"/>
          </w:tcPr>
          <w:p w14:paraId="44C64575" w14:textId="77777777" w:rsidR="00316053" w:rsidRPr="008A4882" w:rsidRDefault="00316053" w:rsidP="00316053">
            <w:pPr>
              <w:widowControl/>
              <w:jc w:val="center"/>
              <w:textAlignment w:val="center"/>
              <w:rPr>
                <w:rFonts w:ascii="宋体" w:hAnsi="宋体" w:cs="宋体"/>
                <w:bCs/>
                <w:color w:val="000000"/>
                <w:kern w:val="0"/>
                <w:szCs w:val="21"/>
              </w:rPr>
            </w:pPr>
            <w:r w:rsidRPr="008A4882">
              <w:rPr>
                <w:rFonts w:ascii="宋体" w:hAnsi="宋体" w:cs="宋体" w:hint="eastAsia"/>
                <w:bCs/>
                <w:color w:val="000000"/>
                <w:kern w:val="0"/>
                <w:szCs w:val="21"/>
              </w:rPr>
              <w:t>15年</w:t>
            </w:r>
          </w:p>
        </w:tc>
        <w:tc>
          <w:tcPr>
            <w:tcW w:w="1456" w:type="dxa"/>
            <w:tcBorders>
              <w:top w:val="single" w:sz="4" w:space="0" w:color="000000"/>
              <w:left w:val="single" w:sz="4" w:space="0" w:color="000000"/>
              <w:bottom w:val="single" w:sz="4" w:space="0" w:color="000000"/>
              <w:right w:val="single" w:sz="4" w:space="0" w:color="000000"/>
            </w:tcBorders>
            <w:vAlign w:val="center"/>
          </w:tcPr>
          <w:p w14:paraId="05637E70" w14:textId="77777777" w:rsidR="00316053" w:rsidRPr="008A4882" w:rsidRDefault="00316053" w:rsidP="00316053">
            <w:pPr>
              <w:jc w:val="center"/>
              <w:rPr>
                <w:rFonts w:ascii="宋体" w:hAnsi="宋体" w:cs="宋体"/>
                <w:bCs/>
                <w:color w:val="000000"/>
                <w:szCs w:val="21"/>
              </w:rPr>
            </w:pPr>
          </w:p>
        </w:tc>
      </w:tr>
      <w:tr w:rsidR="00316053" w:rsidRPr="008A4882" w14:paraId="34F7E2B3" w14:textId="77777777" w:rsidTr="00316053">
        <w:trPr>
          <w:trHeight w:val="285"/>
        </w:trPr>
        <w:tc>
          <w:tcPr>
            <w:tcW w:w="556" w:type="dxa"/>
            <w:tcBorders>
              <w:top w:val="single" w:sz="4" w:space="0" w:color="000000"/>
              <w:left w:val="single" w:sz="4" w:space="0" w:color="000000"/>
              <w:bottom w:val="single" w:sz="4" w:space="0" w:color="000000"/>
              <w:right w:val="single" w:sz="4" w:space="0" w:color="000000"/>
            </w:tcBorders>
            <w:vAlign w:val="center"/>
          </w:tcPr>
          <w:p w14:paraId="046F4CCA" w14:textId="77777777" w:rsidR="00316053" w:rsidRPr="008A4882" w:rsidRDefault="00316053" w:rsidP="00316053">
            <w:pPr>
              <w:widowControl/>
              <w:jc w:val="center"/>
              <w:textAlignment w:val="center"/>
              <w:rPr>
                <w:rFonts w:ascii="宋体" w:hAnsi="宋体" w:cs="宋体"/>
                <w:bCs/>
                <w:color w:val="000000"/>
                <w:szCs w:val="21"/>
              </w:rPr>
            </w:pPr>
            <w:r w:rsidRPr="008A4882">
              <w:rPr>
                <w:rFonts w:ascii="宋体" w:hAnsi="宋体" w:cs="宋体" w:hint="eastAsia"/>
                <w:bCs/>
                <w:color w:val="000000"/>
                <w:szCs w:val="21"/>
              </w:rPr>
              <w:t>2.6</w:t>
            </w:r>
          </w:p>
        </w:tc>
        <w:tc>
          <w:tcPr>
            <w:tcW w:w="5070" w:type="dxa"/>
            <w:tcBorders>
              <w:top w:val="single" w:sz="4" w:space="0" w:color="000000"/>
              <w:left w:val="single" w:sz="4" w:space="0" w:color="000000"/>
              <w:bottom w:val="single" w:sz="4" w:space="0" w:color="000000"/>
              <w:right w:val="single" w:sz="4" w:space="0" w:color="000000"/>
            </w:tcBorders>
            <w:vAlign w:val="center"/>
          </w:tcPr>
          <w:p w14:paraId="3CE19A54" w14:textId="77777777" w:rsidR="00316053" w:rsidRPr="008A4882" w:rsidRDefault="00316053" w:rsidP="00316053">
            <w:pPr>
              <w:widowControl/>
              <w:jc w:val="left"/>
              <w:textAlignment w:val="center"/>
              <w:rPr>
                <w:rFonts w:ascii="宋体" w:hAnsi="宋体" w:cs="宋体"/>
                <w:bCs/>
                <w:color w:val="000000"/>
                <w:szCs w:val="21"/>
              </w:rPr>
            </w:pPr>
            <w:r w:rsidRPr="008A4882">
              <w:rPr>
                <w:rFonts w:ascii="宋体" w:hAnsi="宋体" w:cs="宋体" w:hint="eastAsia"/>
                <w:bCs/>
                <w:color w:val="000000"/>
                <w:szCs w:val="21"/>
              </w:rPr>
              <w:t>业务报告、报表</w:t>
            </w:r>
          </w:p>
        </w:tc>
        <w:tc>
          <w:tcPr>
            <w:tcW w:w="1254" w:type="dxa"/>
            <w:tcBorders>
              <w:top w:val="single" w:sz="4" w:space="0" w:color="000000"/>
              <w:left w:val="single" w:sz="4" w:space="0" w:color="000000"/>
              <w:bottom w:val="single" w:sz="4" w:space="0" w:color="000000"/>
              <w:right w:val="single" w:sz="4" w:space="0" w:color="000000"/>
            </w:tcBorders>
            <w:vAlign w:val="center"/>
          </w:tcPr>
          <w:p w14:paraId="35EA6427" w14:textId="77777777" w:rsidR="00316053" w:rsidRPr="008A4882" w:rsidRDefault="00316053" w:rsidP="00316053">
            <w:pPr>
              <w:jc w:val="center"/>
              <w:rPr>
                <w:rFonts w:ascii="宋体" w:hAnsi="宋体" w:cs="宋体"/>
                <w:bCs/>
                <w:color w:val="000000"/>
                <w:szCs w:val="21"/>
              </w:rPr>
            </w:pPr>
            <w:r w:rsidRPr="008A4882">
              <w:rPr>
                <w:rFonts w:ascii="宋体" w:hAnsi="宋体" w:cs="宋体" w:hint="eastAsia"/>
                <w:bCs/>
                <w:color w:val="000000"/>
                <w:kern w:val="0"/>
                <w:szCs w:val="21"/>
              </w:rPr>
              <w:t>15年</w:t>
            </w:r>
          </w:p>
        </w:tc>
        <w:tc>
          <w:tcPr>
            <w:tcW w:w="1456" w:type="dxa"/>
            <w:tcBorders>
              <w:top w:val="single" w:sz="4" w:space="0" w:color="000000"/>
              <w:left w:val="single" w:sz="4" w:space="0" w:color="000000"/>
              <w:bottom w:val="single" w:sz="4" w:space="0" w:color="000000"/>
              <w:right w:val="single" w:sz="4" w:space="0" w:color="000000"/>
            </w:tcBorders>
            <w:vAlign w:val="center"/>
          </w:tcPr>
          <w:p w14:paraId="7C110BA0" w14:textId="77777777" w:rsidR="00316053" w:rsidRPr="008A4882" w:rsidRDefault="00316053" w:rsidP="00316053">
            <w:pPr>
              <w:jc w:val="center"/>
              <w:rPr>
                <w:rFonts w:ascii="宋体" w:hAnsi="宋体" w:cs="宋体"/>
                <w:bCs/>
                <w:color w:val="000000"/>
                <w:szCs w:val="21"/>
              </w:rPr>
            </w:pPr>
          </w:p>
        </w:tc>
      </w:tr>
      <w:tr w:rsidR="00316053" w:rsidRPr="008A4882" w14:paraId="6B1D6164" w14:textId="77777777" w:rsidTr="00316053">
        <w:trPr>
          <w:trHeight w:val="285"/>
        </w:trPr>
        <w:tc>
          <w:tcPr>
            <w:tcW w:w="556" w:type="dxa"/>
            <w:tcBorders>
              <w:top w:val="single" w:sz="4" w:space="0" w:color="000000"/>
              <w:left w:val="single" w:sz="4" w:space="0" w:color="000000"/>
              <w:bottom w:val="single" w:sz="4" w:space="0" w:color="000000"/>
              <w:right w:val="single" w:sz="4" w:space="0" w:color="000000"/>
            </w:tcBorders>
            <w:vAlign w:val="center"/>
          </w:tcPr>
          <w:p w14:paraId="24C0C452" w14:textId="77777777" w:rsidR="00316053" w:rsidRPr="008A4882" w:rsidRDefault="00316053" w:rsidP="00316053">
            <w:pPr>
              <w:widowControl/>
              <w:jc w:val="center"/>
              <w:textAlignment w:val="center"/>
              <w:rPr>
                <w:rFonts w:ascii="宋体" w:hAnsi="宋体" w:cs="宋体"/>
                <w:bCs/>
                <w:color w:val="000000"/>
                <w:szCs w:val="21"/>
              </w:rPr>
            </w:pPr>
            <w:r w:rsidRPr="008A4882">
              <w:rPr>
                <w:rFonts w:ascii="宋体" w:hAnsi="宋体" w:cs="宋体" w:hint="eastAsia"/>
                <w:bCs/>
                <w:color w:val="000000"/>
                <w:szCs w:val="21"/>
              </w:rPr>
              <w:t>2.7</w:t>
            </w:r>
          </w:p>
        </w:tc>
        <w:tc>
          <w:tcPr>
            <w:tcW w:w="5070" w:type="dxa"/>
            <w:tcBorders>
              <w:top w:val="single" w:sz="4" w:space="0" w:color="000000"/>
              <w:left w:val="single" w:sz="4" w:space="0" w:color="000000"/>
              <w:bottom w:val="single" w:sz="4" w:space="0" w:color="000000"/>
              <w:right w:val="single" w:sz="4" w:space="0" w:color="000000"/>
            </w:tcBorders>
            <w:vAlign w:val="center"/>
          </w:tcPr>
          <w:p w14:paraId="123848B8" w14:textId="77777777" w:rsidR="00316053" w:rsidRPr="008A4882" w:rsidRDefault="00316053" w:rsidP="00316053">
            <w:pPr>
              <w:widowControl/>
              <w:jc w:val="left"/>
              <w:textAlignment w:val="center"/>
              <w:rPr>
                <w:rFonts w:ascii="宋体" w:hAnsi="宋体" w:cs="宋体"/>
                <w:bCs/>
                <w:color w:val="000000"/>
                <w:szCs w:val="21"/>
              </w:rPr>
            </w:pPr>
            <w:r w:rsidRPr="008A4882">
              <w:rPr>
                <w:rFonts w:ascii="宋体" w:hAnsi="宋体" w:cs="宋体" w:hint="eastAsia"/>
                <w:bCs/>
                <w:color w:val="000000"/>
                <w:szCs w:val="21"/>
              </w:rPr>
              <w:t>预留印鉴卡</w:t>
            </w:r>
          </w:p>
        </w:tc>
        <w:tc>
          <w:tcPr>
            <w:tcW w:w="1254" w:type="dxa"/>
            <w:tcBorders>
              <w:top w:val="single" w:sz="4" w:space="0" w:color="000000"/>
              <w:left w:val="single" w:sz="4" w:space="0" w:color="000000"/>
              <w:bottom w:val="single" w:sz="4" w:space="0" w:color="000000"/>
              <w:right w:val="single" w:sz="4" w:space="0" w:color="000000"/>
            </w:tcBorders>
            <w:vAlign w:val="center"/>
          </w:tcPr>
          <w:p w14:paraId="144A86E6" w14:textId="77777777" w:rsidR="00316053" w:rsidRPr="008A4882" w:rsidRDefault="00316053" w:rsidP="00316053">
            <w:pPr>
              <w:widowControl/>
              <w:jc w:val="center"/>
              <w:textAlignment w:val="center"/>
              <w:rPr>
                <w:rFonts w:ascii="宋体" w:hAnsi="宋体" w:cs="宋体"/>
                <w:bCs/>
                <w:color w:val="000000"/>
                <w:kern w:val="0"/>
                <w:szCs w:val="21"/>
              </w:rPr>
            </w:pPr>
            <w:r w:rsidRPr="008A4882">
              <w:rPr>
                <w:rFonts w:ascii="宋体" w:hAnsi="宋体" w:cs="宋体" w:hint="eastAsia"/>
                <w:bCs/>
                <w:color w:val="000000"/>
                <w:kern w:val="0"/>
                <w:szCs w:val="21"/>
              </w:rPr>
              <w:t>15年</w:t>
            </w:r>
          </w:p>
        </w:tc>
        <w:tc>
          <w:tcPr>
            <w:tcW w:w="1456" w:type="dxa"/>
            <w:tcBorders>
              <w:top w:val="single" w:sz="4" w:space="0" w:color="000000"/>
              <w:left w:val="single" w:sz="4" w:space="0" w:color="000000"/>
              <w:bottom w:val="single" w:sz="4" w:space="0" w:color="000000"/>
              <w:right w:val="single" w:sz="4" w:space="0" w:color="000000"/>
            </w:tcBorders>
            <w:vAlign w:val="center"/>
          </w:tcPr>
          <w:p w14:paraId="0A25E70C" w14:textId="77777777" w:rsidR="00316053" w:rsidRPr="008A4882" w:rsidRDefault="00316053" w:rsidP="00316053">
            <w:pPr>
              <w:jc w:val="center"/>
              <w:rPr>
                <w:rFonts w:ascii="宋体" w:hAnsi="宋体" w:cs="宋体"/>
                <w:bCs/>
                <w:color w:val="000000"/>
                <w:szCs w:val="21"/>
              </w:rPr>
            </w:pPr>
          </w:p>
        </w:tc>
      </w:tr>
    </w:tbl>
    <w:p w14:paraId="612E35B5" w14:textId="77777777" w:rsidR="00316053" w:rsidRPr="00AD2E61" w:rsidRDefault="00316053" w:rsidP="00316053">
      <w:pPr>
        <w:pStyle w:val="af5"/>
        <w:ind w:firstLineChars="0" w:firstLine="0"/>
      </w:pPr>
      <w:r>
        <w:rPr>
          <w:rFonts w:hint="eastAsia"/>
        </w:rPr>
        <w:t>注：</w:t>
      </w:r>
      <w:r>
        <w:rPr>
          <w:rFonts w:hAnsi="宋体" w:cs="宋体" w:hint="eastAsia"/>
          <w:kern w:val="2"/>
          <w:szCs w:val="21"/>
        </w:rPr>
        <w:t>资产托管业务档案保管期限为托管产品终止后至少15年。法律法规有更长期限要求的，按照法定或约定期限保管。</w:t>
      </w:r>
    </w:p>
    <w:p w14:paraId="44CF4EAC" w14:textId="77777777" w:rsidR="00316053" w:rsidRDefault="00316053" w:rsidP="00316053">
      <w:pPr>
        <w:pStyle w:val="af5"/>
        <w:ind w:firstLine="420"/>
      </w:pPr>
    </w:p>
    <w:p w14:paraId="600A083B" w14:textId="77777777" w:rsidR="00316053" w:rsidRDefault="00316053" w:rsidP="00316053">
      <w:pPr>
        <w:pStyle w:val="af5"/>
        <w:ind w:firstLine="420"/>
      </w:pPr>
      <w:r>
        <w:br w:type="page"/>
      </w:r>
    </w:p>
    <w:p w14:paraId="5DC1F6ED" w14:textId="77777777" w:rsidR="00662D04" w:rsidRPr="00316053" w:rsidRDefault="00662D04" w:rsidP="005935B8">
      <w:pPr>
        <w:pStyle w:val="af5"/>
        <w:ind w:firstLineChars="0" w:firstLine="0"/>
      </w:pPr>
    </w:p>
    <w:p w14:paraId="6DADBEF9" w14:textId="77777777" w:rsidR="00AD2E61" w:rsidRDefault="00AD2E61" w:rsidP="00AD2E61">
      <w:pPr>
        <w:pStyle w:val="a7"/>
        <w:numPr>
          <w:ilvl w:val="0"/>
          <w:numId w:val="0"/>
        </w:numPr>
        <w:spacing w:before="156" w:after="156"/>
        <w:outlineLvl w:val="0"/>
      </w:pPr>
      <w:r>
        <w:rPr>
          <w:rFonts w:hint="eastAsia"/>
        </w:rPr>
        <w:t>表A</w:t>
      </w:r>
      <w:r>
        <w:t xml:space="preserve">.8 </w:t>
      </w:r>
      <w:r>
        <w:rPr>
          <w:rFonts w:hint="eastAsia"/>
        </w:rPr>
        <w:t>投资银行业务</w:t>
      </w:r>
      <w:r w:rsidR="00F96D98">
        <w:rPr>
          <w:rFonts w:hint="eastAsia"/>
        </w:rPr>
        <w:t>文件</w:t>
      </w:r>
      <w:r>
        <w:rPr>
          <w:rFonts w:hint="eastAsia"/>
        </w:rPr>
        <w:t>归档范围和档案保管期限表</w:t>
      </w:r>
    </w:p>
    <w:p w14:paraId="3D8456E2" w14:textId="77777777" w:rsidR="0035113F" w:rsidRDefault="0035113F" w:rsidP="00054403">
      <w:pPr>
        <w:widowControl/>
        <w:spacing w:line="360" w:lineRule="exact"/>
        <w:rPr>
          <w:rFonts w:ascii="华文仿宋" w:eastAsia="华文仿宋" w:hAnsi="华文仿宋"/>
          <w:kern w:val="0"/>
          <w:sz w:val="28"/>
          <w:szCs w:val="28"/>
        </w:rPr>
      </w:pPr>
    </w:p>
    <w:tbl>
      <w:tblPr>
        <w:tblW w:w="6960" w:type="dxa"/>
        <w:jc w:val="center"/>
        <w:tblLayout w:type="fixed"/>
        <w:tblLook w:val="04A0" w:firstRow="1" w:lastRow="0" w:firstColumn="1" w:lastColumn="0" w:noHBand="0" w:noVBand="1"/>
      </w:tblPr>
      <w:tblGrid>
        <w:gridCol w:w="846"/>
        <w:gridCol w:w="3737"/>
        <w:gridCol w:w="1243"/>
        <w:gridCol w:w="1134"/>
      </w:tblGrid>
      <w:tr w:rsidR="0035113F" w:rsidRPr="0035113F" w14:paraId="36D6C2EB"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90602D5" w14:textId="77777777" w:rsidR="0035113F" w:rsidRPr="0035113F" w:rsidRDefault="0035113F" w:rsidP="00F01DC9">
            <w:pPr>
              <w:widowControl/>
              <w:jc w:val="center"/>
              <w:rPr>
                <w:rFonts w:ascii="宋体" w:hAnsi="宋体" w:cs="宋体"/>
                <w:b/>
                <w:bCs/>
                <w:color w:val="000000"/>
                <w:kern w:val="0"/>
                <w:szCs w:val="21"/>
              </w:rPr>
            </w:pPr>
            <w:r w:rsidRPr="0035113F">
              <w:rPr>
                <w:rFonts w:ascii="宋体" w:hAnsi="宋体" w:cs="宋体" w:hint="eastAsia"/>
                <w:b/>
                <w:bCs/>
                <w:color w:val="000000"/>
                <w:kern w:val="0"/>
                <w:szCs w:val="21"/>
              </w:rPr>
              <w:t>序号</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6A759FB" w14:textId="77777777" w:rsidR="0035113F" w:rsidRPr="0035113F" w:rsidRDefault="0035113F" w:rsidP="00F01DC9">
            <w:pPr>
              <w:widowControl/>
              <w:jc w:val="center"/>
              <w:rPr>
                <w:rFonts w:ascii="宋体" w:hAnsi="宋体" w:cs="宋体"/>
                <w:b/>
                <w:bCs/>
                <w:color w:val="000000"/>
                <w:kern w:val="0"/>
                <w:szCs w:val="21"/>
              </w:rPr>
            </w:pPr>
            <w:r w:rsidRPr="0035113F">
              <w:rPr>
                <w:rFonts w:ascii="宋体" w:hAnsi="宋体" w:cs="宋体" w:hint="eastAsia"/>
                <w:b/>
                <w:bCs/>
                <w:color w:val="000000"/>
                <w:kern w:val="0"/>
                <w:szCs w:val="21"/>
              </w:rPr>
              <w:t>归档范围</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33B94B" w14:textId="77777777" w:rsidR="0035113F" w:rsidRPr="0035113F" w:rsidRDefault="0035113F" w:rsidP="00F01DC9">
            <w:pPr>
              <w:widowControl/>
              <w:jc w:val="center"/>
              <w:rPr>
                <w:rFonts w:ascii="宋体" w:hAnsi="宋体" w:cs="宋体"/>
                <w:b/>
                <w:bCs/>
                <w:color w:val="000000"/>
                <w:kern w:val="0"/>
                <w:szCs w:val="21"/>
              </w:rPr>
            </w:pPr>
            <w:r w:rsidRPr="0035113F">
              <w:rPr>
                <w:rFonts w:ascii="宋体" w:hAnsi="宋体" w:cs="宋体" w:hint="eastAsia"/>
                <w:b/>
                <w:bCs/>
                <w:color w:val="000000"/>
                <w:kern w:val="0"/>
                <w:szCs w:val="21"/>
              </w:rPr>
              <w:t>保管期限</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58342F" w14:textId="77777777" w:rsidR="0035113F" w:rsidRPr="0035113F" w:rsidRDefault="0035113F" w:rsidP="00F01DC9">
            <w:pPr>
              <w:widowControl/>
              <w:jc w:val="center"/>
              <w:rPr>
                <w:rFonts w:ascii="宋体" w:hAnsi="宋体" w:cs="宋体"/>
                <w:b/>
                <w:bCs/>
                <w:color w:val="000000"/>
                <w:kern w:val="0"/>
                <w:szCs w:val="21"/>
              </w:rPr>
            </w:pPr>
            <w:r w:rsidRPr="0035113F">
              <w:rPr>
                <w:rFonts w:ascii="宋体" w:hAnsi="宋体" w:cs="宋体" w:hint="eastAsia"/>
                <w:b/>
                <w:bCs/>
                <w:color w:val="000000"/>
                <w:kern w:val="0"/>
                <w:szCs w:val="21"/>
              </w:rPr>
              <w:t>备注</w:t>
            </w:r>
          </w:p>
        </w:tc>
      </w:tr>
      <w:tr w:rsidR="0035113F" w:rsidRPr="0035113F" w14:paraId="36D6E520"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8009506" w14:textId="77777777" w:rsidR="0035113F" w:rsidRPr="0035113F" w:rsidRDefault="0035113F" w:rsidP="00F01DC9">
            <w:pPr>
              <w:widowControl/>
              <w:jc w:val="center"/>
              <w:rPr>
                <w:rFonts w:ascii="宋体" w:hAnsi="宋体" w:cs="宋体"/>
                <w:b/>
                <w:bCs/>
                <w:color w:val="000000"/>
                <w:kern w:val="0"/>
                <w:szCs w:val="21"/>
              </w:rPr>
            </w:pPr>
            <w:r w:rsidRPr="0035113F">
              <w:rPr>
                <w:rFonts w:ascii="宋体" w:hAnsi="宋体" w:cs="宋体" w:hint="eastAsia"/>
                <w:b/>
                <w:bCs/>
                <w:color w:val="000000"/>
                <w:kern w:val="0"/>
                <w:szCs w:val="21"/>
              </w:rPr>
              <w:t>1</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961F758" w14:textId="77777777" w:rsidR="0035113F" w:rsidRPr="0035113F" w:rsidRDefault="0035113F" w:rsidP="00F01DC9">
            <w:pPr>
              <w:widowControl/>
              <w:rPr>
                <w:rFonts w:ascii="宋体" w:hAnsi="宋体" w:cs="宋体"/>
                <w:b/>
                <w:bCs/>
                <w:color w:val="000000"/>
                <w:kern w:val="0"/>
                <w:szCs w:val="21"/>
              </w:rPr>
            </w:pPr>
            <w:r w:rsidRPr="0035113F">
              <w:rPr>
                <w:rFonts w:ascii="宋体" w:hAnsi="宋体" w:cs="宋体" w:hint="eastAsia"/>
                <w:b/>
                <w:bCs/>
                <w:color w:val="000000"/>
                <w:kern w:val="0"/>
                <w:szCs w:val="21"/>
              </w:rPr>
              <w:t>非标准化资产投放</w:t>
            </w:r>
            <w:r w:rsidRPr="0035113F">
              <w:rPr>
                <w:rStyle w:val="aff3"/>
                <w:rFonts w:ascii="宋体" w:hAnsi="宋体" w:cs="宋体" w:hint="eastAsia"/>
                <w:b/>
                <w:bCs/>
                <w:color w:val="000000"/>
                <w:kern w:val="0"/>
                <w:szCs w:val="21"/>
              </w:rPr>
              <w:footnoteReference w:id="1"/>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5AE7F3" w14:textId="77777777" w:rsidR="0035113F" w:rsidRPr="0035113F" w:rsidRDefault="0035113F" w:rsidP="00F01DC9">
            <w:pPr>
              <w:widowControl/>
              <w:rPr>
                <w:rFonts w:ascii="宋体" w:hAnsi="宋体" w:cs="宋体"/>
                <w:b/>
                <w:bCs/>
                <w:color w:val="000000"/>
                <w:kern w:val="0"/>
                <w:szCs w:val="21"/>
              </w:rPr>
            </w:pPr>
            <w:r w:rsidRPr="0035113F">
              <w:rPr>
                <w:rFonts w:ascii="宋体" w:hAnsi="宋体" w:cs="宋体" w:hint="eastAsia"/>
                <w:b/>
                <w:bCs/>
                <w:color w:val="000000"/>
                <w:kern w:val="0"/>
                <w:szCs w:val="21"/>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812E38" w14:textId="77777777" w:rsidR="0035113F" w:rsidRPr="0035113F" w:rsidRDefault="0035113F" w:rsidP="00F01DC9">
            <w:pPr>
              <w:widowControl/>
              <w:rPr>
                <w:rFonts w:ascii="宋体" w:hAnsi="宋体" w:cs="宋体"/>
                <w:b/>
                <w:bCs/>
                <w:color w:val="000000"/>
                <w:kern w:val="0"/>
                <w:szCs w:val="21"/>
              </w:rPr>
            </w:pPr>
          </w:p>
        </w:tc>
      </w:tr>
      <w:tr w:rsidR="0035113F" w:rsidRPr="0035113F" w14:paraId="0C560053"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D20BABD" w14:textId="77777777" w:rsidR="0035113F" w:rsidRPr="0035113F" w:rsidRDefault="0035113F" w:rsidP="00F01DC9">
            <w:pPr>
              <w:widowControl/>
              <w:jc w:val="center"/>
              <w:rPr>
                <w:rFonts w:ascii="宋体" w:hAnsi="宋体" w:cs="宋体"/>
                <w:b/>
                <w:bCs/>
                <w:color w:val="000000"/>
                <w:kern w:val="0"/>
                <w:szCs w:val="21"/>
              </w:rPr>
            </w:pPr>
            <w:r w:rsidRPr="0035113F">
              <w:rPr>
                <w:rFonts w:ascii="宋体" w:hAnsi="宋体" w:cs="宋体" w:hint="eastAsia"/>
                <w:b/>
                <w:bCs/>
                <w:color w:val="000000"/>
                <w:kern w:val="0"/>
                <w:szCs w:val="21"/>
              </w:rPr>
              <w:t>1.1</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BA8D4C1" w14:textId="77777777" w:rsidR="0035113F" w:rsidRPr="0035113F" w:rsidRDefault="0035113F" w:rsidP="00F01DC9">
            <w:pPr>
              <w:widowControl/>
              <w:rPr>
                <w:rFonts w:ascii="宋体" w:hAnsi="宋体" w:cs="宋体"/>
                <w:b/>
                <w:bCs/>
                <w:color w:val="000000"/>
                <w:kern w:val="0"/>
                <w:szCs w:val="21"/>
              </w:rPr>
            </w:pPr>
            <w:r w:rsidRPr="0035113F">
              <w:rPr>
                <w:rFonts w:ascii="宋体" w:hAnsi="宋体" w:cs="宋体" w:hint="eastAsia"/>
                <w:b/>
                <w:bCs/>
                <w:color w:val="000000"/>
                <w:kern w:val="0"/>
                <w:szCs w:val="21"/>
              </w:rPr>
              <w:t>借款人资料</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F6BFC3" w14:textId="77777777" w:rsidR="0035113F" w:rsidRPr="0035113F" w:rsidRDefault="0035113F" w:rsidP="00F01DC9">
            <w:pPr>
              <w:widowControl/>
              <w:jc w:val="center"/>
              <w:rPr>
                <w:rFonts w:ascii="宋体" w:hAnsi="宋体" w:cs="宋体"/>
                <w:b/>
                <w:bCs/>
                <w:color w:val="000000"/>
                <w:kern w:val="0"/>
                <w:szCs w:val="21"/>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2778E7" w14:textId="77777777" w:rsidR="0035113F" w:rsidRPr="0035113F" w:rsidRDefault="0035113F" w:rsidP="00F01DC9">
            <w:pPr>
              <w:widowControl/>
              <w:jc w:val="center"/>
              <w:rPr>
                <w:rFonts w:ascii="宋体" w:hAnsi="宋体" w:cs="宋体"/>
                <w:b/>
                <w:bCs/>
                <w:color w:val="000000"/>
                <w:kern w:val="0"/>
                <w:szCs w:val="21"/>
              </w:rPr>
            </w:pPr>
          </w:p>
        </w:tc>
      </w:tr>
      <w:tr w:rsidR="0035113F" w:rsidRPr="0035113F" w14:paraId="322D2CE1"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A5731CA"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1.1.1</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E1DF0B7"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公司章程</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A8909F"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C0EC12"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1AC62804"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A1F9260"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1.1.2</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83F3028"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营业执照复印件</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277315"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76AC8B"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05FA3487"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EF9DAEC"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1.1.3</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25075CA"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其他</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C388FF"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6B6478"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56935A4A"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ABDC5EE" w14:textId="77777777" w:rsidR="0035113F" w:rsidRPr="0035113F" w:rsidRDefault="0035113F" w:rsidP="00F01DC9">
            <w:pPr>
              <w:widowControl/>
              <w:jc w:val="center"/>
              <w:rPr>
                <w:rFonts w:ascii="宋体" w:hAnsi="宋体" w:cs="宋体"/>
                <w:b/>
                <w:bCs/>
                <w:color w:val="000000"/>
                <w:kern w:val="0"/>
                <w:szCs w:val="21"/>
              </w:rPr>
            </w:pPr>
            <w:r w:rsidRPr="0035113F">
              <w:rPr>
                <w:rFonts w:ascii="宋体" w:hAnsi="宋体" w:cs="宋体" w:hint="eastAsia"/>
                <w:b/>
                <w:bCs/>
                <w:color w:val="000000"/>
                <w:kern w:val="0"/>
                <w:szCs w:val="21"/>
              </w:rPr>
              <w:t>1.2</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D5F1FB8" w14:textId="77777777" w:rsidR="0035113F" w:rsidRPr="0035113F" w:rsidRDefault="0035113F" w:rsidP="00F01DC9">
            <w:pPr>
              <w:widowControl/>
              <w:rPr>
                <w:rFonts w:ascii="宋体" w:hAnsi="宋体" w:cs="宋体"/>
                <w:b/>
                <w:bCs/>
                <w:color w:val="000000"/>
                <w:kern w:val="0"/>
                <w:szCs w:val="21"/>
              </w:rPr>
            </w:pPr>
            <w:r w:rsidRPr="0035113F">
              <w:rPr>
                <w:rFonts w:ascii="宋体" w:hAnsi="宋体" w:cs="宋体" w:hint="eastAsia"/>
                <w:b/>
                <w:bCs/>
                <w:color w:val="000000"/>
                <w:kern w:val="0"/>
                <w:szCs w:val="21"/>
              </w:rPr>
              <w:t>申请及审批材料</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508AAC" w14:textId="77777777" w:rsidR="0035113F" w:rsidRPr="0035113F" w:rsidRDefault="0035113F" w:rsidP="00F01DC9">
            <w:pPr>
              <w:widowControl/>
              <w:jc w:val="center"/>
              <w:rPr>
                <w:rFonts w:ascii="宋体" w:hAnsi="宋体" w:cs="宋体"/>
                <w:color w:val="000000"/>
                <w:kern w:val="0"/>
                <w:szCs w:val="21"/>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E49E22"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744C51A3"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DFB9DD9"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1.2.1</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8E38D48"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发起报告</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B0024E"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5573E8"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3B27036F"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EE4C98F"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1.2.2</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A1549CB"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尽职调查报告</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BCB83A"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F46DDA"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27F0978D"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2BB9EDA"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1.2.3</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2C9EFC1"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其他</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FFA1CC"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EECB0E"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2954BA59"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3F2D04B" w14:textId="77777777" w:rsidR="0035113F" w:rsidRPr="0035113F" w:rsidRDefault="0035113F" w:rsidP="00F01DC9">
            <w:pPr>
              <w:widowControl/>
              <w:jc w:val="center"/>
              <w:rPr>
                <w:rFonts w:ascii="宋体" w:hAnsi="宋体" w:cs="宋体"/>
                <w:b/>
                <w:bCs/>
                <w:color w:val="000000"/>
                <w:kern w:val="0"/>
                <w:szCs w:val="21"/>
              </w:rPr>
            </w:pPr>
            <w:r w:rsidRPr="0035113F">
              <w:rPr>
                <w:rFonts w:ascii="宋体" w:hAnsi="宋体" w:cs="宋体" w:hint="eastAsia"/>
                <w:b/>
                <w:bCs/>
                <w:color w:val="000000"/>
                <w:kern w:val="0"/>
                <w:szCs w:val="21"/>
              </w:rPr>
              <w:t>1.3</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52D9F72" w14:textId="77777777" w:rsidR="0035113F" w:rsidRPr="0035113F" w:rsidRDefault="0035113F" w:rsidP="00F01DC9">
            <w:pPr>
              <w:widowControl/>
              <w:rPr>
                <w:rFonts w:ascii="宋体" w:hAnsi="宋体" w:cs="宋体"/>
                <w:b/>
                <w:bCs/>
                <w:color w:val="000000"/>
                <w:kern w:val="0"/>
                <w:szCs w:val="21"/>
              </w:rPr>
            </w:pPr>
            <w:r w:rsidRPr="0035113F">
              <w:rPr>
                <w:rFonts w:ascii="宋体" w:hAnsi="宋体" w:cs="宋体" w:hint="eastAsia"/>
                <w:b/>
                <w:bCs/>
                <w:color w:val="000000"/>
                <w:kern w:val="0"/>
                <w:szCs w:val="21"/>
              </w:rPr>
              <w:t>投放环节材料</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4A95DA" w14:textId="77777777" w:rsidR="0035113F" w:rsidRPr="0035113F" w:rsidRDefault="0035113F" w:rsidP="00F01DC9">
            <w:pPr>
              <w:widowControl/>
              <w:jc w:val="center"/>
              <w:rPr>
                <w:rFonts w:ascii="宋体" w:hAnsi="宋体" w:cs="宋体"/>
                <w:color w:val="000000"/>
                <w:kern w:val="0"/>
                <w:szCs w:val="21"/>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63CA4C"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605DD9E1"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27DC206"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1.3.1</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D8923EB"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投放合同</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33A9A4"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FFC60E"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7DFCAB35"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B7C81EE"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1.3.2</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42913E3C"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资金监管协议</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0D552B"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89367F"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15CF24AC"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14100DF"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1.3.3</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5CB4527"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保证抵押合同</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28B05A"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023599"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5C3698B7"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46BE9826"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1.3.4</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8DFD674"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其他</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32E227"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1ACCFB"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424A5673"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58D9506" w14:textId="77777777" w:rsidR="0035113F" w:rsidRPr="0035113F" w:rsidRDefault="0035113F" w:rsidP="00F01DC9">
            <w:pPr>
              <w:widowControl/>
              <w:jc w:val="center"/>
              <w:rPr>
                <w:rFonts w:ascii="宋体" w:hAnsi="宋体" w:cs="宋体"/>
                <w:b/>
                <w:bCs/>
                <w:color w:val="000000"/>
                <w:kern w:val="0"/>
                <w:szCs w:val="21"/>
              </w:rPr>
            </w:pPr>
            <w:r w:rsidRPr="0035113F">
              <w:rPr>
                <w:rFonts w:ascii="宋体" w:hAnsi="宋体" w:cs="宋体" w:hint="eastAsia"/>
                <w:b/>
                <w:bCs/>
                <w:color w:val="000000"/>
                <w:kern w:val="0"/>
                <w:szCs w:val="21"/>
              </w:rPr>
              <w:t>1.4</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39ADA47" w14:textId="77777777" w:rsidR="0035113F" w:rsidRPr="0035113F" w:rsidRDefault="0035113F" w:rsidP="00F01DC9">
            <w:pPr>
              <w:widowControl/>
              <w:rPr>
                <w:rFonts w:ascii="宋体" w:hAnsi="宋体" w:cs="宋体"/>
                <w:b/>
                <w:bCs/>
                <w:color w:val="000000"/>
                <w:kern w:val="0"/>
                <w:szCs w:val="21"/>
              </w:rPr>
            </w:pPr>
            <w:r w:rsidRPr="0035113F">
              <w:rPr>
                <w:rFonts w:ascii="宋体" w:hAnsi="宋体" w:cs="宋体" w:hint="eastAsia"/>
                <w:b/>
                <w:bCs/>
                <w:color w:val="000000"/>
                <w:kern w:val="0"/>
                <w:szCs w:val="21"/>
              </w:rPr>
              <w:t>用款环节审批材料</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B49A21" w14:textId="77777777" w:rsidR="0035113F" w:rsidRPr="0035113F" w:rsidRDefault="0035113F" w:rsidP="00F01DC9">
            <w:pPr>
              <w:widowControl/>
              <w:jc w:val="center"/>
              <w:rPr>
                <w:rFonts w:ascii="宋体" w:hAnsi="宋体" w:cs="宋体"/>
                <w:b/>
                <w:bCs/>
                <w:color w:val="000000"/>
                <w:kern w:val="0"/>
                <w:szCs w:val="21"/>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89B0A4" w14:textId="77777777" w:rsidR="0035113F" w:rsidRPr="0035113F" w:rsidRDefault="0035113F" w:rsidP="00F01DC9">
            <w:pPr>
              <w:widowControl/>
              <w:jc w:val="center"/>
              <w:rPr>
                <w:rFonts w:ascii="宋体" w:hAnsi="宋体" w:cs="宋体"/>
                <w:b/>
                <w:bCs/>
                <w:color w:val="000000"/>
                <w:kern w:val="0"/>
                <w:szCs w:val="21"/>
              </w:rPr>
            </w:pPr>
          </w:p>
        </w:tc>
      </w:tr>
      <w:tr w:rsidR="0035113F" w:rsidRPr="0035113F" w14:paraId="3562B6C4"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8E34F92"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1.4.1</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3706D0F"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资金用途证明</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1483D6"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1262BD"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5AB0D73A"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70A4955"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1.4.2</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0AC0A55"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其他</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155184"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E531B6"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00D974F5"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4D3DAA2E" w14:textId="77777777" w:rsidR="0035113F" w:rsidRPr="0035113F" w:rsidRDefault="0035113F" w:rsidP="00F01DC9">
            <w:pPr>
              <w:widowControl/>
              <w:jc w:val="center"/>
              <w:rPr>
                <w:rFonts w:ascii="宋体" w:hAnsi="宋体" w:cs="宋体"/>
                <w:b/>
                <w:bCs/>
                <w:color w:val="000000"/>
                <w:kern w:val="0"/>
                <w:szCs w:val="21"/>
              </w:rPr>
            </w:pPr>
            <w:r w:rsidRPr="0035113F">
              <w:rPr>
                <w:rFonts w:ascii="宋体" w:hAnsi="宋体" w:cs="宋体" w:hint="eastAsia"/>
                <w:b/>
                <w:bCs/>
                <w:color w:val="000000"/>
                <w:kern w:val="0"/>
                <w:szCs w:val="21"/>
              </w:rPr>
              <w:t>1.5</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1B685F2" w14:textId="77777777" w:rsidR="0035113F" w:rsidRPr="0035113F" w:rsidRDefault="0035113F" w:rsidP="00F01DC9">
            <w:pPr>
              <w:widowControl/>
              <w:rPr>
                <w:rFonts w:ascii="宋体" w:hAnsi="宋体" w:cs="宋体"/>
                <w:b/>
                <w:bCs/>
                <w:color w:val="000000"/>
                <w:kern w:val="0"/>
                <w:szCs w:val="21"/>
              </w:rPr>
            </w:pPr>
            <w:r w:rsidRPr="0035113F">
              <w:rPr>
                <w:rFonts w:ascii="宋体" w:hAnsi="宋体" w:cs="宋体" w:hint="eastAsia"/>
                <w:b/>
                <w:bCs/>
                <w:color w:val="000000"/>
                <w:kern w:val="0"/>
                <w:szCs w:val="21"/>
              </w:rPr>
              <w:t>存续期管理材料</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3D6995" w14:textId="77777777" w:rsidR="0035113F" w:rsidRPr="0035113F" w:rsidRDefault="0035113F" w:rsidP="00F01DC9">
            <w:pPr>
              <w:widowControl/>
              <w:jc w:val="center"/>
              <w:rPr>
                <w:rFonts w:ascii="宋体" w:hAnsi="宋体" w:cs="宋体"/>
                <w:color w:val="000000"/>
                <w:kern w:val="0"/>
                <w:szCs w:val="21"/>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085CB5"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0BA6B4C4"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1688F61"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1.5.1</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35154CF"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存续期管理报告</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2F3CA3"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361A95"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34D21FD2"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5716AEB"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1.5.2</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B1F7730"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其他</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2C40A8"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B94D2A"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612A30FF"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C1B93C7"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2</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490126FD" w14:textId="77777777" w:rsidR="0035113F" w:rsidRPr="0035113F" w:rsidRDefault="0035113F" w:rsidP="00F01DC9">
            <w:pPr>
              <w:widowControl/>
              <w:rPr>
                <w:rFonts w:ascii="宋体" w:hAnsi="宋体" w:cs="宋体"/>
                <w:b/>
                <w:bCs/>
                <w:color w:val="000000"/>
                <w:kern w:val="0"/>
                <w:szCs w:val="21"/>
              </w:rPr>
            </w:pPr>
            <w:r w:rsidRPr="0035113F">
              <w:rPr>
                <w:rFonts w:ascii="宋体" w:hAnsi="宋体" w:cs="宋体" w:hint="eastAsia"/>
                <w:b/>
                <w:bCs/>
                <w:color w:val="000000"/>
                <w:kern w:val="0"/>
                <w:szCs w:val="21"/>
              </w:rPr>
              <w:t>非标准化</w:t>
            </w:r>
            <w:proofErr w:type="gramStart"/>
            <w:r w:rsidRPr="0035113F">
              <w:rPr>
                <w:rFonts w:ascii="宋体" w:hAnsi="宋体" w:cs="宋体" w:hint="eastAsia"/>
                <w:b/>
                <w:bCs/>
                <w:color w:val="000000"/>
                <w:kern w:val="0"/>
                <w:szCs w:val="21"/>
              </w:rPr>
              <w:t>资产回表</w:t>
            </w:r>
            <w:proofErr w:type="gramEnd"/>
            <w:r w:rsidRPr="0035113F">
              <w:rPr>
                <w:rStyle w:val="aff3"/>
                <w:rFonts w:ascii="宋体" w:hAnsi="宋体" w:cs="宋体" w:hint="eastAsia"/>
                <w:b/>
                <w:bCs/>
                <w:color w:val="000000"/>
                <w:kern w:val="0"/>
                <w:szCs w:val="21"/>
              </w:rPr>
              <w:footnoteReference w:id="2"/>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418EC0" w14:textId="77777777" w:rsidR="0035113F" w:rsidRPr="0035113F" w:rsidRDefault="0035113F" w:rsidP="00F01DC9">
            <w:pPr>
              <w:widowControl/>
              <w:jc w:val="center"/>
              <w:rPr>
                <w:rFonts w:ascii="宋体" w:hAnsi="宋体" w:cs="宋体"/>
                <w:color w:val="000000"/>
                <w:kern w:val="0"/>
                <w:szCs w:val="21"/>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0E4999"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3CD85D3B"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AA68C3E" w14:textId="77777777" w:rsidR="0035113F" w:rsidRPr="0035113F" w:rsidRDefault="0035113F" w:rsidP="00F01DC9">
            <w:pPr>
              <w:widowControl/>
              <w:jc w:val="center"/>
              <w:rPr>
                <w:rFonts w:ascii="宋体" w:hAnsi="宋体" w:cs="宋体"/>
                <w:b/>
                <w:bCs/>
                <w:color w:val="000000"/>
                <w:kern w:val="0"/>
                <w:szCs w:val="21"/>
              </w:rPr>
            </w:pPr>
            <w:r w:rsidRPr="0035113F">
              <w:rPr>
                <w:rFonts w:ascii="宋体" w:hAnsi="宋体" w:cs="宋体" w:hint="eastAsia"/>
                <w:b/>
                <w:bCs/>
                <w:color w:val="000000"/>
                <w:kern w:val="0"/>
                <w:szCs w:val="21"/>
              </w:rPr>
              <w:t>2.1</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25EE5B0" w14:textId="77777777" w:rsidR="0035113F" w:rsidRPr="0035113F" w:rsidRDefault="0035113F" w:rsidP="00F01DC9">
            <w:pPr>
              <w:widowControl/>
              <w:rPr>
                <w:rFonts w:ascii="宋体" w:hAnsi="宋体" w:cs="宋体"/>
                <w:b/>
                <w:bCs/>
                <w:color w:val="000000"/>
                <w:kern w:val="0"/>
                <w:szCs w:val="21"/>
              </w:rPr>
            </w:pPr>
            <w:proofErr w:type="gramStart"/>
            <w:r w:rsidRPr="0035113F">
              <w:rPr>
                <w:rFonts w:ascii="宋体" w:hAnsi="宋体" w:cs="宋体" w:hint="eastAsia"/>
                <w:b/>
                <w:bCs/>
                <w:color w:val="000000"/>
                <w:kern w:val="0"/>
                <w:szCs w:val="21"/>
              </w:rPr>
              <w:t>回表发起</w:t>
            </w:r>
            <w:proofErr w:type="gramEnd"/>
            <w:r w:rsidRPr="0035113F">
              <w:rPr>
                <w:rFonts w:ascii="宋体" w:hAnsi="宋体" w:cs="宋体" w:hint="eastAsia"/>
                <w:b/>
                <w:bCs/>
                <w:color w:val="000000"/>
                <w:kern w:val="0"/>
                <w:szCs w:val="21"/>
              </w:rPr>
              <w:t>材料</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9E6F80" w14:textId="77777777" w:rsidR="0035113F" w:rsidRPr="0035113F" w:rsidRDefault="0035113F" w:rsidP="00F01DC9">
            <w:pPr>
              <w:widowControl/>
              <w:jc w:val="center"/>
              <w:rPr>
                <w:rFonts w:ascii="宋体" w:hAnsi="宋体" w:cs="宋体"/>
                <w:color w:val="000000"/>
                <w:kern w:val="0"/>
                <w:szCs w:val="21"/>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283DD1"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663DE6E2"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37D8643"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2.1.1</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1948C6A" w14:textId="77777777" w:rsidR="0035113F" w:rsidRPr="0035113F" w:rsidRDefault="0035113F" w:rsidP="00F01DC9">
            <w:pPr>
              <w:widowControl/>
              <w:rPr>
                <w:rFonts w:ascii="宋体" w:hAnsi="宋体" w:cs="宋体"/>
                <w:color w:val="000000"/>
                <w:kern w:val="0"/>
                <w:szCs w:val="21"/>
              </w:rPr>
            </w:pPr>
            <w:proofErr w:type="gramStart"/>
            <w:r w:rsidRPr="0035113F">
              <w:rPr>
                <w:rFonts w:ascii="宋体" w:hAnsi="宋体" w:cs="宋体" w:hint="eastAsia"/>
                <w:color w:val="000000"/>
                <w:kern w:val="0"/>
                <w:szCs w:val="21"/>
              </w:rPr>
              <w:t>回表报告</w:t>
            </w:r>
            <w:proofErr w:type="gramEnd"/>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DB6A58"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8B6F6A"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5624E5D0"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FCF60D6"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2.1.2</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1C2F1CC"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法律意见书</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C2E2EC"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8839FA"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5DE33B39"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0914D07"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2.1.3</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4144F809"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其他</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EC39BB"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6F60D9"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5B91AE6F"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163E41A" w14:textId="77777777" w:rsidR="0035113F" w:rsidRPr="0035113F" w:rsidRDefault="0035113F" w:rsidP="00F01DC9">
            <w:pPr>
              <w:widowControl/>
              <w:jc w:val="center"/>
              <w:rPr>
                <w:rFonts w:ascii="宋体" w:hAnsi="宋体" w:cs="宋体"/>
                <w:b/>
                <w:bCs/>
                <w:color w:val="000000"/>
                <w:kern w:val="0"/>
                <w:szCs w:val="21"/>
              </w:rPr>
            </w:pPr>
            <w:r w:rsidRPr="0035113F">
              <w:rPr>
                <w:rFonts w:ascii="宋体" w:hAnsi="宋体" w:cs="宋体" w:hint="eastAsia"/>
                <w:b/>
                <w:bCs/>
                <w:color w:val="000000"/>
                <w:kern w:val="0"/>
                <w:szCs w:val="21"/>
              </w:rPr>
              <w:t>2.2</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032B6F4" w14:textId="77777777" w:rsidR="0035113F" w:rsidRPr="0035113F" w:rsidRDefault="0035113F" w:rsidP="00F01DC9">
            <w:pPr>
              <w:widowControl/>
              <w:rPr>
                <w:rFonts w:ascii="宋体" w:hAnsi="宋体" w:cs="宋体"/>
                <w:b/>
                <w:bCs/>
                <w:color w:val="000000"/>
                <w:kern w:val="0"/>
                <w:szCs w:val="21"/>
              </w:rPr>
            </w:pPr>
            <w:proofErr w:type="gramStart"/>
            <w:r w:rsidRPr="0035113F">
              <w:rPr>
                <w:rFonts w:ascii="宋体" w:hAnsi="宋体" w:cs="宋体" w:hint="eastAsia"/>
                <w:b/>
                <w:bCs/>
                <w:color w:val="000000"/>
                <w:kern w:val="0"/>
                <w:szCs w:val="21"/>
              </w:rPr>
              <w:t>回表审议</w:t>
            </w:r>
            <w:proofErr w:type="gramEnd"/>
            <w:r w:rsidRPr="0035113F">
              <w:rPr>
                <w:rFonts w:ascii="宋体" w:hAnsi="宋体" w:cs="宋体" w:hint="eastAsia"/>
                <w:b/>
                <w:bCs/>
                <w:color w:val="000000"/>
                <w:kern w:val="0"/>
                <w:szCs w:val="21"/>
              </w:rPr>
              <w:t>材料</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A16BB5" w14:textId="77777777" w:rsidR="0035113F" w:rsidRPr="0035113F" w:rsidRDefault="0035113F" w:rsidP="00F01DC9">
            <w:pPr>
              <w:widowControl/>
              <w:jc w:val="center"/>
              <w:rPr>
                <w:rFonts w:ascii="宋体" w:hAnsi="宋体" w:cs="宋体"/>
                <w:color w:val="000000"/>
                <w:kern w:val="0"/>
                <w:szCs w:val="21"/>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ADDA04"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6B915BEA"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EDDB023"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2.2.1</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9BB2A6D" w14:textId="77777777" w:rsidR="0035113F" w:rsidRPr="0035113F" w:rsidRDefault="0035113F" w:rsidP="00F01DC9">
            <w:pPr>
              <w:widowControl/>
              <w:rPr>
                <w:rFonts w:ascii="宋体" w:hAnsi="宋体" w:cs="宋体"/>
                <w:color w:val="000000"/>
                <w:kern w:val="0"/>
                <w:szCs w:val="21"/>
              </w:rPr>
            </w:pPr>
            <w:proofErr w:type="gramStart"/>
            <w:r w:rsidRPr="0035113F">
              <w:rPr>
                <w:rFonts w:ascii="宋体" w:hAnsi="宋体" w:cs="宋体" w:hint="eastAsia"/>
                <w:color w:val="000000"/>
                <w:kern w:val="0"/>
                <w:szCs w:val="21"/>
              </w:rPr>
              <w:t>回表批复</w:t>
            </w:r>
            <w:proofErr w:type="gramEnd"/>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5746E1"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46F0D0"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704386D7"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427FFFB1"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2.2.2</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4381017E"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转让合同</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231098"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407E8C"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1BA8AEB8"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998D8F8"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2.2.3</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7C88D78"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其他</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E7F33C"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6B18F2"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67B36A6C"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143822A" w14:textId="77777777" w:rsidR="0035113F" w:rsidRPr="0035113F" w:rsidRDefault="0035113F" w:rsidP="00F01DC9">
            <w:pPr>
              <w:widowControl/>
              <w:jc w:val="center"/>
              <w:rPr>
                <w:rFonts w:ascii="宋体" w:hAnsi="宋体" w:cs="宋体"/>
                <w:b/>
                <w:bCs/>
                <w:color w:val="000000"/>
                <w:kern w:val="0"/>
                <w:szCs w:val="21"/>
              </w:rPr>
            </w:pPr>
            <w:r w:rsidRPr="0035113F">
              <w:rPr>
                <w:rFonts w:ascii="宋体" w:hAnsi="宋体" w:cs="宋体" w:hint="eastAsia"/>
                <w:b/>
                <w:bCs/>
                <w:color w:val="000000"/>
                <w:kern w:val="0"/>
                <w:szCs w:val="21"/>
              </w:rPr>
              <w:t>2.3</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5E55D61" w14:textId="77777777" w:rsidR="0035113F" w:rsidRPr="0035113F" w:rsidRDefault="0035113F" w:rsidP="00F01DC9">
            <w:pPr>
              <w:widowControl/>
              <w:rPr>
                <w:rFonts w:ascii="宋体" w:hAnsi="宋体" w:cs="宋体"/>
                <w:b/>
                <w:bCs/>
                <w:color w:val="000000"/>
                <w:kern w:val="0"/>
                <w:szCs w:val="21"/>
              </w:rPr>
            </w:pPr>
            <w:r w:rsidRPr="0035113F">
              <w:rPr>
                <w:rFonts w:ascii="宋体" w:hAnsi="宋体" w:cs="宋体" w:hint="eastAsia"/>
                <w:b/>
                <w:bCs/>
                <w:color w:val="000000"/>
                <w:kern w:val="0"/>
                <w:szCs w:val="21"/>
              </w:rPr>
              <w:t>发放审核材料</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3BF6BA" w14:textId="77777777" w:rsidR="0035113F" w:rsidRPr="0035113F" w:rsidRDefault="0035113F" w:rsidP="00F01DC9">
            <w:pPr>
              <w:widowControl/>
              <w:jc w:val="center"/>
              <w:rPr>
                <w:rFonts w:ascii="宋体" w:hAnsi="宋体" w:cs="宋体"/>
                <w:color w:val="000000"/>
                <w:kern w:val="0"/>
                <w:szCs w:val="21"/>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752904"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11E105CD"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906A79E"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2.3.1</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F59584D"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发放通知书</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9D5E22"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312839"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3BCBA24C"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0A83CF4"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2.3.2</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13707F3"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放款凭证</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38CEAB"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5D4FCF"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638C36F5"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E1E1F3F"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lastRenderedPageBreak/>
              <w:t>2.3.3</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4A15B00"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其他</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2CE1CC"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DF1DEF"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35382159"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5254CBE"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3</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2FDD28A" w14:textId="77777777" w:rsidR="0035113F" w:rsidRPr="0035113F" w:rsidRDefault="0035113F" w:rsidP="00F01DC9">
            <w:pPr>
              <w:widowControl/>
              <w:rPr>
                <w:rFonts w:ascii="宋体" w:hAnsi="宋体" w:cs="宋体"/>
                <w:b/>
                <w:bCs/>
                <w:color w:val="000000"/>
                <w:kern w:val="0"/>
                <w:szCs w:val="21"/>
              </w:rPr>
            </w:pPr>
            <w:r w:rsidRPr="0035113F">
              <w:rPr>
                <w:rFonts w:ascii="宋体" w:hAnsi="宋体" w:cs="宋体" w:hint="eastAsia"/>
                <w:b/>
                <w:bCs/>
                <w:color w:val="000000"/>
                <w:kern w:val="0"/>
                <w:szCs w:val="21"/>
              </w:rPr>
              <w:t>非标准化资产承销</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82D6D7" w14:textId="77777777" w:rsidR="0035113F" w:rsidRPr="0035113F" w:rsidRDefault="0035113F" w:rsidP="00F01DC9">
            <w:pPr>
              <w:widowControl/>
              <w:jc w:val="center"/>
              <w:rPr>
                <w:rFonts w:ascii="宋体" w:hAnsi="宋体" w:cs="宋体"/>
                <w:color w:val="000000"/>
                <w:kern w:val="0"/>
                <w:szCs w:val="21"/>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78E6B9"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7E5868BC"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45641A84" w14:textId="77777777" w:rsidR="0035113F" w:rsidRPr="0035113F" w:rsidRDefault="0035113F" w:rsidP="00F01DC9">
            <w:pPr>
              <w:widowControl/>
              <w:jc w:val="center"/>
              <w:rPr>
                <w:rFonts w:ascii="宋体" w:hAnsi="宋体" w:cs="宋体"/>
                <w:b/>
                <w:bCs/>
                <w:color w:val="000000"/>
                <w:kern w:val="0"/>
                <w:szCs w:val="21"/>
              </w:rPr>
            </w:pPr>
            <w:r w:rsidRPr="0035113F">
              <w:rPr>
                <w:rFonts w:ascii="宋体" w:hAnsi="宋体" w:cs="宋体" w:hint="eastAsia"/>
                <w:b/>
                <w:bCs/>
                <w:color w:val="000000"/>
                <w:kern w:val="0"/>
                <w:szCs w:val="21"/>
              </w:rPr>
              <w:t>3.1</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C5A02DC" w14:textId="77777777" w:rsidR="0035113F" w:rsidRPr="0035113F" w:rsidRDefault="0035113F" w:rsidP="00F01DC9">
            <w:pPr>
              <w:widowControl/>
              <w:rPr>
                <w:rFonts w:ascii="宋体" w:hAnsi="宋体" w:cs="宋体"/>
                <w:b/>
                <w:bCs/>
                <w:color w:val="000000"/>
                <w:kern w:val="0"/>
                <w:szCs w:val="21"/>
              </w:rPr>
            </w:pPr>
            <w:r w:rsidRPr="0035113F">
              <w:rPr>
                <w:rFonts w:ascii="宋体" w:hAnsi="宋体" w:cs="宋体" w:hint="eastAsia"/>
                <w:b/>
                <w:bCs/>
                <w:color w:val="000000"/>
                <w:kern w:val="0"/>
                <w:szCs w:val="21"/>
              </w:rPr>
              <w:t>非标承销准入材料</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2C81A6" w14:textId="77777777" w:rsidR="0035113F" w:rsidRPr="0035113F" w:rsidRDefault="0035113F" w:rsidP="00F01DC9">
            <w:pPr>
              <w:widowControl/>
              <w:jc w:val="center"/>
              <w:rPr>
                <w:rFonts w:ascii="宋体" w:hAnsi="宋体" w:cs="宋体"/>
                <w:color w:val="000000"/>
                <w:kern w:val="0"/>
                <w:szCs w:val="21"/>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767AF9"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4B40F0FC"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0B7030A"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3.1.1</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7FC4B29"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尽职调查报告</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DC2409"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5F3353"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6F0D9133"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569DABA"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3.1.2</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8F8C99F"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分行准入批复</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5B8725"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5C5AA1"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3A55FCAE"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6885300"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3.1.3</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6E52268"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其他</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65CFE9"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E61F91"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3593E32C"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FCB748F" w14:textId="77777777" w:rsidR="0035113F" w:rsidRPr="0035113F" w:rsidRDefault="0035113F" w:rsidP="00F01DC9">
            <w:pPr>
              <w:widowControl/>
              <w:jc w:val="center"/>
              <w:rPr>
                <w:rFonts w:ascii="宋体" w:hAnsi="宋体" w:cs="宋体"/>
                <w:b/>
                <w:bCs/>
                <w:color w:val="000000"/>
                <w:kern w:val="0"/>
                <w:szCs w:val="21"/>
              </w:rPr>
            </w:pPr>
            <w:r w:rsidRPr="0035113F">
              <w:rPr>
                <w:rFonts w:ascii="宋体" w:hAnsi="宋体" w:cs="宋体" w:hint="eastAsia"/>
                <w:b/>
                <w:bCs/>
                <w:color w:val="000000"/>
                <w:kern w:val="0"/>
                <w:szCs w:val="21"/>
              </w:rPr>
              <w:t>3.2</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B434128" w14:textId="77777777" w:rsidR="0035113F" w:rsidRPr="0035113F" w:rsidRDefault="0035113F" w:rsidP="00F01DC9">
            <w:pPr>
              <w:widowControl/>
              <w:rPr>
                <w:rFonts w:ascii="宋体" w:hAnsi="宋体" w:cs="宋体"/>
                <w:b/>
                <w:bCs/>
                <w:color w:val="000000"/>
                <w:kern w:val="0"/>
                <w:szCs w:val="21"/>
              </w:rPr>
            </w:pPr>
            <w:r w:rsidRPr="0035113F">
              <w:rPr>
                <w:rFonts w:ascii="宋体" w:hAnsi="宋体" w:cs="宋体" w:hint="eastAsia"/>
                <w:b/>
                <w:bCs/>
                <w:color w:val="000000"/>
                <w:kern w:val="0"/>
                <w:szCs w:val="21"/>
              </w:rPr>
              <w:t>非标承销备案挂牌材料</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275FA4" w14:textId="77777777" w:rsidR="0035113F" w:rsidRPr="0035113F" w:rsidRDefault="0035113F" w:rsidP="00F01DC9">
            <w:pPr>
              <w:widowControl/>
              <w:jc w:val="center"/>
              <w:rPr>
                <w:rFonts w:ascii="宋体" w:hAnsi="宋体" w:cs="宋体"/>
                <w:color w:val="000000"/>
                <w:kern w:val="0"/>
                <w:szCs w:val="21"/>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8CF4B0"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2F233B93"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57EE3A8"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3.2.1</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FF0613F"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承销协议</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CF9715"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E401BA"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52FA1CF5"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5B14BBE"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3.2.2</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DB3B3F5"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法律意见书</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0B8243"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913062"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11BD97A5"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035B87F"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3.2.3</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7F3C3A5"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募集说明书</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A54CD0"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80800F"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47F77692"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16F4067"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3.2.4</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4067062"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审计报告</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122595"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38B7FF"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03FB95D7"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B8C9D12"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3.2.5</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C72BA2B"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其他</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5CDC90"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864B17"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3E29A702"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5AFFC78" w14:textId="77777777" w:rsidR="0035113F" w:rsidRPr="0035113F" w:rsidRDefault="0035113F" w:rsidP="00F01DC9">
            <w:pPr>
              <w:widowControl/>
              <w:jc w:val="center"/>
              <w:rPr>
                <w:rFonts w:ascii="宋体" w:hAnsi="宋体" w:cs="宋体"/>
                <w:b/>
                <w:bCs/>
                <w:color w:val="000000"/>
                <w:kern w:val="0"/>
                <w:szCs w:val="21"/>
              </w:rPr>
            </w:pPr>
            <w:r w:rsidRPr="0035113F">
              <w:rPr>
                <w:rFonts w:ascii="宋体" w:hAnsi="宋体" w:cs="宋体" w:hint="eastAsia"/>
                <w:b/>
                <w:bCs/>
                <w:color w:val="000000"/>
                <w:kern w:val="0"/>
                <w:szCs w:val="21"/>
              </w:rPr>
              <w:t>3.3</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B757D9B" w14:textId="77777777" w:rsidR="0035113F" w:rsidRPr="0035113F" w:rsidRDefault="0035113F" w:rsidP="00F01DC9">
            <w:pPr>
              <w:widowControl/>
              <w:rPr>
                <w:rFonts w:ascii="宋体" w:hAnsi="宋体" w:cs="宋体"/>
                <w:b/>
                <w:bCs/>
                <w:color w:val="000000"/>
                <w:kern w:val="0"/>
                <w:szCs w:val="21"/>
              </w:rPr>
            </w:pPr>
            <w:r w:rsidRPr="0035113F">
              <w:rPr>
                <w:rFonts w:ascii="宋体" w:hAnsi="宋体" w:cs="宋体" w:hint="eastAsia"/>
                <w:b/>
                <w:bCs/>
                <w:color w:val="000000"/>
                <w:kern w:val="0"/>
                <w:szCs w:val="21"/>
              </w:rPr>
              <w:t>存续期管理材料</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60805E" w14:textId="77777777" w:rsidR="0035113F" w:rsidRPr="0035113F" w:rsidRDefault="0035113F" w:rsidP="00F01DC9">
            <w:pPr>
              <w:widowControl/>
              <w:jc w:val="center"/>
              <w:rPr>
                <w:rFonts w:ascii="宋体" w:hAnsi="宋体" w:cs="宋体"/>
                <w:color w:val="000000"/>
                <w:kern w:val="0"/>
                <w:szCs w:val="21"/>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2986EA"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661B3737"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EF8D60F"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3.3.1</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B38F197"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存续期管理报告</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98F62A"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286799"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2889AD01"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D2222A1"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3.3.2</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19758AC"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年报、半年报</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31A4B1"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87C47C"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7F9DBD86"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44BEBEAD"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3.3.3</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4A5DF58"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其他</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760D68"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ED31D6"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4A9082C5"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17CB543" w14:textId="77777777" w:rsidR="0035113F" w:rsidRPr="0035113F" w:rsidRDefault="0035113F" w:rsidP="00F01DC9">
            <w:pPr>
              <w:widowControl/>
              <w:jc w:val="center"/>
              <w:rPr>
                <w:rFonts w:ascii="宋体" w:hAnsi="宋体" w:cs="宋体"/>
                <w:b/>
                <w:bCs/>
                <w:color w:val="000000"/>
                <w:kern w:val="0"/>
                <w:szCs w:val="21"/>
              </w:rPr>
            </w:pPr>
            <w:r w:rsidRPr="0035113F">
              <w:rPr>
                <w:rFonts w:ascii="宋体" w:hAnsi="宋体" w:cs="宋体" w:hint="eastAsia"/>
                <w:b/>
                <w:bCs/>
                <w:color w:val="000000"/>
                <w:kern w:val="0"/>
                <w:szCs w:val="21"/>
              </w:rPr>
              <w:t>4</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842C7A6" w14:textId="77777777" w:rsidR="0035113F" w:rsidRPr="0035113F" w:rsidRDefault="0035113F" w:rsidP="00F01DC9">
            <w:pPr>
              <w:widowControl/>
              <w:rPr>
                <w:rFonts w:ascii="宋体" w:hAnsi="宋体" w:cs="宋体"/>
                <w:b/>
                <w:bCs/>
                <w:color w:val="000000"/>
                <w:kern w:val="0"/>
                <w:szCs w:val="21"/>
              </w:rPr>
            </w:pPr>
            <w:r w:rsidRPr="0035113F">
              <w:rPr>
                <w:rFonts w:ascii="宋体" w:hAnsi="宋体" w:cs="宋体" w:hint="eastAsia"/>
                <w:b/>
                <w:bCs/>
                <w:color w:val="000000"/>
                <w:kern w:val="0"/>
                <w:szCs w:val="21"/>
              </w:rPr>
              <w:t>多元化融资顾问</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F1EBE6" w14:textId="77777777" w:rsidR="0035113F" w:rsidRPr="0035113F" w:rsidRDefault="0035113F" w:rsidP="00F01DC9">
            <w:pPr>
              <w:widowControl/>
              <w:jc w:val="center"/>
              <w:rPr>
                <w:rFonts w:ascii="宋体" w:hAnsi="宋体" w:cs="宋体"/>
                <w:color w:val="000000"/>
                <w:kern w:val="0"/>
                <w:szCs w:val="21"/>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F379B2"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2141413A"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4F5A8FE" w14:textId="77777777" w:rsidR="0035113F" w:rsidRPr="0035113F" w:rsidRDefault="0035113F" w:rsidP="00F01DC9">
            <w:pPr>
              <w:widowControl/>
              <w:jc w:val="center"/>
              <w:rPr>
                <w:rFonts w:ascii="宋体" w:hAnsi="宋体" w:cs="宋体"/>
                <w:b/>
                <w:bCs/>
                <w:color w:val="000000"/>
                <w:kern w:val="0"/>
                <w:szCs w:val="21"/>
              </w:rPr>
            </w:pPr>
            <w:r w:rsidRPr="0035113F">
              <w:rPr>
                <w:rFonts w:ascii="宋体" w:hAnsi="宋体" w:cs="宋体" w:hint="eastAsia"/>
                <w:b/>
                <w:bCs/>
                <w:color w:val="000000"/>
                <w:kern w:val="0"/>
                <w:szCs w:val="21"/>
              </w:rPr>
              <w:t>4.1</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F60E18D" w14:textId="77777777" w:rsidR="0035113F" w:rsidRPr="0035113F" w:rsidRDefault="0035113F" w:rsidP="00F01DC9">
            <w:pPr>
              <w:widowControl/>
              <w:rPr>
                <w:rFonts w:ascii="宋体" w:hAnsi="宋体" w:cs="宋体"/>
                <w:b/>
                <w:bCs/>
                <w:color w:val="000000"/>
                <w:kern w:val="0"/>
                <w:szCs w:val="21"/>
              </w:rPr>
            </w:pPr>
            <w:r w:rsidRPr="0035113F">
              <w:rPr>
                <w:rFonts w:ascii="宋体" w:hAnsi="宋体" w:cs="宋体" w:hint="eastAsia"/>
                <w:b/>
                <w:bCs/>
                <w:color w:val="000000"/>
                <w:kern w:val="0"/>
                <w:szCs w:val="21"/>
              </w:rPr>
              <w:t>准入及协议</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B9D0CA" w14:textId="77777777" w:rsidR="0035113F" w:rsidRPr="0035113F" w:rsidRDefault="0035113F" w:rsidP="00F01DC9">
            <w:pPr>
              <w:widowControl/>
              <w:jc w:val="center"/>
              <w:rPr>
                <w:rFonts w:ascii="宋体" w:hAnsi="宋体" w:cs="宋体"/>
                <w:color w:val="000000"/>
                <w:kern w:val="0"/>
                <w:szCs w:val="21"/>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8BA4E1"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7845BF5D"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F7020B7"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4.1.1</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BA3F3BB"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发起报告</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CA3251"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F8F7C2"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724B8C3C"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6CB5696"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4.1.2</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1C57F73"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多元化融资服务协议</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B73923"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17F62A"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164491BD"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74FD7FA"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4.1.3</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D1D672A"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多元化融资服务方案</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0B8BD3"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000820"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4F5D35D7"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F97B887"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4.1.4</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A8F0E13"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其他</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1BD27C"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66A1E1"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61C0EE5D"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45E751BF" w14:textId="77777777" w:rsidR="0035113F" w:rsidRPr="0035113F" w:rsidRDefault="0035113F" w:rsidP="00F01DC9">
            <w:pPr>
              <w:widowControl/>
              <w:jc w:val="center"/>
              <w:rPr>
                <w:rFonts w:ascii="宋体" w:hAnsi="宋体" w:cs="宋体"/>
                <w:b/>
                <w:bCs/>
                <w:color w:val="000000"/>
                <w:kern w:val="0"/>
                <w:szCs w:val="21"/>
              </w:rPr>
            </w:pPr>
            <w:r w:rsidRPr="0035113F">
              <w:rPr>
                <w:rFonts w:ascii="宋体" w:hAnsi="宋体" w:cs="宋体" w:hint="eastAsia"/>
                <w:b/>
                <w:bCs/>
                <w:color w:val="000000"/>
                <w:kern w:val="0"/>
                <w:szCs w:val="21"/>
              </w:rPr>
              <w:t>4.2</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637E1A7" w14:textId="77777777" w:rsidR="0035113F" w:rsidRPr="0035113F" w:rsidRDefault="0035113F" w:rsidP="00F01DC9">
            <w:pPr>
              <w:widowControl/>
              <w:rPr>
                <w:rFonts w:ascii="宋体" w:hAnsi="宋体" w:cs="宋体"/>
                <w:b/>
                <w:bCs/>
                <w:color w:val="000000"/>
                <w:kern w:val="0"/>
                <w:szCs w:val="21"/>
              </w:rPr>
            </w:pPr>
            <w:r w:rsidRPr="0035113F">
              <w:rPr>
                <w:rFonts w:ascii="宋体" w:hAnsi="宋体" w:cs="宋体" w:hint="eastAsia"/>
                <w:b/>
                <w:bCs/>
                <w:color w:val="000000"/>
                <w:kern w:val="0"/>
                <w:szCs w:val="21"/>
              </w:rPr>
              <w:t>存续</w:t>
            </w:r>
            <w:proofErr w:type="gramStart"/>
            <w:r w:rsidRPr="0035113F">
              <w:rPr>
                <w:rFonts w:ascii="宋体" w:hAnsi="宋体" w:cs="宋体" w:hint="eastAsia"/>
                <w:b/>
                <w:bCs/>
                <w:color w:val="000000"/>
                <w:kern w:val="0"/>
                <w:szCs w:val="21"/>
              </w:rPr>
              <w:t>期材料</w:t>
            </w:r>
            <w:proofErr w:type="gramEnd"/>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D8B8A2" w14:textId="77777777" w:rsidR="0035113F" w:rsidRPr="0035113F" w:rsidRDefault="0035113F" w:rsidP="00F01DC9">
            <w:pPr>
              <w:widowControl/>
              <w:jc w:val="center"/>
              <w:rPr>
                <w:rFonts w:ascii="宋体" w:hAnsi="宋体" w:cs="宋体"/>
                <w:color w:val="000000"/>
                <w:kern w:val="0"/>
                <w:szCs w:val="21"/>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2FE714"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1A1B949B"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4185489E"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4.2.1</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13F9F47"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服务确认书及回执</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CE4460"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22120F"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2CDD3EED"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F20B8E7"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4.2.2</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5625169"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存续期管理报告</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D9D44D"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B27FC9"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73A25721"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EC3DC25"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4.2.3</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AE14D4E"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其他</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5FAFAF"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E39A46"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3F811FC7"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5F575D0"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b/>
                <w:bCs/>
                <w:color w:val="000000"/>
                <w:kern w:val="0"/>
                <w:szCs w:val="21"/>
              </w:rPr>
              <w:t>5</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4B58AE6"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b/>
                <w:bCs/>
                <w:color w:val="000000"/>
                <w:kern w:val="0"/>
                <w:szCs w:val="21"/>
              </w:rPr>
              <w:t>理财销售</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9E6754" w14:textId="77777777" w:rsidR="0035113F" w:rsidRPr="0035113F" w:rsidRDefault="0035113F" w:rsidP="00F01DC9">
            <w:pPr>
              <w:widowControl/>
              <w:jc w:val="center"/>
              <w:rPr>
                <w:rFonts w:ascii="宋体" w:hAnsi="宋体" w:cs="宋体"/>
                <w:color w:val="000000"/>
                <w:kern w:val="0"/>
                <w:szCs w:val="21"/>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EEF02F"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16300F13"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7ACF3ED" w14:textId="77777777" w:rsidR="0035113F" w:rsidRPr="0035113F" w:rsidRDefault="0035113F" w:rsidP="00F01DC9">
            <w:pPr>
              <w:widowControl/>
              <w:jc w:val="center"/>
              <w:rPr>
                <w:rFonts w:ascii="宋体" w:hAnsi="宋体" w:cs="宋体"/>
                <w:b/>
                <w:bCs/>
                <w:color w:val="000000"/>
                <w:kern w:val="0"/>
                <w:szCs w:val="21"/>
              </w:rPr>
            </w:pPr>
            <w:r w:rsidRPr="0035113F">
              <w:rPr>
                <w:rFonts w:ascii="宋体" w:hAnsi="宋体" w:cs="宋体" w:hint="eastAsia"/>
                <w:b/>
                <w:bCs/>
                <w:color w:val="000000"/>
                <w:kern w:val="0"/>
                <w:szCs w:val="21"/>
              </w:rPr>
              <w:t>5.1</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116B4C0" w14:textId="77777777" w:rsidR="0035113F" w:rsidRPr="0035113F" w:rsidRDefault="0035113F" w:rsidP="00F01DC9">
            <w:pPr>
              <w:widowControl/>
              <w:rPr>
                <w:rFonts w:ascii="宋体" w:hAnsi="宋体" w:cs="宋体"/>
                <w:b/>
                <w:bCs/>
                <w:color w:val="000000"/>
                <w:kern w:val="0"/>
                <w:szCs w:val="21"/>
              </w:rPr>
            </w:pPr>
            <w:r w:rsidRPr="0035113F">
              <w:rPr>
                <w:rFonts w:ascii="宋体" w:hAnsi="宋体" w:cs="宋体" w:hint="eastAsia"/>
                <w:b/>
                <w:bCs/>
                <w:color w:val="000000"/>
                <w:kern w:val="0"/>
                <w:szCs w:val="21"/>
              </w:rPr>
              <w:t>理财销售相关资料</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20E191" w14:textId="77777777" w:rsidR="0035113F" w:rsidRPr="0035113F" w:rsidRDefault="0035113F" w:rsidP="00F01DC9">
            <w:pPr>
              <w:widowControl/>
              <w:jc w:val="center"/>
              <w:rPr>
                <w:rFonts w:ascii="宋体" w:hAnsi="宋体" w:cs="宋体"/>
                <w:color w:val="000000"/>
                <w:kern w:val="0"/>
                <w:szCs w:val="21"/>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7A843E"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547466B4"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4CBF097E"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5.1.1</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7DC0C73"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理财产品销售过程涉及的销售文件</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D68446"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20年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9D4BDE"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交易发生之日起</w:t>
            </w:r>
          </w:p>
        </w:tc>
      </w:tr>
      <w:tr w:rsidR="0035113F" w:rsidRPr="0035113F" w14:paraId="12D67339"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094E62E"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5.1.2</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B4F1D92"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理财产品销售过程涉及的交易单据</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2E3FFB"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20年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596723"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27FF0DDD"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480F0C73"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5.1.3</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45D8135"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理财产品销售过程涉及的其他需留存资料</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32712C"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20年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2C7130"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4EA212AC"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EC39F70" w14:textId="77777777" w:rsidR="0035113F" w:rsidRPr="0035113F" w:rsidRDefault="0035113F" w:rsidP="00F01DC9">
            <w:pPr>
              <w:widowControl/>
              <w:jc w:val="left"/>
              <w:rPr>
                <w:rFonts w:ascii="宋体" w:hAnsi="宋体" w:cs="宋体"/>
                <w:b/>
                <w:bCs/>
                <w:color w:val="000000"/>
                <w:kern w:val="0"/>
                <w:szCs w:val="21"/>
              </w:rPr>
            </w:pPr>
            <w:r w:rsidRPr="0035113F">
              <w:rPr>
                <w:rFonts w:ascii="宋体" w:hAnsi="宋体" w:cs="宋体" w:hint="eastAsia"/>
                <w:b/>
                <w:bCs/>
                <w:color w:val="000000"/>
                <w:kern w:val="0"/>
                <w:szCs w:val="21"/>
              </w:rPr>
              <w:t>6</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1C888D2" w14:textId="77777777" w:rsidR="0035113F" w:rsidRPr="0035113F" w:rsidRDefault="0035113F" w:rsidP="00F01DC9">
            <w:pPr>
              <w:widowControl/>
              <w:rPr>
                <w:rFonts w:ascii="宋体" w:hAnsi="宋体" w:cs="宋体"/>
                <w:b/>
                <w:bCs/>
                <w:color w:val="000000"/>
                <w:kern w:val="0"/>
                <w:szCs w:val="21"/>
              </w:rPr>
            </w:pPr>
            <w:r w:rsidRPr="0035113F">
              <w:rPr>
                <w:rFonts w:ascii="宋体" w:hAnsi="宋体" w:cs="宋体" w:hint="eastAsia"/>
                <w:b/>
                <w:bCs/>
                <w:color w:val="000000"/>
                <w:kern w:val="0"/>
                <w:szCs w:val="21"/>
              </w:rPr>
              <w:t>财务顾问</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35A0F3" w14:textId="77777777" w:rsidR="0035113F" w:rsidRPr="0035113F" w:rsidRDefault="0035113F" w:rsidP="00F01DC9">
            <w:pPr>
              <w:widowControl/>
              <w:jc w:val="center"/>
              <w:rPr>
                <w:rFonts w:ascii="宋体" w:hAnsi="宋体" w:cs="宋体"/>
                <w:color w:val="000000"/>
                <w:kern w:val="0"/>
                <w:szCs w:val="21"/>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6C811E"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718230C3"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AB321DB"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6.1</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526B271"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准入及协议</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985166"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77804F"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72D355AF"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A958F6B"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6.1.1</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46ABC8F9"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企业划型截屏</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49CEC6"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8E655B"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15912133"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08AFDB5"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6.1.2</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F33C837"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财务顾问协议</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94E069"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7214B4"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208560F7"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BB352E7"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6.2</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9805CA8"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服务过程</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6F72DF"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96A6B0"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5A0781B3"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7E5B1F5"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6.2.1</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1E8CFC3"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服务方案</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771174"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E57008" w14:textId="77777777" w:rsidR="0035113F" w:rsidRPr="0035113F" w:rsidRDefault="0035113F" w:rsidP="00F01DC9">
            <w:pPr>
              <w:widowControl/>
              <w:jc w:val="center"/>
              <w:rPr>
                <w:rFonts w:ascii="宋体" w:hAnsi="宋体" w:cs="宋体"/>
                <w:color w:val="000000"/>
                <w:kern w:val="0"/>
                <w:szCs w:val="21"/>
              </w:rPr>
            </w:pPr>
          </w:p>
        </w:tc>
      </w:tr>
      <w:tr w:rsidR="0035113F" w:rsidRPr="0035113F" w14:paraId="47B231CD" w14:textId="77777777" w:rsidTr="00F3407A">
        <w:trPr>
          <w:trHeight w:val="29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D07A2F8"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6.2.2</w:t>
            </w:r>
          </w:p>
        </w:tc>
        <w:tc>
          <w:tcPr>
            <w:tcW w:w="373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903E6FF" w14:textId="77777777" w:rsidR="0035113F" w:rsidRPr="0035113F" w:rsidRDefault="0035113F" w:rsidP="00F01DC9">
            <w:pPr>
              <w:widowControl/>
              <w:rPr>
                <w:rFonts w:ascii="宋体" w:hAnsi="宋体" w:cs="宋体"/>
                <w:color w:val="000000"/>
                <w:kern w:val="0"/>
                <w:szCs w:val="21"/>
              </w:rPr>
            </w:pPr>
            <w:r w:rsidRPr="0035113F">
              <w:rPr>
                <w:rFonts w:ascii="宋体" w:hAnsi="宋体" w:cs="宋体" w:hint="eastAsia"/>
                <w:color w:val="000000"/>
                <w:kern w:val="0"/>
                <w:szCs w:val="21"/>
              </w:rPr>
              <w:t>其他</w:t>
            </w:r>
          </w:p>
        </w:tc>
        <w:tc>
          <w:tcPr>
            <w:tcW w:w="12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C1BBDA" w14:textId="77777777" w:rsidR="0035113F" w:rsidRPr="0035113F" w:rsidRDefault="0035113F" w:rsidP="00F01DC9">
            <w:pPr>
              <w:widowControl/>
              <w:jc w:val="center"/>
              <w:rPr>
                <w:rFonts w:ascii="宋体" w:hAnsi="宋体" w:cs="宋体"/>
                <w:color w:val="000000"/>
                <w:kern w:val="0"/>
                <w:szCs w:val="21"/>
              </w:rPr>
            </w:pPr>
            <w:r w:rsidRPr="0035113F">
              <w:rPr>
                <w:rFonts w:ascii="宋体" w:hAnsi="宋体" w:cs="宋体" w:hint="eastAsia"/>
                <w:color w:val="000000"/>
                <w:kern w:val="0"/>
                <w:szCs w:val="21"/>
              </w:rPr>
              <w:t>5年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504D4B" w14:textId="77777777" w:rsidR="0035113F" w:rsidRPr="0035113F" w:rsidRDefault="0035113F" w:rsidP="00F01DC9">
            <w:pPr>
              <w:widowControl/>
              <w:jc w:val="center"/>
              <w:rPr>
                <w:rFonts w:ascii="宋体" w:hAnsi="宋体" w:cs="宋体"/>
                <w:color w:val="000000"/>
                <w:kern w:val="0"/>
                <w:szCs w:val="21"/>
              </w:rPr>
            </w:pPr>
          </w:p>
        </w:tc>
      </w:tr>
    </w:tbl>
    <w:p w14:paraId="1A2D738C" w14:textId="77777777" w:rsidR="00054403" w:rsidRPr="00AD2E61" w:rsidRDefault="00054403" w:rsidP="00054403">
      <w:pPr>
        <w:pStyle w:val="af5"/>
        <w:ind w:firstLineChars="0" w:firstLine="0"/>
      </w:pPr>
      <w:r w:rsidRPr="00960C6F">
        <w:rPr>
          <w:rFonts w:hAnsi="宋体" w:cs="宋体" w:hint="eastAsia"/>
          <w:color w:val="000000"/>
          <w:szCs w:val="21"/>
        </w:rPr>
        <w:t>注：</w:t>
      </w:r>
      <w:r>
        <w:rPr>
          <w:rFonts w:hAnsi="宋体" w:cs="宋体" w:hint="eastAsia"/>
          <w:color w:val="000000"/>
          <w:szCs w:val="21"/>
        </w:rPr>
        <w:t>投资银行业务</w:t>
      </w:r>
      <w:r w:rsidRPr="00960C6F">
        <w:rPr>
          <w:rFonts w:hAnsi="宋体" w:cs="宋体" w:hint="eastAsia"/>
          <w:color w:val="000000"/>
          <w:szCs w:val="21"/>
        </w:rPr>
        <w:t>档案的保管期限从</w:t>
      </w:r>
      <w:r>
        <w:rPr>
          <w:rFonts w:hAnsi="宋体" w:cs="宋体" w:hint="eastAsia"/>
          <w:color w:val="000000"/>
          <w:szCs w:val="21"/>
        </w:rPr>
        <w:t>业务执行完毕</w:t>
      </w:r>
      <w:r w:rsidRPr="00960C6F">
        <w:rPr>
          <w:rFonts w:hAnsi="宋体" w:cs="宋体" w:hint="eastAsia"/>
          <w:color w:val="000000"/>
          <w:szCs w:val="21"/>
        </w:rPr>
        <w:t>的</w:t>
      </w:r>
      <w:r w:rsidR="009248FC">
        <w:rPr>
          <w:rFonts w:hAnsi="宋体" w:cs="宋体" w:hint="eastAsia"/>
          <w:color w:val="000000"/>
          <w:szCs w:val="21"/>
        </w:rPr>
        <w:t>次年</w:t>
      </w:r>
      <w:r w:rsidRPr="00960C6F">
        <w:rPr>
          <w:rFonts w:hAnsi="宋体" w:cs="宋体" w:hint="eastAsia"/>
          <w:color w:val="000000"/>
          <w:szCs w:val="21"/>
        </w:rPr>
        <w:t>开始计算。</w:t>
      </w:r>
    </w:p>
    <w:p w14:paraId="5CB66ED1" w14:textId="77777777" w:rsidR="0035113F" w:rsidRPr="00054403" w:rsidRDefault="0035113F" w:rsidP="0035113F"/>
    <w:p w14:paraId="5DC6212A" w14:textId="77777777" w:rsidR="00662D04" w:rsidRPr="00AD2E61" w:rsidRDefault="00662D04" w:rsidP="00662D04">
      <w:pPr>
        <w:pStyle w:val="af5"/>
        <w:ind w:firstLine="420"/>
      </w:pPr>
    </w:p>
    <w:p w14:paraId="14F32EEA" w14:textId="77777777" w:rsidR="00662D04" w:rsidRDefault="00662D04" w:rsidP="00662D04">
      <w:pPr>
        <w:pStyle w:val="af5"/>
        <w:ind w:firstLine="420"/>
      </w:pPr>
    </w:p>
    <w:p w14:paraId="505B74A3" w14:textId="77777777" w:rsidR="00662D04" w:rsidRDefault="00662D04" w:rsidP="00054403">
      <w:pPr>
        <w:pStyle w:val="af5"/>
        <w:ind w:firstLineChars="0" w:firstLine="0"/>
      </w:pPr>
    </w:p>
    <w:p w14:paraId="5F9682CE" w14:textId="77777777" w:rsidR="00AD2E61" w:rsidRDefault="00AD2E61" w:rsidP="00AD2E61">
      <w:pPr>
        <w:pStyle w:val="a7"/>
        <w:numPr>
          <w:ilvl w:val="0"/>
          <w:numId w:val="0"/>
        </w:numPr>
        <w:spacing w:before="156" w:after="156"/>
        <w:outlineLvl w:val="0"/>
      </w:pPr>
      <w:r w:rsidRPr="005A7C9E">
        <w:rPr>
          <w:rFonts w:hint="eastAsia"/>
        </w:rPr>
        <w:t>表A</w:t>
      </w:r>
      <w:r w:rsidRPr="005A7C9E">
        <w:t xml:space="preserve">.9 </w:t>
      </w:r>
      <w:r w:rsidRPr="005A7C9E">
        <w:rPr>
          <w:rFonts w:hint="eastAsia"/>
        </w:rPr>
        <w:t>同业业务</w:t>
      </w:r>
      <w:r w:rsidR="00F96D98" w:rsidRPr="005A7C9E">
        <w:rPr>
          <w:rFonts w:hint="eastAsia"/>
        </w:rPr>
        <w:t>文件</w:t>
      </w:r>
      <w:r w:rsidRPr="005A7C9E">
        <w:rPr>
          <w:rFonts w:hint="eastAsia"/>
        </w:rPr>
        <w:t>归档范围和档案保管期限表</w:t>
      </w:r>
    </w:p>
    <w:tbl>
      <w:tblPr>
        <w:tblW w:w="8075" w:type="dxa"/>
        <w:jc w:val="center"/>
        <w:tblLook w:val="04A0" w:firstRow="1" w:lastRow="0" w:firstColumn="1" w:lastColumn="0" w:noHBand="0" w:noVBand="1"/>
      </w:tblPr>
      <w:tblGrid>
        <w:gridCol w:w="860"/>
        <w:gridCol w:w="4805"/>
        <w:gridCol w:w="1418"/>
        <w:gridCol w:w="992"/>
      </w:tblGrid>
      <w:tr w:rsidR="008977C6" w:rsidRPr="008977C6" w14:paraId="4A60324F" w14:textId="77777777" w:rsidTr="008977C6">
        <w:trPr>
          <w:trHeight w:val="28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500C3" w14:textId="77777777" w:rsidR="008977C6" w:rsidRPr="008977C6" w:rsidRDefault="008977C6" w:rsidP="008977C6">
            <w:pPr>
              <w:widowControl/>
              <w:jc w:val="center"/>
              <w:rPr>
                <w:rFonts w:ascii="宋体" w:hAnsi="宋体" w:cs="宋体"/>
                <w:b/>
                <w:bCs/>
                <w:color w:val="000000"/>
                <w:kern w:val="0"/>
                <w:szCs w:val="21"/>
              </w:rPr>
            </w:pPr>
            <w:r w:rsidRPr="008977C6">
              <w:rPr>
                <w:rFonts w:ascii="宋体" w:hAnsi="宋体" w:cs="宋体" w:hint="eastAsia"/>
                <w:b/>
                <w:bCs/>
                <w:color w:val="000000"/>
                <w:kern w:val="0"/>
                <w:szCs w:val="21"/>
              </w:rPr>
              <w:t>序号</w:t>
            </w:r>
          </w:p>
        </w:tc>
        <w:tc>
          <w:tcPr>
            <w:tcW w:w="4805" w:type="dxa"/>
            <w:tcBorders>
              <w:top w:val="single" w:sz="4" w:space="0" w:color="auto"/>
              <w:left w:val="nil"/>
              <w:bottom w:val="single" w:sz="4" w:space="0" w:color="auto"/>
              <w:right w:val="single" w:sz="4" w:space="0" w:color="auto"/>
            </w:tcBorders>
            <w:shd w:val="clear" w:color="auto" w:fill="auto"/>
            <w:vAlign w:val="center"/>
            <w:hideMark/>
          </w:tcPr>
          <w:p w14:paraId="229B1035" w14:textId="77777777" w:rsidR="008977C6" w:rsidRPr="008977C6" w:rsidRDefault="008977C6" w:rsidP="008977C6">
            <w:pPr>
              <w:widowControl/>
              <w:jc w:val="center"/>
              <w:rPr>
                <w:rFonts w:ascii="宋体" w:hAnsi="宋体" w:cs="宋体"/>
                <w:b/>
                <w:bCs/>
                <w:color w:val="000000"/>
                <w:kern w:val="0"/>
                <w:szCs w:val="21"/>
              </w:rPr>
            </w:pPr>
            <w:r w:rsidRPr="008977C6">
              <w:rPr>
                <w:rFonts w:ascii="宋体" w:hAnsi="宋体" w:cs="宋体" w:hint="eastAsia"/>
                <w:b/>
                <w:bCs/>
                <w:color w:val="000000"/>
                <w:kern w:val="0"/>
                <w:szCs w:val="21"/>
              </w:rPr>
              <w:t>归档范围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1C99327" w14:textId="77777777" w:rsidR="008977C6" w:rsidRPr="008977C6" w:rsidRDefault="008977C6" w:rsidP="008977C6">
            <w:pPr>
              <w:widowControl/>
              <w:jc w:val="center"/>
              <w:rPr>
                <w:rFonts w:ascii="宋体" w:hAnsi="宋体" w:cs="宋体"/>
                <w:b/>
                <w:bCs/>
                <w:color w:val="000000"/>
                <w:kern w:val="0"/>
                <w:szCs w:val="21"/>
              </w:rPr>
            </w:pPr>
            <w:r w:rsidRPr="008977C6">
              <w:rPr>
                <w:rFonts w:ascii="宋体" w:hAnsi="宋体" w:cs="宋体" w:hint="eastAsia"/>
                <w:b/>
                <w:bCs/>
                <w:color w:val="000000"/>
                <w:kern w:val="0"/>
                <w:szCs w:val="21"/>
              </w:rPr>
              <w:t>保管期限</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D1F071A" w14:textId="77777777" w:rsidR="008977C6" w:rsidRPr="008977C6" w:rsidRDefault="008977C6" w:rsidP="008977C6">
            <w:pPr>
              <w:widowControl/>
              <w:jc w:val="center"/>
              <w:rPr>
                <w:rFonts w:ascii="宋体" w:hAnsi="宋体" w:cs="宋体"/>
                <w:b/>
                <w:bCs/>
                <w:color w:val="000000"/>
                <w:kern w:val="0"/>
                <w:szCs w:val="21"/>
              </w:rPr>
            </w:pPr>
            <w:r w:rsidRPr="008977C6">
              <w:rPr>
                <w:rFonts w:ascii="宋体" w:hAnsi="宋体" w:cs="宋体" w:hint="eastAsia"/>
                <w:b/>
                <w:bCs/>
                <w:color w:val="000000"/>
                <w:kern w:val="0"/>
                <w:szCs w:val="21"/>
              </w:rPr>
              <w:t>备注</w:t>
            </w:r>
          </w:p>
        </w:tc>
      </w:tr>
      <w:tr w:rsidR="008977C6" w:rsidRPr="008977C6" w14:paraId="75D8B486"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776CD9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w:t>
            </w:r>
          </w:p>
        </w:tc>
        <w:tc>
          <w:tcPr>
            <w:tcW w:w="4805" w:type="dxa"/>
            <w:tcBorders>
              <w:top w:val="nil"/>
              <w:left w:val="nil"/>
              <w:bottom w:val="single" w:sz="4" w:space="0" w:color="auto"/>
              <w:right w:val="single" w:sz="4" w:space="0" w:color="auto"/>
            </w:tcBorders>
            <w:shd w:val="clear" w:color="auto" w:fill="auto"/>
            <w:vAlign w:val="center"/>
            <w:hideMark/>
          </w:tcPr>
          <w:p w14:paraId="53B9682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银行承兑汇票质押式逆回购</w:t>
            </w:r>
          </w:p>
        </w:tc>
        <w:tc>
          <w:tcPr>
            <w:tcW w:w="1418" w:type="dxa"/>
            <w:tcBorders>
              <w:top w:val="nil"/>
              <w:left w:val="nil"/>
              <w:bottom w:val="single" w:sz="4" w:space="0" w:color="auto"/>
              <w:right w:val="single" w:sz="4" w:space="0" w:color="auto"/>
            </w:tcBorders>
            <w:shd w:val="clear" w:color="auto" w:fill="auto"/>
            <w:noWrap/>
            <w:vAlign w:val="center"/>
            <w:hideMark/>
          </w:tcPr>
          <w:p w14:paraId="0ADE7625"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3671D3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21A1C05"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59267F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1.1</w:t>
            </w:r>
          </w:p>
        </w:tc>
        <w:tc>
          <w:tcPr>
            <w:tcW w:w="4805" w:type="dxa"/>
            <w:tcBorders>
              <w:top w:val="nil"/>
              <w:left w:val="nil"/>
              <w:bottom w:val="single" w:sz="4" w:space="0" w:color="auto"/>
              <w:right w:val="single" w:sz="4" w:space="0" w:color="auto"/>
            </w:tcBorders>
            <w:shd w:val="clear" w:color="auto" w:fill="auto"/>
            <w:vAlign w:val="center"/>
            <w:hideMark/>
          </w:tcPr>
          <w:p w14:paraId="2CAAA51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首期资料(转)贴现业务申报审批单</w:t>
            </w:r>
          </w:p>
        </w:tc>
        <w:tc>
          <w:tcPr>
            <w:tcW w:w="1418" w:type="dxa"/>
            <w:tcBorders>
              <w:top w:val="nil"/>
              <w:left w:val="nil"/>
              <w:bottom w:val="single" w:sz="4" w:space="0" w:color="auto"/>
              <w:right w:val="single" w:sz="4" w:space="0" w:color="auto"/>
            </w:tcBorders>
            <w:shd w:val="clear" w:color="auto" w:fill="auto"/>
            <w:noWrap/>
            <w:vAlign w:val="center"/>
            <w:hideMark/>
          </w:tcPr>
          <w:p w14:paraId="298BB4E7"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FA7C41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9339C1F"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EB19CE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1.2</w:t>
            </w:r>
          </w:p>
        </w:tc>
        <w:tc>
          <w:tcPr>
            <w:tcW w:w="4805" w:type="dxa"/>
            <w:tcBorders>
              <w:top w:val="nil"/>
              <w:left w:val="nil"/>
              <w:bottom w:val="single" w:sz="4" w:space="0" w:color="auto"/>
              <w:right w:val="single" w:sz="4" w:space="0" w:color="auto"/>
            </w:tcBorders>
            <w:shd w:val="clear" w:color="auto" w:fill="auto"/>
            <w:vAlign w:val="center"/>
            <w:hideMark/>
          </w:tcPr>
          <w:p w14:paraId="4EDCD60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首期资料票据质押式（再贴现）回购成交单</w:t>
            </w:r>
          </w:p>
        </w:tc>
        <w:tc>
          <w:tcPr>
            <w:tcW w:w="1418" w:type="dxa"/>
            <w:tcBorders>
              <w:top w:val="nil"/>
              <w:left w:val="nil"/>
              <w:bottom w:val="single" w:sz="4" w:space="0" w:color="auto"/>
              <w:right w:val="single" w:sz="4" w:space="0" w:color="auto"/>
            </w:tcBorders>
            <w:shd w:val="clear" w:color="auto" w:fill="auto"/>
            <w:noWrap/>
            <w:vAlign w:val="center"/>
            <w:hideMark/>
          </w:tcPr>
          <w:p w14:paraId="090CC143"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495EE99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96D1515"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BF9246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1.3</w:t>
            </w:r>
          </w:p>
        </w:tc>
        <w:tc>
          <w:tcPr>
            <w:tcW w:w="4805" w:type="dxa"/>
            <w:tcBorders>
              <w:top w:val="nil"/>
              <w:left w:val="nil"/>
              <w:bottom w:val="single" w:sz="4" w:space="0" w:color="auto"/>
              <w:right w:val="single" w:sz="4" w:space="0" w:color="auto"/>
            </w:tcBorders>
            <w:shd w:val="clear" w:color="auto" w:fill="auto"/>
            <w:vAlign w:val="center"/>
            <w:hideMark/>
          </w:tcPr>
          <w:p w14:paraId="0FF781A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首期资料票据结算交割单</w:t>
            </w:r>
          </w:p>
        </w:tc>
        <w:tc>
          <w:tcPr>
            <w:tcW w:w="1418" w:type="dxa"/>
            <w:tcBorders>
              <w:top w:val="nil"/>
              <w:left w:val="nil"/>
              <w:bottom w:val="single" w:sz="4" w:space="0" w:color="auto"/>
              <w:right w:val="single" w:sz="4" w:space="0" w:color="auto"/>
            </w:tcBorders>
            <w:shd w:val="clear" w:color="auto" w:fill="auto"/>
            <w:noWrap/>
            <w:vAlign w:val="center"/>
            <w:hideMark/>
          </w:tcPr>
          <w:p w14:paraId="2534C605"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49D810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5D568CD"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8CEB18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1.4</w:t>
            </w:r>
          </w:p>
        </w:tc>
        <w:tc>
          <w:tcPr>
            <w:tcW w:w="4805" w:type="dxa"/>
            <w:tcBorders>
              <w:top w:val="nil"/>
              <w:left w:val="nil"/>
              <w:bottom w:val="single" w:sz="4" w:space="0" w:color="auto"/>
              <w:right w:val="single" w:sz="4" w:space="0" w:color="auto"/>
            </w:tcBorders>
            <w:shd w:val="clear" w:color="auto" w:fill="auto"/>
            <w:vAlign w:val="center"/>
            <w:hideMark/>
          </w:tcPr>
          <w:p w14:paraId="3C7E4FC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到期资料票据结算交割单</w:t>
            </w:r>
          </w:p>
        </w:tc>
        <w:tc>
          <w:tcPr>
            <w:tcW w:w="1418" w:type="dxa"/>
            <w:tcBorders>
              <w:top w:val="nil"/>
              <w:left w:val="nil"/>
              <w:bottom w:val="single" w:sz="4" w:space="0" w:color="auto"/>
              <w:right w:val="single" w:sz="4" w:space="0" w:color="auto"/>
            </w:tcBorders>
            <w:shd w:val="clear" w:color="auto" w:fill="auto"/>
            <w:noWrap/>
            <w:vAlign w:val="center"/>
            <w:hideMark/>
          </w:tcPr>
          <w:p w14:paraId="54C7722A"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2738C2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5B839EA"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7223AC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w:t>
            </w:r>
          </w:p>
        </w:tc>
        <w:tc>
          <w:tcPr>
            <w:tcW w:w="4805" w:type="dxa"/>
            <w:tcBorders>
              <w:top w:val="nil"/>
              <w:left w:val="nil"/>
              <w:bottom w:val="single" w:sz="4" w:space="0" w:color="auto"/>
              <w:right w:val="single" w:sz="4" w:space="0" w:color="auto"/>
            </w:tcBorders>
            <w:shd w:val="clear" w:color="auto" w:fill="auto"/>
            <w:vAlign w:val="center"/>
            <w:hideMark/>
          </w:tcPr>
          <w:p w14:paraId="47356E2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银行承兑汇票转贴现</w:t>
            </w:r>
            <w:proofErr w:type="gramStart"/>
            <w:r w:rsidRPr="008977C6">
              <w:rPr>
                <w:rFonts w:ascii="宋体" w:hAnsi="宋体" w:cs="宋体" w:hint="eastAsia"/>
                <w:color w:val="000000"/>
                <w:kern w:val="0"/>
                <w:szCs w:val="21"/>
              </w:rPr>
              <w:t>质押式正回购</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14:paraId="67D0DA03"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248963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BE43D86"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7928FB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2.1</w:t>
            </w:r>
          </w:p>
        </w:tc>
        <w:tc>
          <w:tcPr>
            <w:tcW w:w="4805" w:type="dxa"/>
            <w:tcBorders>
              <w:top w:val="nil"/>
              <w:left w:val="nil"/>
              <w:bottom w:val="single" w:sz="4" w:space="0" w:color="auto"/>
              <w:right w:val="single" w:sz="4" w:space="0" w:color="auto"/>
            </w:tcBorders>
            <w:shd w:val="clear" w:color="auto" w:fill="auto"/>
            <w:vAlign w:val="center"/>
            <w:hideMark/>
          </w:tcPr>
          <w:p w14:paraId="5CA1154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首期资料(转)贴现业务申报审批单</w:t>
            </w:r>
          </w:p>
        </w:tc>
        <w:tc>
          <w:tcPr>
            <w:tcW w:w="1418" w:type="dxa"/>
            <w:tcBorders>
              <w:top w:val="nil"/>
              <w:left w:val="nil"/>
              <w:bottom w:val="single" w:sz="4" w:space="0" w:color="auto"/>
              <w:right w:val="single" w:sz="4" w:space="0" w:color="auto"/>
            </w:tcBorders>
            <w:shd w:val="clear" w:color="auto" w:fill="auto"/>
            <w:noWrap/>
            <w:vAlign w:val="center"/>
            <w:hideMark/>
          </w:tcPr>
          <w:p w14:paraId="2ABB54C3"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FAF873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4197F6C"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E191C0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2.2</w:t>
            </w:r>
          </w:p>
        </w:tc>
        <w:tc>
          <w:tcPr>
            <w:tcW w:w="4805" w:type="dxa"/>
            <w:tcBorders>
              <w:top w:val="nil"/>
              <w:left w:val="nil"/>
              <w:bottom w:val="single" w:sz="4" w:space="0" w:color="auto"/>
              <w:right w:val="single" w:sz="4" w:space="0" w:color="auto"/>
            </w:tcBorders>
            <w:shd w:val="clear" w:color="auto" w:fill="auto"/>
            <w:vAlign w:val="center"/>
            <w:hideMark/>
          </w:tcPr>
          <w:p w14:paraId="6454933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首期资料票据质押式（再贴现）回购成交单</w:t>
            </w:r>
          </w:p>
        </w:tc>
        <w:tc>
          <w:tcPr>
            <w:tcW w:w="1418" w:type="dxa"/>
            <w:tcBorders>
              <w:top w:val="nil"/>
              <w:left w:val="nil"/>
              <w:bottom w:val="single" w:sz="4" w:space="0" w:color="auto"/>
              <w:right w:val="single" w:sz="4" w:space="0" w:color="auto"/>
            </w:tcBorders>
            <w:shd w:val="clear" w:color="auto" w:fill="auto"/>
            <w:noWrap/>
            <w:vAlign w:val="center"/>
            <w:hideMark/>
          </w:tcPr>
          <w:p w14:paraId="1BA106BE"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B8C655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309F155"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13A158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2.3</w:t>
            </w:r>
          </w:p>
        </w:tc>
        <w:tc>
          <w:tcPr>
            <w:tcW w:w="4805" w:type="dxa"/>
            <w:tcBorders>
              <w:top w:val="nil"/>
              <w:left w:val="nil"/>
              <w:bottom w:val="single" w:sz="4" w:space="0" w:color="auto"/>
              <w:right w:val="single" w:sz="4" w:space="0" w:color="auto"/>
            </w:tcBorders>
            <w:shd w:val="clear" w:color="auto" w:fill="auto"/>
            <w:vAlign w:val="center"/>
            <w:hideMark/>
          </w:tcPr>
          <w:p w14:paraId="2C586D8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首期资料票据结算交割单</w:t>
            </w:r>
          </w:p>
        </w:tc>
        <w:tc>
          <w:tcPr>
            <w:tcW w:w="1418" w:type="dxa"/>
            <w:tcBorders>
              <w:top w:val="nil"/>
              <w:left w:val="nil"/>
              <w:bottom w:val="single" w:sz="4" w:space="0" w:color="auto"/>
              <w:right w:val="single" w:sz="4" w:space="0" w:color="auto"/>
            </w:tcBorders>
            <w:shd w:val="clear" w:color="auto" w:fill="auto"/>
            <w:noWrap/>
            <w:vAlign w:val="center"/>
            <w:hideMark/>
          </w:tcPr>
          <w:p w14:paraId="576DADB4"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5ADAE7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777102B"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F7BF9E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2.4</w:t>
            </w:r>
          </w:p>
        </w:tc>
        <w:tc>
          <w:tcPr>
            <w:tcW w:w="4805" w:type="dxa"/>
            <w:tcBorders>
              <w:top w:val="nil"/>
              <w:left w:val="nil"/>
              <w:bottom w:val="single" w:sz="4" w:space="0" w:color="auto"/>
              <w:right w:val="single" w:sz="4" w:space="0" w:color="auto"/>
            </w:tcBorders>
            <w:shd w:val="clear" w:color="auto" w:fill="auto"/>
            <w:vAlign w:val="center"/>
            <w:hideMark/>
          </w:tcPr>
          <w:p w14:paraId="522F23A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到期资料票据结算交割单</w:t>
            </w:r>
          </w:p>
        </w:tc>
        <w:tc>
          <w:tcPr>
            <w:tcW w:w="1418" w:type="dxa"/>
            <w:tcBorders>
              <w:top w:val="nil"/>
              <w:left w:val="nil"/>
              <w:bottom w:val="single" w:sz="4" w:space="0" w:color="auto"/>
              <w:right w:val="single" w:sz="4" w:space="0" w:color="auto"/>
            </w:tcBorders>
            <w:shd w:val="clear" w:color="auto" w:fill="auto"/>
            <w:noWrap/>
            <w:vAlign w:val="center"/>
            <w:hideMark/>
          </w:tcPr>
          <w:p w14:paraId="7578A159"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FD2DD0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58DDA0D"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DB4104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w:t>
            </w:r>
          </w:p>
        </w:tc>
        <w:tc>
          <w:tcPr>
            <w:tcW w:w="4805" w:type="dxa"/>
            <w:tcBorders>
              <w:top w:val="nil"/>
              <w:left w:val="nil"/>
              <w:bottom w:val="single" w:sz="4" w:space="0" w:color="auto"/>
              <w:right w:val="single" w:sz="4" w:space="0" w:color="auto"/>
            </w:tcBorders>
            <w:shd w:val="clear" w:color="auto" w:fill="auto"/>
            <w:vAlign w:val="center"/>
            <w:hideMark/>
          </w:tcPr>
          <w:p w14:paraId="3FE202C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银行承兑汇票再贴现</w:t>
            </w:r>
            <w:proofErr w:type="gramStart"/>
            <w:r w:rsidRPr="008977C6">
              <w:rPr>
                <w:rFonts w:ascii="宋体" w:hAnsi="宋体" w:cs="宋体" w:hint="eastAsia"/>
                <w:color w:val="000000"/>
                <w:kern w:val="0"/>
                <w:szCs w:val="21"/>
              </w:rPr>
              <w:t>质押式正回购</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14:paraId="5C9298D0"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EFD46B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A437931"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DF3185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3.1</w:t>
            </w:r>
          </w:p>
        </w:tc>
        <w:tc>
          <w:tcPr>
            <w:tcW w:w="4805" w:type="dxa"/>
            <w:tcBorders>
              <w:top w:val="nil"/>
              <w:left w:val="nil"/>
              <w:bottom w:val="single" w:sz="4" w:space="0" w:color="auto"/>
              <w:right w:val="single" w:sz="4" w:space="0" w:color="auto"/>
            </w:tcBorders>
            <w:shd w:val="clear" w:color="auto" w:fill="auto"/>
            <w:vAlign w:val="center"/>
            <w:hideMark/>
          </w:tcPr>
          <w:p w14:paraId="31F97F7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首期资料(转)贴现业务申报审批单</w:t>
            </w:r>
          </w:p>
        </w:tc>
        <w:tc>
          <w:tcPr>
            <w:tcW w:w="1418" w:type="dxa"/>
            <w:tcBorders>
              <w:top w:val="nil"/>
              <w:left w:val="nil"/>
              <w:bottom w:val="single" w:sz="4" w:space="0" w:color="auto"/>
              <w:right w:val="single" w:sz="4" w:space="0" w:color="auto"/>
            </w:tcBorders>
            <w:shd w:val="clear" w:color="auto" w:fill="auto"/>
            <w:noWrap/>
            <w:vAlign w:val="center"/>
            <w:hideMark/>
          </w:tcPr>
          <w:p w14:paraId="4B9D0653"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2087A2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70D84EF"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98D482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3.2</w:t>
            </w:r>
          </w:p>
        </w:tc>
        <w:tc>
          <w:tcPr>
            <w:tcW w:w="4805" w:type="dxa"/>
            <w:tcBorders>
              <w:top w:val="nil"/>
              <w:left w:val="nil"/>
              <w:bottom w:val="single" w:sz="4" w:space="0" w:color="auto"/>
              <w:right w:val="single" w:sz="4" w:space="0" w:color="auto"/>
            </w:tcBorders>
            <w:shd w:val="clear" w:color="auto" w:fill="auto"/>
            <w:vAlign w:val="center"/>
            <w:hideMark/>
          </w:tcPr>
          <w:p w14:paraId="0C15199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首期资料票据质押式（再贴现）回购成交单</w:t>
            </w:r>
          </w:p>
        </w:tc>
        <w:tc>
          <w:tcPr>
            <w:tcW w:w="1418" w:type="dxa"/>
            <w:tcBorders>
              <w:top w:val="nil"/>
              <w:left w:val="nil"/>
              <w:bottom w:val="single" w:sz="4" w:space="0" w:color="auto"/>
              <w:right w:val="single" w:sz="4" w:space="0" w:color="auto"/>
            </w:tcBorders>
            <w:shd w:val="clear" w:color="auto" w:fill="auto"/>
            <w:noWrap/>
            <w:vAlign w:val="center"/>
            <w:hideMark/>
          </w:tcPr>
          <w:p w14:paraId="20839C82"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417FB3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C8B66DC"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CB1ACC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3.3</w:t>
            </w:r>
          </w:p>
        </w:tc>
        <w:tc>
          <w:tcPr>
            <w:tcW w:w="4805" w:type="dxa"/>
            <w:tcBorders>
              <w:top w:val="nil"/>
              <w:left w:val="nil"/>
              <w:bottom w:val="single" w:sz="4" w:space="0" w:color="auto"/>
              <w:right w:val="single" w:sz="4" w:space="0" w:color="auto"/>
            </w:tcBorders>
            <w:shd w:val="clear" w:color="auto" w:fill="auto"/>
            <w:vAlign w:val="center"/>
            <w:hideMark/>
          </w:tcPr>
          <w:p w14:paraId="073D191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首期资料票据结算交割单</w:t>
            </w:r>
          </w:p>
        </w:tc>
        <w:tc>
          <w:tcPr>
            <w:tcW w:w="1418" w:type="dxa"/>
            <w:tcBorders>
              <w:top w:val="nil"/>
              <w:left w:val="nil"/>
              <w:bottom w:val="single" w:sz="4" w:space="0" w:color="auto"/>
              <w:right w:val="single" w:sz="4" w:space="0" w:color="auto"/>
            </w:tcBorders>
            <w:shd w:val="clear" w:color="auto" w:fill="auto"/>
            <w:noWrap/>
            <w:vAlign w:val="center"/>
            <w:hideMark/>
          </w:tcPr>
          <w:p w14:paraId="4DF965CB"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3C30B0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DE6BE6E"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AF5D2E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3.4</w:t>
            </w:r>
          </w:p>
        </w:tc>
        <w:tc>
          <w:tcPr>
            <w:tcW w:w="4805" w:type="dxa"/>
            <w:tcBorders>
              <w:top w:val="nil"/>
              <w:left w:val="nil"/>
              <w:bottom w:val="single" w:sz="4" w:space="0" w:color="auto"/>
              <w:right w:val="single" w:sz="4" w:space="0" w:color="auto"/>
            </w:tcBorders>
            <w:shd w:val="clear" w:color="auto" w:fill="auto"/>
            <w:vAlign w:val="center"/>
            <w:hideMark/>
          </w:tcPr>
          <w:p w14:paraId="33A7A3C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首期资料入账通知单</w:t>
            </w:r>
          </w:p>
        </w:tc>
        <w:tc>
          <w:tcPr>
            <w:tcW w:w="1418" w:type="dxa"/>
            <w:tcBorders>
              <w:top w:val="nil"/>
              <w:left w:val="nil"/>
              <w:bottom w:val="single" w:sz="4" w:space="0" w:color="auto"/>
              <w:right w:val="single" w:sz="4" w:space="0" w:color="auto"/>
            </w:tcBorders>
            <w:shd w:val="clear" w:color="auto" w:fill="auto"/>
            <w:noWrap/>
            <w:vAlign w:val="center"/>
            <w:hideMark/>
          </w:tcPr>
          <w:p w14:paraId="41420EC9"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E3E0F8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7FBFD31"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8245CA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3.5</w:t>
            </w:r>
          </w:p>
        </w:tc>
        <w:tc>
          <w:tcPr>
            <w:tcW w:w="4805" w:type="dxa"/>
            <w:tcBorders>
              <w:top w:val="nil"/>
              <w:left w:val="nil"/>
              <w:bottom w:val="single" w:sz="4" w:space="0" w:color="auto"/>
              <w:right w:val="single" w:sz="4" w:space="0" w:color="auto"/>
            </w:tcBorders>
            <w:shd w:val="clear" w:color="auto" w:fill="auto"/>
            <w:vAlign w:val="center"/>
            <w:hideMark/>
          </w:tcPr>
          <w:p w14:paraId="160237B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到期资料票据结算交割单</w:t>
            </w:r>
          </w:p>
        </w:tc>
        <w:tc>
          <w:tcPr>
            <w:tcW w:w="1418" w:type="dxa"/>
            <w:tcBorders>
              <w:top w:val="nil"/>
              <w:left w:val="nil"/>
              <w:bottom w:val="single" w:sz="4" w:space="0" w:color="auto"/>
              <w:right w:val="single" w:sz="4" w:space="0" w:color="auto"/>
            </w:tcBorders>
            <w:shd w:val="clear" w:color="auto" w:fill="auto"/>
            <w:noWrap/>
            <w:vAlign w:val="center"/>
            <w:hideMark/>
          </w:tcPr>
          <w:p w14:paraId="6E2086A0"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0D9A0D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868C348"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92D3DB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3.6</w:t>
            </w:r>
          </w:p>
        </w:tc>
        <w:tc>
          <w:tcPr>
            <w:tcW w:w="4805" w:type="dxa"/>
            <w:tcBorders>
              <w:top w:val="nil"/>
              <w:left w:val="nil"/>
              <w:bottom w:val="single" w:sz="4" w:space="0" w:color="auto"/>
              <w:right w:val="single" w:sz="4" w:space="0" w:color="auto"/>
            </w:tcBorders>
            <w:shd w:val="clear" w:color="auto" w:fill="auto"/>
            <w:vAlign w:val="center"/>
            <w:hideMark/>
          </w:tcPr>
          <w:p w14:paraId="67A51AB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到期资料人民币账务划款通知单-再贴现业务</w:t>
            </w:r>
          </w:p>
        </w:tc>
        <w:tc>
          <w:tcPr>
            <w:tcW w:w="1418" w:type="dxa"/>
            <w:tcBorders>
              <w:top w:val="nil"/>
              <w:left w:val="nil"/>
              <w:bottom w:val="single" w:sz="4" w:space="0" w:color="auto"/>
              <w:right w:val="single" w:sz="4" w:space="0" w:color="auto"/>
            </w:tcBorders>
            <w:shd w:val="clear" w:color="auto" w:fill="auto"/>
            <w:noWrap/>
            <w:vAlign w:val="center"/>
            <w:hideMark/>
          </w:tcPr>
          <w:p w14:paraId="43FF2078"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D8D7FB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2D39312"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6185F0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4</w:t>
            </w:r>
          </w:p>
        </w:tc>
        <w:tc>
          <w:tcPr>
            <w:tcW w:w="4805" w:type="dxa"/>
            <w:tcBorders>
              <w:top w:val="nil"/>
              <w:left w:val="nil"/>
              <w:bottom w:val="single" w:sz="4" w:space="0" w:color="auto"/>
              <w:right w:val="single" w:sz="4" w:space="0" w:color="auto"/>
            </w:tcBorders>
            <w:shd w:val="clear" w:color="auto" w:fill="auto"/>
            <w:vAlign w:val="center"/>
            <w:hideMark/>
          </w:tcPr>
          <w:p w14:paraId="00032A8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存放同业</w:t>
            </w:r>
          </w:p>
        </w:tc>
        <w:tc>
          <w:tcPr>
            <w:tcW w:w="1418" w:type="dxa"/>
            <w:tcBorders>
              <w:top w:val="nil"/>
              <w:left w:val="nil"/>
              <w:bottom w:val="single" w:sz="4" w:space="0" w:color="auto"/>
              <w:right w:val="single" w:sz="4" w:space="0" w:color="auto"/>
            </w:tcBorders>
            <w:shd w:val="clear" w:color="auto" w:fill="auto"/>
            <w:noWrap/>
            <w:vAlign w:val="center"/>
            <w:hideMark/>
          </w:tcPr>
          <w:p w14:paraId="148418E0"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ABAFEF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D1AEDFF"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9BDF31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4.1</w:t>
            </w:r>
          </w:p>
        </w:tc>
        <w:tc>
          <w:tcPr>
            <w:tcW w:w="4805" w:type="dxa"/>
            <w:tcBorders>
              <w:top w:val="nil"/>
              <w:left w:val="nil"/>
              <w:bottom w:val="single" w:sz="4" w:space="0" w:color="auto"/>
              <w:right w:val="single" w:sz="4" w:space="0" w:color="auto"/>
            </w:tcBorders>
            <w:shd w:val="clear" w:color="auto" w:fill="auto"/>
            <w:vAlign w:val="center"/>
            <w:hideMark/>
          </w:tcPr>
          <w:p w14:paraId="3724925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总对总签署协议</w:t>
            </w:r>
          </w:p>
        </w:tc>
        <w:tc>
          <w:tcPr>
            <w:tcW w:w="1418" w:type="dxa"/>
            <w:tcBorders>
              <w:top w:val="nil"/>
              <w:left w:val="nil"/>
              <w:bottom w:val="single" w:sz="4" w:space="0" w:color="auto"/>
              <w:right w:val="single" w:sz="4" w:space="0" w:color="auto"/>
            </w:tcBorders>
            <w:shd w:val="clear" w:color="auto" w:fill="auto"/>
            <w:noWrap/>
            <w:vAlign w:val="center"/>
            <w:hideMark/>
          </w:tcPr>
          <w:p w14:paraId="110E5E7C"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F4B76D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C3BDBD8"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D292C0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4.2</w:t>
            </w:r>
          </w:p>
        </w:tc>
        <w:tc>
          <w:tcPr>
            <w:tcW w:w="4805" w:type="dxa"/>
            <w:tcBorders>
              <w:top w:val="nil"/>
              <w:left w:val="nil"/>
              <w:bottom w:val="single" w:sz="4" w:space="0" w:color="auto"/>
              <w:right w:val="single" w:sz="4" w:space="0" w:color="auto"/>
            </w:tcBorders>
            <w:shd w:val="clear" w:color="auto" w:fill="auto"/>
            <w:vAlign w:val="center"/>
            <w:hideMark/>
          </w:tcPr>
          <w:p w14:paraId="3F8ABA9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同业业务申报审批表</w:t>
            </w:r>
          </w:p>
        </w:tc>
        <w:tc>
          <w:tcPr>
            <w:tcW w:w="1418" w:type="dxa"/>
            <w:tcBorders>
              <w:top w:val="nil"/>
              <w:left w:val="nil"/>
              <w:bottom w:val="single" w:sz="4" w:space="0" w:color="auto"/>
              <w:right w:val="single" w:sz="4" w:space="0" w:color="auto"/>
            </w:tcBorders>
            <w:shd w:val="clear" w:color="auto" w:fill="auto"/>
            <w:noWrap/>
            <w:vAlign w:val="center"/>
            <w:hideMark/>
          </w:tcPr>
          <w:p w14:paraId="48253FF2"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581301E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CC72D6A"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F6DD5C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4.3</w:t>
            </w:r>
          </w:p>
        </w:tc>
        <w:tc>
          <w:tcPr>
            <w:tcW w:w="4805" w:type="dxa"/>
            <w:tcBorders>
              <w:top w:val="nil"/>
              <w:left w:val="nil"/>
              <w:bottom w:val="single" w:sz="4" w:space="0" w:color="auto"/>
              <w:right w:val="single" w:sz="4" w:space="0" w:color="auto"/>
            </w:tcBorders>
            <w:shd w:val="clear" w:color="auto" w:fill="auto"/>
            <w:vAlign w:val="center"/>
            <w:hideMark/>
          </w:tcPr>
          <w:p w14:paraId="43AEBA6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同业资金划拨审批表</w:t>
            </w:r>
          </w:p>
        </w:tc>
        <w:tc>
          <w:tcPr>
            <w:tcW w:w="1418" w:type="dxa"/>
            <w:tcBorders>
              <w:top w:val="nil"/>
              <w:left w:val="nil"/>
              <w:bottom w:val="single" w:sz="4" w:space="0" w:color="auto"/>
              <w:right w:val="single" w:sz="4" w:space="0" w:color="auto"/>
            </w:tcBorders>
            <w:shd w:val="clear" w:color="auto" w:fill="auto"/>
            <w:noWrap/>
            <w:vAlign w:val="center"/>
            <w:hideMark/>
          </w:tcPr>
          <w:p w14:paraId="213231CD"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DAD4F4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069B601"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025EE1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4.4</w:t>
            </w:r>
          </w:p>
        </w:tc>
        <w:tc>
          <w:tcPr>
            <w:tcW w:w="4805" w:type="dxa"/>
            <w:tcBorders>
              <w:top w:val="nil"/>
              <w:left w:val="nil"/>
              <w:bottom w:val="single" w:sz="4" w:space="0" w:color="auto"/>
              <w:right w:val="single" w:sz="4" w:space="0" w:color="auto"/>
            </w:tcBorders>
            <w:shd w:val="clear" w:color="auto" w:fill="auto"/>
            <w:vAlign w:val="center"/>
            <w:hideMark/>
          </w:tcPr>
          <w:p w14:paraId="6A2B8CC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同业存款确认单</w:t>
            </w:r>
          </w:p>
        </w:tc>
        <w:tc>
          <w:tcPr>
            <w:tcW w:w="1418" w:type="dxa"/>
            <w:tcBorders>
              <w:top w:val="nil"/>
              <w:left w:val="nil"/>
              <w:bottom w:val="single" w:sz="4" w:space="0" w:color="auto"/>
              <w:right w:val="single" w:sz="4" w:space="0" w:color="auto"/>
            </w:tcBorders>
            <w:shd w:val="clear" w:color="auto" w:fill="auto"/>
            <w:noWrap/>
            <w:vAlign w:val="center"/>
            <w:hideMark/>
          </w:tcPr>
          <w:p w14:paraId="23C4460C"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BC0041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9828850"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278216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4.5</w:t>
            </w:r>
          </w:p>
        </w:tc>
        <w:tc>
          <w:tcPr>
            <w:tcW w:w="4805" w:type="dxa"/>
            <w:tcBorders>
              <w:top w:val="nil"/>
              <w:left w:val="nil"/>
              <w:bottom w:val="single" w:sz="4" w:space="0" w:color="auto"/>
              <w:right w:val="single" w:sz="4" w:space="0" w:color="auto"/>
            </w:tcBorders>
            <w:shd w:val="clear" w:color="auto" w:fill="auto"/>
            <w:vAlign w:val="center"/>
            <w:hideMark/>
          </w:tcPr>
          <w:p w14:paraId="55A71D0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存款证实书</w:t>
            </w:r>
          </w:p>
        </w:tc>
        <w:tc>
          <w:tcPr>
            <w:tcW w:w="1418" w:type="dxa"/>
            <w:tcBorders>
              <w:top w:val="nil"/>
              <w:left w:val="nil"/>
              <w:bottom w:val="single" w:sz="4" w:space="0" w:color="auto"/>
              <w:right w:val="single" w:sz="4" w:space="0" w:color="auto"/>
            </w:tcBorders>
            <w:shd w:val="clear" w:color="auto" w:fill="auto"/>
            <w:noWrap/>
            <w:vAlign w:val="center"/>
            <w:hideMark/>
          </w:tcPr>
          <w:p w14:paraId="07107102"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CCC025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A0425D1"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FB4548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4.6</w:t>
            </w:r>
          </w:p>
        </w:tc>
        <w:tc>
          <w:tcPr>
            <w:tcW w:w="4805" w:type="dxa"/>
            <w:tcBorders>
              <w:top w:val="nil"/>
              <w:left w:val="nil"/>
              <w:bottom w:val="single" w:sz="4" w:space="0" w:color="auto"/>
              <w:right w:val="single" w:sz="4" w:space="0" w:color="auto"/>
            </w:tcBorders>
            <w:shd w:val="clear" w:color="auto" w:fill="auto"/>
            <w:vAlign w:val="center"/>
            <w:hideMark/>
          </w:tcPr>
          <w:p w14:paraId="441CB03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对账单</w:t>
            </w:r>
          </w:p>
        </w:tc>
        <w:tc>
          <w:tcPr>
            <w:tcW w:w="1418" w:type="dxa"/>
            <w:tcBorders>
              <w:top w:val="nil"/>
              <w:left w:val="nil"/>
              <w:bottom w:val="single" w:sz="4" w:space="0" w:color="auto"/>
              <w:right w:val="single" w:sz="4" w:space="0" w:color="auto"/>
            </w:tcBorders>
            <w:shd w:val="clear" w:color="auto" w:fill="auto"/>
            <w:noWrap/>
            <w:vAlign w:val="center"/>
            <w:hideMark/>
          </w:tcPr>
          <w:p w14:paraId="1BA105B9"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B65589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4D8B5CA"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C2BAD0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4.7</w:t>
            </w:r>
          </w:p>
        </w:tc>
        <w:tc>
          <w:tcPr>
            <w:tcW w:w="4805" w:type="dxa"/>
            <w:tcBorders>
              <w:top w:val="nil"/>
              <w:left w:val="nil"/>
              <w:bottom w:val="single" w:sz="4" w:space="0" w:color="auto"/>
              <w:right w:val="single" w:sz="4" w:space="0" w:color="auto"/>
            </w:tcBorders>
            <w:shd w:val="clear" w:color="auto" w:fill="auto"/>
            <w:vAlign w:val="center"/>
            <w:hideMark/>
          </w:tcPr>
          <w:p w14:paraId="5299A0C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双人面签证明材料</w:t>
            </w:r>
          </w:p>
        </w:tc>
        <w:tc>
          <w:tcPr>
            <w:tcW w:w="1418" w:type="dxa"/>
            <w:tcBorders>
              <w:top w:val="nil"/>
              <w:left w:val="nil"/>
              <w:bottom w:val="single" w:sz="4" w:space="0" w:color="auto"/>
              <w:right w:val="single" w:sz="4" w:space="0" w:color="auto"/>
            </w:tcBorders>
            <w:shd w:val="clear" w:color="auto" w:fill="auto"/>
            <w:noWrap/>
            <w:vAlign w:val="center"/>
            <w:hideMark/>
          </w:tcPr>
          <w:p w14:paraId="6ABB1909"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6BC676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D3A938B"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8C2BD2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4.8</w:t>
            </w:r>
          </w:p>
        </w:tc>
        <w:tc>
          <w:tcPr>
            <w:tcW w:w="4805" w:type="dxa"/>
            <w:tcBorders>
              <w:top w:val="nil"/>
              <w:left w:val="nil"/>
              <w:bottom w:val="single" w:sz="4" w:space="0" w:color="auto"/>
              <w:right w:val="single" w:sz="4" w:space="0" w:color="auto"/>
            </w:tcBorders>
            <w:shd w:val="clear" w:color="auto" w:fill="auto"/>
            <w:vAlign w:val="center"/>
            <w:hideMark/>
          </w:tcPr>
          <w:p w14:paraId="51DF78E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交易对手授权书/委托书</w:t>
            </w:r>
          </w:p>
        </w:tc>
        <w:tc>
          <w:tcPr>
            <w:tcW w:w="1418" w:type="dxa"/>
            <w:tcBorders>
              <w:top w:val="nil"/>
              <w:left w:val="nil"/>
              <w:bottom w:val="single" w:sz="4" w:space="0" w:color="auto"/>
              <w:right w:val="single" w:sz="4" w:space="0" w:color="auto"/>
            </w:tcBorders>
            <w:shd w:val="clear" w:color="auto" w:fill="auto"/>
            <w:noWrap/>
            <w:vAlign w:val="center"/>
            <w:hideMark/>
          </w:tcPr>
          <w:p w14:paraId="052E19CD"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54A085D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AC8DA04"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B3B158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4.9</w:t>
            </w:r>
          </w:p>
        </w:tc>
        <w:tc>
          <w:tcPr>
            <w:tcW w:w="4805" w:type="dxa"/>
            <w:tcBorders>
              <w:top w:val="nil"/>
              <w:left w:val="nil"/>
              <w:bottom w:val="single" w:sz="4" w:space="0" w:color="auto"/>
              <w:right w:val="single" w:sz="4" w:space="0" w:color="auto"/>
            </w:tcBorders>
            <w:shd w:val="clear" w:color="auto" w:fill="auto"/>
            <w:vAlign w:val="center"/>
            <w:hideMark/>
          </w:tcPr>
          <w:p w14:paraId="64B6F58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交易对手有权签字人授权书</w:t>
            </w:r>
          </w:p>
        </w:tc>
        <w:tc>
          <w:tcPr>
            <w:tcW w:w="1418" w:type="dxa"/>
            <w:tcBorders>
              <w:top w:val="nil"/>
              <w:left w:val="nil"/>
              <w:bottom w:val="single" w:sz="4" w:space="0" w:color="auto"/>
              <w:right w:val="single" w:sz="4" w:space="0" w:color="auto"/>
            </w:tcBorders>
            <w:shd w:val="clear" w:color="auto" w:fill="auto"/>
            <w:noWrap/>
            <w:vAlign w:val="center"/>
            <w:hideMark/>
          </w:tcPr>
          <w:p w14:paraId="59F60911"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4EC6C6E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B683519"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660A65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4.10</w:t>
            </w:r>
          </w:p>
        </w:tc>
        <w:tc>
          <w:tcPr>
            <w:tcW w:w="4805" w:type="dxa"/>
            <w:tcBorders>
              <w:top w:val="nil"/>
              <w:left w:val="nil"/>
              <w:bottom w:val="single" w:sz="4" w:space="0" w:color="auto"/>
              <w:right w:val="single" w:sz="4" w:space="0" w:color="auto"/>
            </w:tcBorders>
            <w:shd w:val="clear" w:color="auto" w:fill="auto"/>
            <w:vAlign w:val="center"/>
            <w:hideMark/>
          </w:tcPr>
          <w:p w14:paraId="04DA3E1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法律性文件法律合</w:t>
            </w:r>
            <w:proofErr w:type="gramStart"/>
            <w:r w:rsidRPr="008977C6">
              <w:rPr>
                <w:rFonts w:ascii="宋体" w:hAnsi="宋体" w:cs="宋体" w:hint="eastAsia"/>
                <w:color w:val="000000"/>
                <w:kern w:val="0"/>
                <w:szCs w:val="21"/>
              </w:rPr>
              <w:t>规</w:t>
            </w:r>
            <w:proofErr w:type="gramEnd"/>
            <w:r w:rsidRPr="008977C6">
              <w:rPr>
                <w:rFonts w:ascii="宋体" w:hAnsi="宋体" w:cs="宋体" w:hint="eastAsia"/>
                <w:color w:val="000000"/>
                <w:kern w:val="0"/>
                <w:szCs w:val="21"/>
              </w:rPr>
              <w:t>审查单</w:t>
            </w:r>
          </w:p>
        </w:tc>
        <w:tc>
          <w:tcPr>
            <w:tcW w:w="1418" w:type="dxa"/>
            <w:tcBorders>
              <w:top w:val="nil"/>
              <w:left w:val="nil"/>
              <w:bottom w:val="single" w:sz="4" w:space="0" w:color="auto"/>
              <w:right w:val="single" w:sz="4" w:space="0" w:color="auto"/>
            </w:tcBorders>
            <w:shd w:val="clear" w:color="auto" w:fill="auto"/>
            <w:noWrap/>
            <w:vAlign w:val="center"/>
            <w:hideMark/>
          </w:tcPr>
          <w:p w14:paraId="438D7E3B"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63070E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8F780B2"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7C9B82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4.11</w:t>
            </w:r>
          </w:p>
        </w:tc>
        <w:tc>
          <w:tcPr>
            <w:tcW w:w="4805" w:type="dxa"/>
            <w:tcBorders>
              <w:top w:val="nil"/>
              <w:left w:val="nil"/>
              <w:bottom w:val="single" w:sz="4" w:space="0" w:color="auto"/>
              <w:right w:val="single" w:sz="4" w:space="0" w:color="auto"/>
            </w:tcBorders>
            <w:shd w:val="clear" w:color="auto" w:fill="auto"/>
            <w:vAlign w:val="center"/>
            <w:hideMark/>
          </w:tcPr>
          <w:p w14:paraId="70A99EB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法律性文件总行业务审查单</w:t>
            </w:r>
          </w:p>
        </w:tc>
        <w:tc>
          <w:tcPr>
            <w:tcW w:w="1418" w:type="dxa"/>
            <w:tcBorders>
              <w:top w:val="nil"/>
              <w:left w:val="nil"/>
              <w:bottom w:val="single" w:sz="4" w:space="0" w:color="auto"/>
              <w:right w:val="single" w:sz="4" w:space="0" w:color="auto"/>
            </w:tcBorders>
            <w:shd w:val="clear" w:color="auto" w:fill="auto"/>
            <w:noWrap/>
            <w:vAlign w:val="center"/>
            <w:hideMark/>
          </w:tcPr>
          <w:p w14:paraId="363B567C"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D7191E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92622D0"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A10F97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5</w:t>
            </w:r>
          </w:p>
        </w:tc>
        <w:tc>
          <w:tcPr>
            <w:tcW w:w="4805" w:type="dxa"/>
            <w:tcBorders>
              <w:top w:val="nil"/>
              <w:left w:val="nil"/>
              <w:bottom w:val="single" w:sz="4" w:space="0" w:color="auto"/>
              <w:right w:val="single" w:sz="4" w:space="0" w:color="auto"/>
            </w:tcBorders>
            <w:shd w:val="clear" w:color="auto" w:fill="auto"/>
            <w:vAlign w:val="center"/>
            <w:hideMark/>
          </w:tcPr>
          <w:p w14:paraId="383F2B0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同业代付（受托型）</w:t>
            </w:r>
          </w:p>
        </w:tc>
        <w:tc>
          <w:tcPr>
            <w:tcW w:w="1418" w:type="dxa"/>
            <w:tcBorders>
              <w:top w:val="nil"/>
              <w:left w:val="nil"/>
              <w:bottom w:val="single" w:sz="4" w:space="0" w:color="auto"/>
              <w:right w:val="single" w:sz="4" w:space="0" w:color="auto"/>
            </w:tcBorders>
            <w:shd w:val="clear" w:color="auto" w:fill="auto"/>
            <w:noWrap/>
            <w:vAlign w:val="center"/>
            <w:hideMark/>
          </w:tcPr>
          <w:p w14:paraId="6A62EC2E"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00BA0D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CD1F650"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7123CC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5.1</w:t>
            </w:r>
          </w:p>
        </w:tc>
        <w:tc>
          <w:tcPr>
            <w:tcW w:w="4805" w:type="dxa"/>
            <w:tcBorders>
              <w:top w:val="nil"/>
              <w:left w:val="nil"/>
              <w:bottom w:val="single" w:sz="4" w:space="0" w:color="auto"/>
              <w:right w:val="single" w:sz="4" w:space="0" w:color="auto"/>
            </w:tcBorders>
            <w:shd w:val="clear" w:color="auto" w:fill="auto"/>
            <w:vAlign w:val="center"/>
            <w:hideMark/>
          </w:tcPr>
          <w:p w14:paraId="31B2BFD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《同业业务申报审批表》</w:t>
            </w:r>
          </w:p>
        </w:tc>
        <w:tc>
          <w:tcPr>
            <w:tcW w:w="1418" w:type="dxa"/>
            <w:tcBorders>
              <w:top w:val="nil"/>
              <w:left w:val="nil"/>
              <w:bottom w:val="single" w:sz="4" w:space="0" w:color="auto"/>
              <w:right w:val="single" w:sz="4" w:space="0" w:color="auto"/>
            </w:tcBorders>
            <w:shd w:val="clear" w:color="auto" w:fill="auto"/>
            <w:noWrap/>
            <w:vAlign w:val="center"/>
            <w:hideMark/>
          </w:tcPr>
          <w:p w14:paraId="31766642"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63DD2F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9BE0E54"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DE32C9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5.2</w:t>
            </w:r>
          </w:p>
        </w:tc>
        <w:tc>
          <w:tcPr>
            <w:tcW w:w="4805" w:type="dxa"/>
            <w:tcBorders>
              <w:top w:val="nil"/>
              <w:left w:val="nil"/>
              <w:bottom w:val="single" w:sz="4" w:space="0" w:color="auto"/>
              <w:right w:val="single" w:sz="4" w:space="0" w:color="auto"/>
            </w:tcBorders>
            <w:shd w:val="clear" w:color="auto" w:fill="auto"/>
            <w:vAlign w:val="center"/>
            <w:hideMark/>
          </w:tcPr>
          <w:p w14:paraId="5F3241F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《委托代付报文》</w:t>
            </w:r>
          </w:p>
        </w:tc>
        <w:tc>
          <w:tcPr>
            <w:tcW w:w="1418" w:type="dxa"/>
            <w:tcBorders>
              <w:top w:val="nil"/>
              <w:left w:val="nil"/>
              <w:bottom w:val="single" w:sz="4" w:space="0" w:color="auto"/>
              <w:right w:val="single" w:sz="4" w:space="0" w:color="auto"/>
            </w:tcBorders>
            <w:shd w:val="clear" w:color="auto" w:fill="auto"/>
            <w:noWrap/>
            <w:vAlign w:val="center"/>
            <w:hideMark/>
          </w:tcPr>
          <w:p w14:paraId="2618B762"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D3FF59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357A8B3"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B38903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5.3</w:t>
            </w:r>
          </w:p>
        </w:tc>
        <w:tc>
          <w:tcPr>
            <w:tcW w:w="4805" w:type="dxa"/>
            <w:tcBorders>
              <w:top w:val="nil"/>
              <w:left w:val="nil"/>
              <w:bottom w:val="single" w:sz="4" w:space="0" w:color="auto"/>
              <w:right w:val="single" w:sz="4" w:space="0" w:color="auto"/>
            </w:tcBorders>
            <w:shd w:val="clear" w:color="auto" w:fill="auto"/>
            <w:vAlign w:val="center"/>
            <w:hideMark/>
          </w:tcPr>
          <w:p w14:paraId="540291A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《单据审核意见书》</w:t>
            </w:r>
          </w:p>
        </w:tc>
        <w:tc>
          <w:tcPr>
            <w:tcW w:w="1418" w:type="dxa"/>
            <w:tcBorders>
              <w:top w:val="nil"/>
              <w:left w:val="nil"/>
              <w:bottom w:val="single" w:sz="4" w:space="0" w:color="auto"/>
              <w:right w:val="single" w:sz="4" w:space="0" w:color="auto"/>
            </w:tcBorders>
            <w:shd w:val="clear" w:color="auto" w:fill="auto"/>
            <w:noWrap/>
            <w:vAlign w:val="center"/>
            <w:hideMark/>
          </w:tcPr>
          <w:p w14:paraId="019AD2E5"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B994E2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390BDF2"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4EFB66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5.4</w:t>
            </w:r>
          </w:p>
        </w:tc>
        <w:tc>
          <w:tcPr>
            <w:tcW w:w="4805" w:type="dxa"/>
            <w:tcBorders>
              <w:top w:val="nil"/>
              <w:left w:val="nil"/>
              <w:bottom w:val="single" w:sz="4" w:space="0" w:color="auto"/>
              <w:right w:val="single" w:sz="4" w:space="0" w:color="auto"/>
            </w:tcBorders>
            <w:shd w:val="clear" w:color="auto" w:fill="auto"/>
            <w:vAlign w:val="center"/>
            <w:hideMark/>
          </w:tcPr>
          <w:p w14:paraId="3B3567A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《同业资金划拨审批表》</w:t>
            </w:r>
          </w:p>
        </w:tc>
        <w:tc>
          <w:tcPr>
            <w:tcW w:w="1418" w:type="dxa"/>
            <w:tcBorders>
              <w:top w:val="nil"/>
              <w:left w:val="nil"/>
              <w:bottom w:val="single" w:sz="4" w:space="0" w:color="auto"/>
              <w:right w:val="single" w:sz="4" w:space="0" w:color="auto"/>
            </w:tcBorders>
            <w:shd w:val="clear" w:color="auto" w:fill="auto"/>
            <w:noWrap/>
            <w:vAlign w:val="center"/>
            <w:hideMark/>
          </w:tcPr>
          <w:p w14:paraId="0AD6EFFA"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2C1100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C857B7D"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2D3F23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6</w:t>
            </w:r>
          </w:p>
        </w:tc>
        <w:tc>
          <w:tcPr>
            <w:tcW w:w="4805" w:type="dxa"/>
            <w:tcBorders>
              <w:top w:val="nil"/>
              <w:left w:val="nil"/>
              <w:bottom w:val="single" w:sz="4" w:space="0" w:color="auto"/>
              <w:right w:val="single" w:sz="4" w:space="0" w:color="auto"/>
            </w:tcBorders>
            <w:shd w:val="clear" w:color="auto" w:fill="auto"/>
            <w:vAlign w:val="center"/>
            <w:hideMark/>
          </w:tcPr>
          <w:p w14:paraId="67FFE0D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非结算性同业存款</w:t>
            </w:r>
          </w:p>
        </w:tc>
        <w:tc>
          <w:tcPr>
            <w:tcW w:w="1418" w:type="dxa"/>
            <w:tcBorders>
              <w:top w:val="nil"/>
              <w:left w:val="nil"/>
              <w:bottom w:val="single" w:sz="4" w:space="0" w:color="auto"/>
              <w:right w:val="single" w:sz="4" w:space="0" w:color="auto"/>
            </w:tcBorders>
            <w:shd w:val="clear" w:color="auto" w:fill="auto"/>
            <w:noWrap/>
            <w:vAlign w:val="center"/>
            <w:hideMark/>
          </w:tcPr>
          <w:p w14:paraId="5E61DFDD"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BD604D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478F63B"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7DF1EC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6.1</w:t>
            </w:r>
          </w:p>
        </w:tc>
        <w:tc>
          <w:tcPr>
            <w:tcW w:w="4805" w:type="dxa"/>
            <w:tcBorders>
              <w:top w:val="nil"/>
              <w:left w:val="nil"/>
              <w:bottom w:val="single" w:sz="4" w:space="0" w:color="auto"/>
              <w:right w:val="single" w:sz="4" w:space="0" w:color="auto"/>
            </w:tcBorders>
            <w:shd w:val="clear" w:color="auto" w:fill="auto"/>
            <w:vAlign w:val="center"/>
            <w:hideMark/>
          </w:tcPr>
          <w:p w14:paraId="45ACDD9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《同业业务申报审批表》</w:t>
            </w:r>
          </w:p>
        </w:tc>
        <w:tc>
          <w:tcPr>
            <w:tcW w:w="1418" w:type="dxa"/>
            <w:tcBorders>
              <w:top w:val="nil"/>
              <w:left w:val="nil"/>
              <w:bottom w:val="single" w:sz="4" w:space="0" w:color="auto"/>
              <w:right w:val="single" w:sz="4" w:space="0" w:color="auto"/>
            </w:tcBorders>
            <w:shd w:val="clear" w:color="auto" w:fill="auto"/>
            <w:noWrap/>
            <w:vAlign w:val="center"/>
            <w:hideMark/>
          </w:tcPr>
          <w:p w14:paraId="13BD91F2"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A94AB3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23CA425"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F8B177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6.2</w:t>
            </w:r>
          </w:p>
        </w:tc>
        <w:tc>
          <w:tcPr>
            <w:tcW w:w="4805" w:type="dxa"/>
            <w:tcBorders>
              <w:top w:val="nil"/>
              <w:left w:val="nil"/>
              <w:bottom w:val="single" w:sz="4" w:space="0" w:color="auto"/>
              <w:right w:val="single" w:sz="4" w:space="0" w:color="auto"/>
            </w:tcBorders>
            <w:shd w:val="clear" w:color="auto" w:fill="auto"/>
            <w:vAlign w:val="center"/>
            <w:hideMark/>
          </w:tcPr>
          <w:p w14:paraId="660F140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存款证实书</w:t>
            </w:r>
          </w:p>
        </w:tc>
        <w:tc>
          <w:tcPr>
            <w:tcW w:w="1418" w:type="dxa"/>
            <w:tcBorders>
              <w:top w:val="nil"/>
              <w:left w:val="nil"/>
              <w:bottom w:val="single" w:sz="4" w:space="0" w:color="auto"/>
              <w:right w:val="single" w:sz="4" w:space="0" w:color="auto"/>
            </w:tcBorders>
            <w:shd w:val="clear" w:color="auto" w:fill="auto"/>
            <w:noWrap/>
            <w:vAlign w:val="center"/>
            <w:hideMark/>
          </w:tcPr>
          <w:p w14:paraId="6B7F4EEA"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E035E1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594AC96"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B71DD7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lastRenderedPageBreak/>
              <w:t>6.3</w:t>
            </w:r>
          </w:p>
        </w:tc>
        <w:tc>
          <w:tcPr>
            <w:tcW w:w="4805" w:type="dxa"/>
            <w:tcBorders>
              <w:top w:val="nil"/>
              <w:left w:val="nil"/>
              <w:bottom w:val="single" w:sz="4" w:space="0" w:color="auto"/>
              <w:right w:val="single" w:sz="4" w:space="0" w:color="auto"/>
            </w:tcBorders>
            <w:shd w:val="clear" w:color="auto" w:fill="auto"/>
            <w:vAlign w:val="center"/>
            <w:hideMark/>
          </w:tcPr>
          <w:p w14:paraId="3A4AA0C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非结算性同业存款协议</w:t>
            </w:r>
          </w:p>
        </w:tc>
        <w:tc>
          <w:tcPr>
            <w:tcW w:w="1418" w:type="dxa"/>
            <w:tcBorders>
              <w:top w:val="nil"/>
              <w:left w:val="nil"/>
              <w:bottom w:val="single" w:sz="4" w:space="0" w:color="auto"/>
              <w:right w:val="single" w:sz="4" w:space="0" w:color="auto"/>
            </w:tcBorders>
            <w:shd w:val="clear" w:color="auto" w:fill="auto"/>
            <w:noWrap/>
            <w:vAlign w:val="center"/>
            <w:hideMark/>
          </w:tcPr>
          <w:p w14:paraId="5C07F8F8"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8E71EC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D567875"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3ADA66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6.4</w:t>
            </w:r>
          </w:p>
        </w:tc>
        <w:tc>
          <w:tcPr>
            <w:tcW w:w="4805" w:type="dxa"/>
            <w:tcBorders>
              <w:top w:val="nil"/>
              <w:left w:val="nil"/>
              <w:bottom w:val="single" w:sz="4" w:space="0" w:color="auto"/>
              <w:right w:val="single" w:sz="4" w:space="0" w:color="auto"/>
            </w:tcBorders>
            <w:shd w:val="clear" w:color="auto" w:fill="auto"/>
            <w:vAlign w:val="center"/>
            <w:hideMark/>
          </w:tcPr>
          <w:p w14:paraId="37D466F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超授权价格审批表</w:t>
            </w:r>
          </w:p>
        </w:tc>
        <w:tc>
          <w:tcPr>
            <w:tcW w:w="1418" w:type="dxa"/>
            <w:tcBorders>
              <w:top w:val="nil"/>
              <w:left w:val="nil"/>
              <w:bottom w:val="single" w:sz="4" w:space="0" w:color="auto"/>
              <w:right w:val="single" w:sz="4" w:space="0" w:color="auto"/>
            </w:tcBorders>
            <w:shd w:val="clear" w:color="auto" w:fill="auto"/>
            <w:noWrap/>
            <w:vAlign w:val="center"/>
            <w:hideMark/>
          </w:tcPr>
          <w:p w14:paraId="6A7F3DD7"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E7443B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D473BF3"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957E41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7</w:t>
            </w:r>
          </w:p>
        </w:tc>
        <w:tc>
          <w:tcPr>
            <w:tcW w:w="4805" w:type="dxa"/>
            <w:tcBorders>
              <w:top w:val="nil"/>
              <w:left w:val="nil"/>
              <w:bottom w:val="single" w:sz="4" w:space="0" w:color="auto"/>
              <w:right w:val="single" w:sz="4" w:space="0" w:color="auto"/>
            </w:tcBorders>
            <w:shd w:val="clear" w:color="auto" w:fill="auto"/>
            <w:vAlign w:val="center"/>
            <w:hideMark/>
          </w:tcPr>
          <w:p w14:paraId="7BD61A0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国内金融机构人民币结算账户透支</w:t>
            </w:r>
          </w:p>
        </w:tc>
        <w:tc>
          <w:tcPr>
            <w:tcW w:w="1418" w:type="dxa"/>
            <w:tcBorders>
              <w:top w:val="nil"/>
              <w:left w:val="nil"/>
              <w:bottom w:val="single" w:sz="4" w:space="0" w:color="auto"/>
              <w:right w:val="single" w:sz="4" w:space="0" w:color="auto"/>
            </w:tcBorders>
            <w:shd w:val="clear" w:color="auto" w:fill="auto"/>
            <w:noWrap/>
            <w:vAlign w:val="center"/>
            <w:hideMark/>
          </w:tcPr>
          <w:p w14:paraId="5FB23A70"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378D31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C7F9872"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0D3B94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7.1</w:t>
            </w:r>
          </w:p>
        </w:tc>
        <w:tc>
          <w:tcPr>
            <w:tcW w:w="4805" w:type="dxa"/>
            <w:tcBorders>
              <w:top w:val="nil"/>
              <w:left w:val="nil"/>
              <w:bottom w:val="single" w:sz="4" w:space="0" w:color="auto"/>
              <w:right w:val="single" w:sz="4" w:space="0" w:color="auto"/>
            </w:tcBorders>
            <w:shd w:val="clear" w:color="auto" w:fill="auto"/>
            <w:vAlign w:val="center"/>
            <w:hideMark/>
          </w:tcPr>
          <w:p w14:paraId="25770CF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《国内金融机构人民币结算账户透支业务合同》</w:t>
            </w:r>
          </w:p>
        </w:tc>
        <w:tc>
          <w:tcPr>
            <w:tcW w:w="1418" w:type="dxa"/>
            <w:tcBorders>
              <w:top w:val="nil"/>
              <w:left w:val="nil"/>
              <w:bottom w:val="single" w:sz="4" w:space="0" w:color="auto"/>
              <w:right w:val="single" w:sz="4" w:space="0" w:color="auto"/>
            </w:tcBorders>
            <w:shd w:val="clear" w:color="auto" w:fill="auto"/>
            <w:noWrap/>
            <w:vAlign w:val="center"/>
            <w:hideMark/>
          </w:tcPr>
          <w:p w14:paraId="63394076"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66ADBD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94E8359"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6083E1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7.2</w:t>
            </w:r>
          </w:p>
        </w:tc>
        <w:tc>
          <w:tcPr>
            <w:tcW w:w="4805" w:type="dxa"/>
            <w:tcBorders>
              <w:top w:val="nil"/>
              <w:left w:val="nil"/>
              <w:bottom w:val="single" w:sz="4" w:space="0" w:color="auto"/>
              <w:right w:val="single" w:sz="4" w:space="0" w:color="auto"/>
            </w:tcBorders>
            <w:shd w:val="clear" w:color="auto" w:fill="auto"/>
            <w:vAlign w:val="center"/>
            <w:hideMark/>
          </w:tcPr>
          <w:p w14:paraId="354372D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总行对透支业务特殊事项的批复文件</w:t>
            </w:r>
          </w:p>
        </w:tc>
        <w:tc>
          <w:tcPr>
            <w:tcW w:w="1418" w:type="dxa"/>
            <w:tcBorders>
              <w:top w:val="nil"/>
              <w:left w:val="nil"/>
              <w:bottom w:val="single" w:sz="4" w:space="0" w:color="auto"/>
              <w:right w:val="single" w:sz="4" w:space="0" w:color="auto"/>
            </w:tcBorders>
            <w:shd w:val="clear" w:color="auto" w:fill="auto"/>
            <w:noWrap/>
            <w:vAlign w:val="center"/>
            <w:hideMark/>
          </w:tcPr>
          <w:p w14:paraId="779984A2"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5782359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5ADE726"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411CE9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8</w:t>
            </w:r>
          </w:p>
        </w:tc>
        <w:tc>
          <w:tcPr>
            <w:tcW w:w="4805" w:type="dxa"/>
            <w:tcBorders>
              <w:top w:val="nil"/>
              <w:left w:val="nil"/>
              <w:bottom w:val="single" w:sz="4" w:space="0" w:color="auto"/>
              <w:right w:val="single" w:sz="4" w:space="0" w:color="auto"/>
            </w:tcBorders>
            <w:shd w:val="clear" w:color="auto" w:fill="auto"/>
            <w:vAlign w:val="center"/>
            <w:hideMark/>
          </w:tcPr>
          <w:p w14:paraId="0A2F47D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同业借款</w:t>
            </w:r>
          </w:p>
        </w:tc>
        <w:tc>
          <w:tcPr>
            <w:tcW w:w="1418" w:type="dxa"/>
            <w:tcBorders>
              <w:top w:val="nil"/>
              <w:left w:val="nil"/>
              <w:bottom w:val="single" w:sz="4" w:space="0" w:color="auto"/>
              <w:right w:val="single" w:sz="4" w:space="0" w:color="auto"/>
            </w:tcBorders>
            <w:shd w:val="clear" w:color="auto" w:fill="auto"/>
            <w:noWrap/>
            <w:vAlign w:val="center"/>
            <w:hideMark/>
          </w:tcPr>
          <w:p w14:paraId="52E45D98"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DE7838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2F2C83A"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B89887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8.1</w:t>
            </w:r>
          </w:p>
        </w:tc>
        <w:tc>
          <w:tcPr>
            <w:tcW w:w="4805" w:type="dxa"/>
            <w:tcBorders>
              <w:top w:val="nil"/>
              <w:left w:val="nil"/>
              <w:bottom w:val="single" w:sz="4" w:space="0" w:color="auto"/>
              <w:right w:val="single" w:sz="4" w:space="0" w:color="auto"/>
            </w:tcBorders>
            <w:shd w:val="clear" w:color="auto" w:fill="auto"/>
            <w:vAlign w:val="center"/>
            <w:hideMark/>
          </w:tcPr>
          <w:p w14:paraId="36458AD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《同业借款协议》</w:t>
            </w:r>
          </w:p>
        </w:tc>
        <w:tc>
          <w:tcPr>
            <w:tcW w:w="1418" w:type="dxa"/>
            <w:tcBorders>
              <w:top w:val="nil"/>
              <w:left w:val="nil"/>
              <w:bottom w:val="single" w:sz="4" w:space="0" w:color="auto"/>
              <w:right w:val="single" w:sz="4" w:space="0" w:color="auto"/>
            </w:tcBorders>
            <w:shd w:val="clear" w:color="auto" w:fill="auto"/>
            <w:noWrap/>
            <w:vAlign w:val="center"/>
            <w:hideMark/>
          </w:tcPr>
          <w:p w14:paraId="24EBF768"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B7F051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6DE5465"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6F82B7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8.2</w:t>
            </w:r>
          </w:p>
        </w:tc>
        <w:tc>
          <w:tcPr>
            <w:tcW w:w="4805" w:type="dxa"/>
            <w:tcBorders>
              <w:top w:val="nil"/>
              <w:left w:val="nil"/>
              <w:bottom w:val="single" w:sz="4" w:space="0" w:color="auto"/>
              <w:right w:val="single" w:sz="4" w:space="0" w:color="auto"/>
            </w:tcBorders>
            <w:shd w:val="clear" w:color="auto" w:fill="auto"/>
            <w:vAlign w:val="center"/>
            <w:hideMark/>
          </w:tcPr>
          <w:p w14:paraId="09A9532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其他服务协议</w:t>
            </w:r>
          </w:p>
        </w:tc>
        <w:tc>
          <w:tcPr>
            <w:tcW w:w="1418" w:type="dxa"/>
            <w:tcBorders>
              <w:top w:val="nil"/>
              <w:left w:val="nil"/>
              <w:bottom w:val="single" w:sz="4" w:space="0" w:color="auto"/>
              <w:right w:val="single" w:sz="4" w:space="0" w:color="auto"/>
            </w:tcBorders>
            <w:shd w:val="clear" w:color="auto" w:fill="auto"/>
            <w:noWrap/>
            <w:vAlign w:val="center"/>
            <w:hideMark/>
          </w:tcPr>
          <w:p w14:paraId="3FE697A4"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C543E1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54C7561"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A5852F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8.3</w:t>
            </w:r>
          </w:p>
        </w:tc>
        <w:tc>
          <w:tcPr>
            <w:tcW w:w="4805" w:type="dxa"/>
            <w:tcBorders>
              <w:top w:val="nil"/>
              <w:left w:val="nil"/>
              <w:bottom w:val="single" w:sz="4" w:space="0" w:color="auto"/>
              <w:right w:val="single" w:sz="4" w:space="0" w:color="auto"/>
            </w:tcBorders>
            <w:shd w:val="clear" w:color="auto" w:fill="auto"/>
            <w:vAlign w:val="center"/>
            <w:hideMark/>
          </w:tcPr>
          <w:p w14:paraId="597401B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《同业业务申报审批表》</w:t>
            </w:r>
          </w:p>
        </w:tc>
        <w:tc>
          <w:tcPr>
            <w:tcW w:w="1418" w:type="dxa"/>
            <w:tcBorders>
              <w:top w:val="nil"/>
              <w:left w:val="nil"/>
              <w:bottom w:val="single" w:sz="4" w:space="0" w:color="auto"/>
              <w:right w:val="single" w:sz="4" w:space="0" w:color="auto"/>
            </w:tcBorders>
            <w:shd w:val="clear" w:color="auto" w:fill="auto"/>
            <w:noWrap/>
            <w:vAlign w:val="center"/>
            <w:hideMark/>
          </w:tcPr>
          <w:p w14:paraId="52726222"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92B82F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1783609"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13FEBC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8.4</w:t>
            </w:r>
          </w:p>
        </w:tc>
        <w:tc>
          <w:tcPr>
            <w:tcW w:w="4805" w:type="dxa"/>
            <w:tcBorders>
              <w:top w:val="nil"/>
              <w:left w:val="nil"/>
              <w:bottom w:val="single" w:sz="4" w:space="0" w:color="auto"/>
              <w:right w:val="single" w:sz="4" w:space="0" w:color="auto"/>
            </w:tcBorders>
            <w:shd w:val="clear" w:color="auto" w:fill="auto"/>
            <w:vAlign w:val="center"/>
            <w:hideMark/>
          </w:tcPr>
          <w:p w14:paraId="4C45B79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《同业资金划拨审批表》</w:t>
            </w:r>
          </w:p>
        </w:tc>
        <w:tc>
          <w:tcPr>
            <w:tcW w:w="1418" w:type="dxa"/>
            <w:tcBorders>
              <w:top w:val="nil"/>
              <w:left w:val="nil"/>
              <w:bottom w:val="single" w:sz="4" w:space="0" w:color="auto"/>
              <w:right w:val="single" w:sz="4" w:space="0" w:color="auto"/>
            </w:tcBorders>
            <w:shd w:val="clear" w:color="auto" w:fill="auto"/>
            <w:noWrap/>
            <w:vAlign w:val="center"/>
            <w:hideMark/>
          </w:tcPr>
          <w:p w14:paraId="29A1FF51"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46CC94E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707D769"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BBDB6E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8.5</w:t>
            </w:r>
          </w:p>
        </w:tc>
        <w:tc>
          <w:tcPr>
            <w:tcW w:w="4805" w:type="dxa"/>
            <w:tcBorders>
              <w:top w:val="nil"/>
              <w:left w:val="nil"/>
              <w:bottom w:val="single" w:sz="4" w:space="0" w:color="auto"/>
              <w:right w:val="single" w:sz="4" w:space="0" w:color="auto"/>
            </w:tcBorders>
            <w:shd w:val="clear" w:color="auto" w:fill="auto"/>
            <w:vAlign w:val="center"/>
            <w:hideMark/>
          </w:tcPr>
          <w:p w14:paraId="681DDE1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《同业回款确认审批单》</w:t>
            </w:r>
          </w:p>
        </w:tc>
        <w:tc>
          <w:tcPr>
            <w:tcW w:w="1418" w:type="dxa"/>
            <w:tcBorders>
              <w:top w:val="nil"/>
              <w:left w:val="nil"/>
              <w:bottom w:val="single" w:sz="4" w:space="0" w:color="auto"/>
              <w:right w:val="single" w:sz="4" w:space="0" w:color="auto"/>
            </w:tcBorders>
            <w:shd w:val="clear" w:color="auto" w:fill="auto"/>
            <w:noWrap/>
            <w:vAlign w:val="center"/>
            <w:hideMark/>
          </w:tcPr>
          <w:p w14:paraId="5CDEA220"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3FE8A2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4A880F5"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2DFA2A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8.6</w:t>
            </w:r>
          </w:p>
        </w:tc>
        <w:tc>
          <w:tcPr>
            <w:tcW w:w="4805" w:type="dxa"/>
            <w:tcBorders>
              <w:top w:val="nil"/>
              <w:left w:val="nil"/>
              <w:bottom w:val="single" w:sz="4" w:space="0" w:color="auto"/>
              <w:right w:val="single" w:sz="4" w:space="0" w:color="auto"/>
            </w:tcBorders>
            <w:shd w:val="clear" w:color="auto" w:fill="auto"/>
            <w:vAlign w:val="center"/>
            <w:hideMark/>
          </w:tcPr>
          <w:p w14:paraId="18707DE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《同业提前终止审批表》</w:t>
            </w:r>
          </w:p>
        </w:tc>
        <w:tc>
          <w:tcPr>
            <w:tcW w:w="1418" w:type="dxa"/>
            <w:tcBorders>
              <w:top w:val="nil"/>
              <w:left w:val="nil"/>
              <w:bottom w:val="single" w:sz="4" w:space="0" w:color="auto"/>
              <w:right w:val="single" w:sz="4" w:space="0" w:color="auto"/>
            </w:tcBorders>
            <w:shd w:val="clear" w:color="auto" w:fill="auto"/>
            <w:noWrap/>
            <w:vAlign w:val="center"/>
            <w:hideMark/>
          </w:tcPr>
          <w:p w14:paraId="2E9B8D9E"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094B9C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943D0EB"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F67F32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8.7</w:t>
            </w:r>
          </w:p>
        </w:tc>
        <w:tc>
          <w:tcPr>
            <w:tcW w:w="4805" w:type="dxa"/>
            <w:tcBorders>
              <w:top w:val="nil"/>
              <w:left w:val="nil"/>
              <w:bottom w:val="single" w:sz="4" w:space="0" w:color="auto"/>
              <w:right w:val="single" w:sz="4" w:space="0" w:color="auto"/>
            </w:tcBorders>
            <w:shd w:val="clear" w:color="auto" w:fill="auto"/>
            <w:vAlign w:val="center"/>
            <w:hideMark/>
          </w:tcPr>
          <w:p w14:paraId="61E8B35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《同业借款客户调查评价表》</w:t>
            </w:r>
          </w:p>
        </w:tc>
        <w:tc>
          <w:tcPr>
            <w:tcW w:w="1418" w:type="dxa"/>
            <w:tcBorders>
              <w:top w:val="nil"/>
              <w:left w:val="nil"/>
              <w:bottom w:val="single" w:sz="4" w:space="0" w:color="auto"/>
              <w:right w:val="single" w:sz="4" w:space="0" w:color="auto"/>
            </w:tcBorders>
            <w:shd w:val="clear" w:color="auto" w:fill="auto"/>
            <w:noWrap/>
            <w:vAlign w:val="center"/>
            <w:hideMark/>
          </w:tcPr>
          <w:p w14:paraId="373571C4"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85A3F8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93681E2"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9B2AE0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8.8</w:t>
            </w:r>
          </w:p>
        </w:tc>
        <w:tc>
          <w:tcPr>
            <w:tcW w:w="4805" w:type="dxa"/>
            <w:tcBorders>
              <w:top w:val="nil"/>
              <w:left w:val="nil"/>
              <w:bottom w:val="single" w:sz="4" w:space="0" w:color="auto"/>
              <w:right w:val="single" w:sz="4" w:space="0" w:color="auto"/>
            </w:tcBorders>
            <w:shd w:val="clear" w:color="auto" w:fill="auto"/>
            <w:vAlign w:val="center"/>
            <w:hideMark/>
          </w:tcPr>
          <w:p w14:paraId="76CAF02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《提前还款申请表》</w:t>
            </w:r>
          </w:p>
        </w:tc>
        <w:tc>
          <w:tcPr>
            <w:tcW w:w="1418" w:type="dxa"/>
            <w:tcBorders>
              <w:top w:val="nil"/>
              <w:left w:val="nil"/>
              <w:bottom w:val="single" w:sz="4" w:space="0" w:color="auto"/>
              <w:right w:val="single" w:sz="4" w:space="0" w:color="auto"/>
            </w:tcBorders>
            <w:shd w:val="clear" w:color="auto" w:fill="auto"/>
            <w:noWrap/>
            <w:vAlign w:val="center"/>
            <w:hideMark/>
          </w:tcPr>
          <w:p w14:paraId="626CB993"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018245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E808A2C"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B218CF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9</w:t>
            </w:r>
          </w:p>
        </w:tc>
        <w:tc>
          <w:tcPr>
            <w:tcW w:w="4805" w:type="dxa"/>
            <w:tcBorders>
              <w:top w:val="nil"/>
              <w:left w:val="nil"/>
              <w:bottom w:val="single" w:sz="4" w:space="0" w:color="auto"/>
              <w:right w:val="single" w:sz="4" w:space="0" w:color="auto"/>
            </w:tcBorders>
            <w:shd w:val="clear" w:color="auto" w:fill="auto"/>
            <w:vAlign w:val="center"/>
            <w:hideMark/>
          </w:tcPr>
          <w:p w14:paraId="512B0E9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国内信用证同业投资</w:t>
            </w:r>
          </w:p>
        </w:tc>
        <w:tc>
          <w:tcPr>
            <w:tcW w:w="1418" w:type="dxa"/>
            <w:tcBorders>
              <w:top w:val="nil"/>
              <w:left w:val="nil"/>
              <w:bottom w:val="single" w:sz="4" w:space="0" w:color="auto"/>
              <w:right w:val="single" w:sz="4" w:space="0" w:color="auto"/>
            </w:tcBorders>
            <w:shd w:val="clear" w:color="auto" w:fill="auto"/>
            <w:noWrap/>
            <w:vAlign w:val="center"/>
            <w:hideMark/>
          </w:tcPr>
          <w:p w14:paraId="7BDABB4C"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1503EA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202BAD3"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4419D5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9.1</w:t>
            </w:r>
          </w:p>
        </w:tc>
        <w:tc>
          <w:tcPr>
            <w:tcW w:w="4805" w:type="dxa"/>
            <w:tcBorders>
              <w:top w:val="nil"/>
              <w:left w:val="nil"/>
              <w:bottom w:val="single" w:sz="4" w:space="0" w:color="auto"/>
              <w:right w:val="single" w:sz="4" w:space="0" w:color="auto"/>
            </w:tcBorders>
            <w:shd w:val="clear" w:color="auto" w:fill="auto"/>
            <w:vAlign w:val="center"/>
            <w:hideMark/>
          </w:tcPr>
          <w:p w14:paraId="543DE6E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《同业业务申报审批表》</w:t>
            </w:r>
          </w:p>
        </w:tc>
        <w:tc>
          <w:tcPr>
            <w:tcW w:w="1418" w:type="dxa"/>
            <w:tcBorders>
              <w:top w:val="nil"/>
              <w:left w:val="nil"/>
              <w:bottom w:val="single" w:sz="4" w:space="0" w:color="auto"/>
              <w:right w:val="single" w:sz="4" w:space="0" w:color="auto"/>
            </w:tcBorders>
            <w:shd w:val="clear" w:color="auto" w:fill="auto"/>
            <w:noWrap/>
            <w:vAlign w:val="center"/>
            <w:hideMark/>
          </w:tcPr>
          <w:p w14:paraId="65CFECA7"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4B6C07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C85E9D2"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DC5F49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9.2</w:t>
            </w:r>
          </w:p>
        </w:tc>
        <w:tc>
          <w:tcPr>
            <w:tcW w:w="4805" w:type="dxa"/>
            <w:tcBorders>
              <w:top w:val="nil"/>
              <w:left w:val="nil"/>
              <w:bottom w:val="single" w:sz="4" w:space="0" w:color="auto"/>
              <w:right w:val="single" w:sz="4" w:space="0" w:color="auto"/>
            </w:tcBorders>
            <w:shd w:val="clear" w:color="auto" w:fill="auto"/>
            <w:vAlign w:val="center"/>
            <w:hideMark/>
          </w:tcPr>
          <w:p w14:paraId="0E45FB3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《国内信用证资产转让及服务合同》</w:t>
            </w:r>
          </w:p>
        </w:tc>
        <w:tc>
          <w:tcPr>
            <w:tcW w:w="1418" w:type="dxa"/>
            <w:tcBorders>
              <w:top w:val="nil"/>
              <w:left w:val="nil"/>
              <w:bottom w:val="single" w:sz="4" w:space="0" w:color="auto"/>
              <w:right w:val="single" w:sz="4" w:space="0" w:color="auto"/>
            </w:tcBorders>
            <w:shd w:val="clear" w:color="auto" w:fill="auto"/>
            <w:noWrap/>
            <w:vAlign w:val="center"/>
            <w:hideMark/>
          </w:tcPr>
          <w:p w14:paraId="2DC307BB"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E0C64D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7410975"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867E2F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9.3</w:t>
            </w:r>
          </w:p>
        </w:tc>
        <w:tc>
          <w:tcPr>
            <w:tcW w:w="4805" w:type="dxa"/>
            <w:tcBorders>
              <w:top w:val="nil"/>
              <w:left w:val="nil"/>
              <w:bottom w:val="single" w:sz="4" w:space="0" w:color="auto"/>
              <w:right w:val="single" w:sz="4" w:space="0" w:color="auto"/>
            </w:tcBorders>
            <w:shd w:val="clear" w:color="auto" w:fill="auto"/>
            <w:vAlign w:val="center"/>
            <w:hideMark/>
          </w:tcPr>
          <w:p w14:paraId="347B417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《国内信用证资产转让清单》</w:t>
            </w:r>
          </w:p>
        </w:tc>
        <w:tc>
          <w:tcPr>
            <w:tcW w:w="1418" w:type="dxa"/>
            <w:tcBorders>
              <w:top w:val="nil"/>
              <w:left w:val="nil"/>
              <w:bottom w:val="single" w:sz="4" w:space="0" w:color="auto"/>
              <w:right w:val="single" w:sz="4" w:space="0" w:color="auto"/>
            </w:tcBorders>
            <w:shd w:val="clear" w:color="auto" w:fill="auto"/>
            <w:noWrap/>
            <w:vAlign w:val="center"/>
            <w:hideMark/>
          </w:tcPr>
          <w:p w14:paraId="778AAE31"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E4990B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E38FED0"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5148C9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9.4</w:t>
            </w:r>
          </w:p>
        </w:tc>
        <w:tc>
          <w:tcPr>
            <w:tcW w:w="4805" w:type="dxa"/>
            <w:tcBorders>
              <w:top w:val="nil"/>
              <w:left w:val="nil"/>
              <w:bottom w:val="single" w:sz="4" w:space="0" w:color="auto"/>
              <w:right w:val="single" w:sz="4" w:space="0" w:color="auto"/>
            </w:tcBorders>
            <w:shd w:val="clear" w:color="auto" w:fill="auto"/>
            <w:vAlign w:val="center"/>
            <w:hideMark/>
          </w:tcPr>
          <w:p w14:paraId="60627AC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《国内信用证审查意见书》</w:t>
            </w:r>
          </w:p>
        </w:tc>
        <w:tc>
          <w:tcPr>
            <w:tcW w:w="1418" w:type="dxa"/>
            <w:tcBorders>
              <w:top w:val="nil"/>
              <w:left w:val="nil"/>
              <w:bottom w:val="single" w:sz="4" w:space="0" w:color="auto"/>
              <w:right w:val="single" w:sz="4" w:space="0" w:color="auto"/>
            </w:tcBorders>
            <w:shd w:val="clear" w:color="auto" w:fill="auto"/>
            <w:noWrap/>
            <w:vAlign w:val="center"/>
            <w:hideMark/>
          </w:tcPr>
          <w:p w14:paraId="3D0E3E00"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66D67E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5D424ED"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B9433E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9.5</w:t>
            </w:r>
          </w:p>
        </w:tc>
        <w:tc>
          <w:tcPr>
            <w:tcW w:w="4805" w:type="dxa"/>
            <w:tcBorders>
              <w:top w:val="nil"/>
              <w:left w:val="nil"/>
              <w:bottom w:val="single" w:sz="4" w:space="0" w:color="auto"/>
              <w:right w:val="single" w:sz="4" w:space="0" w:color="auto"/>
            </w:tcBorders>
            <w:shd w:val="clear" w:color="auto" w:fill="auto"/>
            <w:vAlign w:val="center"/>
            <w:hideMark/>
          </w:tcPr>
          <w:p w14:paraId="3F96E8B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《同业资金划拨审批表》</w:t>
            </w:r>
          </w:p>
        </w:tc>
        <w:tc>
          <w:tcPr>
            <w:tcW w:w="1418" w:type="dxa"/>
            <w:tcBorders>
              <w:top w:val="nil"/>
              <w:left w:val="nil"/>
              <w:bottom w:val="single" w:sz="4" w:space="0" w:color="auto"/>
              <w:right w:val="single" w:sz="4" w:space="0" w:color="auto"/>
            </w:tcBorders>
            <w:shd w:val="clear" w:color="auto" w:fill="auto"/>
            <w:noWrap/>
            <w:vAlign w:val="center"/>
            <w:hideMark/>
          </w:tcPr>
          <w:p w14:paraId="1B69EA14"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4945CCF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06080B1"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69956B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9.6</w:t>
            </w:r>
          </w:p>
        </w:tc>
        <w:tc>
          <w:tcPr>
            <w:tcW w:w="4805" w:type="dxa"/>
            <w:tcBorders>
              <w:top w:val="nil"/>
              <w:left w:val="nil"/>
              <w:bottom w:val="single" w:sz="4" w:space="0" w:color="auto"/>
              <w:right w:val="single" w:sz="4" w:space="0" w:color="auto"/>
            </w:tcBorders>
            <w:shd w:val="clear" w:color="auto" w:fill="auto"/>
            <w:vAlign w:val="center"/>
            <w:hideMark/>
          </w:tcPr>
          <w:p w14:paraId="43A164C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《债权转让及付款确认书》</w:t>
            </w:r>
          </w:p>
        </w:tc>
        <w:tc>
          <w:tcPr>
            <w:tcW w:w="1418" w:type="dxa"/>
            <w:tcBorders>
              <w:top w:val="nil"/>
              <w:left w:val="nil"/>
              <w:bottom w:val="single" w:sz="4" w:space="0" w:color="auto"/>
              <w:right w:val="single" w:sz="4" w:space="0" w:color="auto"/>
            </w:tcBorders>
            <w:shd w:val="clear" w:color="auto" w:fill="auto"/>
            <w:noWrap/>
            <w:vAlign w:val="center"/>
            <w:hideMark/>
          </w:tcPr>
          <w:p w14:paraId="21A50C01"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53CA3BA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3568649"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135D12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9.7</w:t>
            </w:r>
          </w:p>
        </w:tc>
        <w:tc>
          <w:tcPr>
            <w:tcW w:w="4805" w:type="dxa"/>
            <w:tcBorders>
              <w:top w:val="nil"/>
              <w:left w:val="nil"/>
              <w:bottom w:val="single" w:sz="4" w:space="0" w:color="auto"/>
              <w:right w:val="single" w:sz="4" w:space="0" w:color="auto"/>
            </w:tcBorders>
            <w:shd w:val="clear" w:color="auto" w:fill="auto"/>
            <w:vAlign w:val="center"/>
            <w:hideMark/>
          </w:tcPr>
          <w:p w14:paraId="68A5B09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《债权转让书》及《债权转让通知书》</w:t>
            </w:r>
          </w:p>
        </w:tc>
        <w:tc>
          <w:tcPr>
            <w:tcW w:w="1418" w:type="dxa"/>
            <w:tcBorders>
              <w:top w:val="nil"/>
              <w:left w:val="nil"/>
              <w:bottom w:val="single" w:sz="4" w:space="0" w:color="auto"/>
              <w:right w:val="single" w:sz="4" w:space="0" w:color="auto"/>
            </w:tcBorders>
            <w:shd w:val="clear" w:color="auto" w:fill="auto"/>
            <w:noWrap/>
            <w:vAlign w:val="center"/>
            <w:hideMark/>
          </w:tcPr>
          <w:p w14:paraId="37756302"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D6413C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5EF0793"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96AA10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9.8</w:t>
            </w:r>
          </w:p>
        </w:tc>
        <w:tc>
          <w:tcPr>
            <w:tcW w:w="4805" w:type="dxa"/>
            <w:tcBorders>
              <w:top w:val="nil"/>
              <w:left w:val="nil"/>
              <w:bottom w:val="single" w:sz="4" w:space="0" w:color="auto"/>
              <w:right w:val="single" w:sz="4" w:space="0" w:color="auto"/>
            </w:tcBorders>
            <w:shd w:val="clear" w:color="auto" w:fill="auto"/>
            <w:vAlign w:val="center"/>
            <w:hideMark/>
          </w:tcPr>
          <w:p w14:paraId="6AB10D0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国内信用证同业投资业务双人监督协议签署表单</w:t>
            </w:r>
          </w:p>
        </w:tc>
        <w:tc>
          <w:tcPr>
            <w:tcW w:w="1418" w:type="dxa"/>
            <w:tcBorders>
              <w:top w:val="nil"/>
              <w:left w:val="nil"/>
              <w:bottom w:val="single" w:sz="4" w:space="0" w:color="auto"/>
              <w:right w:val="single" w:sz="4" w:space="0" w:color="auto"/>
            </w:tcBorders>
            <w:shd w:val="clear" w:color="auto" w:fill="auto"/>
            <w:noWrap/>
            <w:vAlign w:val="center"/>
            <w:hideMark/>
          </w:tcPr>
          <w:p w14:paraId="254D537B"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288674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B763B58"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E028B1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9.9</w:t>
            </w:r>
          </w:p>
        </w:tc>
        <w:tc>
          <w:tcPr>
            <w:tcW w:w="4805" w:type="dxa"/>
            <w:tcBorders>
              <w:top w:val="nil"/>
              <w:left w:val="nil"/>
              <w:bottom w:val="single" w:sz="4" w:space="0" w:color="auto"/>
              <w:right w:val="single" w:sz="4" w:space="0" w:color="auto"/>
            </w:tcBorders>
            <w:shd w:val="clear" w:color="auto" w:fill="auto"/>
            <w:vAlign w:val="center"/>
            <w:hideMark/>
          </w:tcPr>
          <w:p w14:paraId="629FA2E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投后管理报告</w:t>
            </w:r>
          </w:p>
        </w:tc>
        <w:tc>
          <w:tcPr>
            <w:tcW w:w="1418" w:type="dxa"/>
            <w:tcBorders>
              <w:top w:val="nil"/>
              <w:left w:val="nil"/>
              <w:bottom w:val="single" w:sz="4" w:space="0" w:color="auto"/>
              <w:right w:val="single" w:sz="4" w:space="0" w:color="auto"/>
            </w:tcBorders>
            <w:shd w:val="clear" w:color="auto" w:fill="auto"/>
            <w:noWrap/>
            <w:vAlign w:val="center"/>
            <w:hideMark/>
          </w:tcPr>
          <w:p w14:paraId="2139BA82"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EB4DC5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E7912D2"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1CF5FD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9.10</w:t>
            </w:r>
          </w:p>
        </w:tc>
        <w:tc>
          <w:tcPr>
            <w:tcW w:w="4805" w:type="dxa"/>
            <w:tcBorders>
              <w:top w:val="nil"/>
              <w:left w:val="nil"/>
              <w:bottom w:val="single" w:sz="4" w:space="0" w:color="auto"/>
              <w:right w:val="single" w:sz="4" w:space="0" w:color="auto"/>
            </w:tcBorders>
            <w:shd w:val="clear" w:color="auto" w:fill="auto"/>
            <w:vAlign w:val="center"/>
            <w:hideMark/>
          </w:tcPr>
          <w:p w14:paraId="4B9D39F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通道协议</w:t>
            </w:r>
          </w:p>
        </w:tc>
        <w:tc>
          <w:tcPr>
            <w:tcW w:w="1418" w:type="dxa"/>
            <w:tcBorders>
              <w:top w:val="nil"/>
              <w:left w:val="nil"/>
              <w:bottom w:val="single" w:sz="4" w:space="0" w:color="auto"/>
              <w:right w:val="single" w:sz="4" w:space="0" w:color="auto"/>
            </w:tcBorders>
            <w:shd w:val="clear" w:color="auto" w:fill="auto"/>
            <w:noWrap/>
            <w:vAlign w:val="center"/>
            <w:hideMark/>
          </w:tcPr>
          <w:p w14:paraId="69C47CCF"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1F4FC2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E633F70"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5D3C8C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10</w:t>
            </w:r>
          </w:p>
        </w:tc>
        <w:tc>
          <w:tcPr>
            <w:tcW w:w="4805" w:type="dxa"/>
            <w:tcBorders>
              <w:top w:val="nil"/>
              <w:left w:val="nil"/>
              <w:bottom w:val="single" w:sz="4" w:space="0" w:color="auto"/>
              <w:right w:val="single" w:sz="4" w:space="0" w:color="auto"/>
            </w:tcBorders>
            <w:shd w:val="clear" w:color="auto" w:fill="auto"/>
            <w:vAlign w:val="center"/>
            <w:hideMark/>
          </w:tcPr>
          <w:p w14:paraId="48CB110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存单质押融资同业投资</w:t>
            </w:r>
          </w:p>
        </w:tc>
        <w:tc>
          <w:tcPr>
            <w:tcW w:w="1418" w:type="dxa"/>
            <w:tcBorders>
              <w:top w:val="nil"/>
              <w:left w:val="nil"/>
              <w:bottom w:val="single" w:sz="4" w:space="0" w:color="auto"/>
              <w:right w:val="single" w:sz="4" w:space="0" w:color="auto"/>
            </w:tcBorders>
            <w:shd w:val="clear" w:color="auto" w:fill="auto"/>
            <w:noWrap/>
            <w:vAlign w:val="center"/>
            <w:hideMark/>
          </w:tcPr>
          <w:p w14:paraId="315907FE"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F947BE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6A49248"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0858DB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10.1</w:t>
            </w:r>
          </w:p>
        </w:tc>
        <w:tc>
          <w:tcPr>
            <w:tcW w:w="4805" w:type="dxa"/>
            <w:tcBorders>
              <w:top w:val="nil"/>
              <w:left w:val="nil"/>
              <w:bottom w:val="single" w:sz="4" w:space="0" w:color="auto"/>
              <w:right w:val="single" w:sz="4" w:space="0" w:color="auto"/>
            </w:tcBorders>
            <w:shd w:val="clear" w:color="auto" w:fill="auto"/>
            <w:vAlign w:val="center"/>
            <w:hideMark/>
          </w:tcPr>
          <w:p w14:paraId="1E99AF9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《同业业务申报审批表》</w:t>
            </w:r>
          </w:p>
        </w:tc>
        <w:tc>
          <w:tcPr>
            <w:tcW w:w="1418" w:type="dxa"/>
            <w:tcBorders>
              <w:top w:val="nil"/>
              <w:left w:val="nil"/>
              <w:bottom w:val="single" w:sz="4" w:space="0" w:color="auto"/>
              <w:right w:val="single" w:sz="4" w:space="0" w:color="auto"/>
            </w:tcBorders>
            <w:shd w:val="clear" w:color="auto" w:fill="auto"/>
            <w:noWrap/>
            <w:vAlign w:val="center"/>
            <w:hideMark/>
          </w:tcPr>
          <w:p w14:paraId="08F324F5"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2DD80D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C7D62CF"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28CB20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10.2</w:t>
            </w:r>
          </w:p>
        </w:tc>
        <w:tc>
          <w:tcPr>
            <w:tcW w:w="4805" w:type="dxa"/>
            <w:tcBorders>
              <w:top w:val="nil"/>
              <w:left w:val="nil"/>
              <w:bottom w:val="single" w:sz="4" w:space="0" w:color="auto"/>
              <w:right w:val="single" w:sz="4" w:space="0" w:color="auto"/>
            </w:tcBorders>
            <w:shd w:val="clear" w:color="auto" w:fill="auto"/>
            <w:vAlign w:val="center"/>
            <w:hideMark/>
          </w:tcPr>
          <w:p w14:paraId="4A971A5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《信托贷款合同》及《存单质押合同》</w:t>
            </w:r>
          </w:p>
        </w:tc>
        <w:tc>
          <w:tcPr>
            <w:tcW w:w="1418" w:type="dxa"/>
            <w:tcBorders>
              <w:top w:val="nil"/>
              <w:left w:val="nil"/>
              <w:bottom w:val="single" w:sz="4" w:space="0" w:color="auto"/>
              <w:right w:val="single" w:sz="4" w:space="0" w:color="auto"/>
            </w:tcBorders>
            <w:shd w:val="clear" w:color="auto" w:fill="auto"/>
            <w:noWrap/>
            <w:vAlign w:val="center"/>
            <w:hideMark/>
          </w:tcPr>
          <w:p w14:paraId="21D9C330"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A21C48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4B0D3DD"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1446B0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10.3</w:t>
            </w:r>
          </w:p>
        </w:tc>
        <w:tc>
          <w:tcPr>
            <w:tcW w:w="4805" w:type="dxa"/>
            <w:tcBorders>
              <w:top w:val="nil"/>
              <w:left w:val="nil"/>
              <w:bottom w:val="single" w:sz="4" w:space="0" w:color="auto"/>
              <w:right w:val="single" w:sz="4" w:space="0" w:color="auto"/>
            </w:tcBorders>
            <w:shd w:val="clear" w:color="auto" w:fill="auto"/>
            <w:vAlign w:val="center"/>
            <w:hideMark/>
          </w:tcPr>
          <w:p w14:paraId="28CABE7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《存单扫描件》</w:t>
            </w:r>
          </w:p>
        </w:tc>
        <w:tc>
          <w:tcPr>
            <w:tcW w:w="1418" w:type="dxa"/>
            <w:tcBorders>
              <w:top w:val="nil"/>
              <w:left w:val="nil"/>
              <w:bottom w:val="single" w:sz="4" w:space="0" w:color="auto"/>
              <w:right w:val="single" w:sz="4" w:space="0" w:color="auto"/>
            </w:tcBorders>
            <w:shd w:val="clear" w:color="auto" w:fill="auto"/>
            <w:noWrap/>
            <w:vAlign w:val="center"/>
            <w:hideMark/>
          </w:tcPr>
          <w:p w14:paraId="04FA9E2D"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D92D2E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7CB01A8"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EBC7BC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10.4</w:t>
            </w:r>
          </w:p>
        </w:tc>
        <w:tc>
          <w:tcPr>
            <w:tcW w:w="4805" w:type="dxa"/>
            <w:tcBorders>
              <w:top w:val="nil"/>
              <w:left w:val="nil"/>
              <w:bottom w:val="single" w:sz="4" w:space="0" w:color="auto"/>
              <w:right w:val="single" w:sz="4" w:space="0" w:color="auto"/>
            </w:tcBorders>
            <w:shd w:val="clear" w:color="auto" w:fill="auto"/>
            <w:vAlign w:val="center"/>
            <w:hideMark/>
          </w:tcPr>
          <w:p w14:paraId="0FE49D5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《冻结通知书及回执》</w:t>
            </w:r>
          </w:p>
        </w:tc>
        <w:tc>
          <w:tcPr>
            <w:tcW w:w="1418" w:type="dxa"/>
            <w:tcBorders>
              <w:top w:val="nil"/>
              <w:left w:val="nil"/>
              <w:bottom w:val="single" w:sz="4" w:space="0" w:color="auto"/>
              <w:right w:val="single" w:sz="4" w:space="0" w:color="auto"/>
            </w:tcBorders>
            <w:shd w:val="clear" w:color="auto" w:fill="auto"/>
            <w:noWrap/>
            <w:vAlign w:val="center"/>
            <w:hideMark/>
          </w:tcPr>
          <w:p w14:paraId="5074E09B"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ED9778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E1870CD"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20B69C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10.5</w:t>
            </w:r>
          </w:p>
        </w:tc>
        <w:tc>
          <w:tcPr>
            <w:tcW w:w="4805" w:type="dxa"/>
            <w:tcBorders>
              <w:top w:val="nil"/>
              <w:left w:val="nil"/>
              <w:bottom w:val="single" w:sz="4" w:space="0" w:color="auto"/>
              <w:right w:val="single" w:sz="4" w:space="0" w:color="auto"/>
            </w:tcBorders>
            <w:shd w:val="clear" w:color="auto" w:fill="auto"/>
            <w:vAlign w:val="center"/>
            <w:hideMark/>
          </w:tcPr>
          <w:p w14:paraId="3AE6497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《同业资金划拨审批表》</w:t>
            </w:r>
          </w:p>
        </w:tc>
        <w:tc>
          <w:tcPr>
            <w:tcW w:w="1418" w:type="dxa"/>
            <w:tcBorders>
              <w:top w:val="nil"/>
              <w:left w:val="nil"/>
              <w:bottom w:val="single" w:sz="4" w:space="0" w:color="auto"/>
              <w:right w:val="single" w:sz="4" w:space="0" w:color="auto"/>
            </w:tcBorders>
            <w:shd w:val="clear" w:color="auto" w:fill="auto"/>
            <w:noWrap/>
            <w:vAlign w:val="center"/>
            <w:hideMark/>
          </w:tcPr>
          <w:p w14:paraId="2F9D4767"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FC906D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5B3470B"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AAC244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10.6</w:t>
            </w:r>
          </w:p>
        </w:tc>
        <w:tc>
          <w:tcPr>
            <w:tcW w:w="4805" w:type="dxa"/>
            <w:tcBorders>
              <w:top w:val="nil"/>
              <w:left w:val="nil"/>
              <w:bottom w:val="single" w:sz="4" w:space="0" w:color="auto"/>
              <w:right w:val="single" w:sz="4" w:space="0" w:color="auto"/>
            </w:tcBorders>
            <w:shd w:val="clear" w:color="auto" w:fill="auto"/>
            <w:vAlign w:val="center"/>
            <w:hideMark/>
          </w:tcPr>
          <w:p w14:paraId="28F81C9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存单质押同业投资业务双人监督协议签署表单</w:t>
            </w:r>
          </w:p>
        </w:tc>
        <w:tc>
          <w:tcPr>
            <w:tcW w:w="1418" w:type="dxa"/>
            <w:tcBorders>
              <w:top w:val="nil"/>
              <w:left w:val="nil"/>
              <w:bottom w:val="single" w:sz="4" w:space="0" w:color="auto"/>
              <w:right w:val="single" w:sz="4" w:space="0" w:color="auto"/>
            </w:tcBorders>
            <w:shd w:val="clear" w:color="auto" w:fill="auto"/>
            <w:noWrap/>
            <w:vAlign w:val="center"/>
            <w:hideMark/>
          </w:tcPr>
          <w:p w14:paraId="516DCF88"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CBF65D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30099D7"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9B94BB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10.7</w:t>
            </w:r>
          </w:p>
        </w:tc>
        <w:tc>
          <w:tcPr>
            <w:tcW w:w="4805" w:type="dxa"/>
            <w:tcBorders>
              <w:top w:val="nil"/>
              <w:left w:val="nil"/>
              <w:bottom w:val="single" w:sz="4" w:space="0" w:color="auto"/>
              <w:right w:val="single" w:sz="4" w:space="0" w:color="auto"/>
            </w:tcBorders>
            <w:shd w:val="clear" w:color="auto" w:fill="auto"/>
            <w:vAlign w:val="center"/>
            <w:hideMark/>
          </w:tcPr>
          <w:p w14:paraId="349B43D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投后管理报告</w:t>
            </w:r>
          </w:p>
        </w:tc>
        <w:tc>
          <w:tcPr>
            <w:tcW w:w="1418" w:type="dxa"/>
            <w:tcBorders>
              <w:top w:val="nil"/>
              <w:left w:val="nil"/>
              <w:bottom w:val="single" w:sz="4" w:space="0" w:color="auto"/>
              <w:right w:val="single" w:sz="4" w:space="0" w:color="auto"/>
            </w:tcBorders>
            <w:shd w:val="clear" w:color="auto" w:fill="auto"/>
            <w:noWrap/>
            <w:vAlign w:val="center"/>
            <w:hideMark/>
          </w:tcPr>
          <w:p w14:paraId="43874396"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738A43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E0684E0"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91A880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10.8</w:t>
            </w:r>
          </w:p>
        </w:tc>
        <w:tc>
          <w:tcPr>
            <w:tcW w:w="4805" w:type="dxa"/>
            <w:tcBorders>
              <w:top w:val="nil"/>
              <w:left w:val="nil"/>
              <w:bottom w:val="single" w:sz="4" w:space="0" w:color="auto"/>
              <w:right w:val="single" w:sz="4" w:space="0" w:color="auto"/>
            </w:tcBorders>
            <w:shd w:val="clear" w:color="auto" w:fill="auto"/>
            <w:vAlign w:val="center"/>
            <w:hideMark/>
          </w:tcPr>
          <w:p w14:paraId="29E0390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通道协议</w:t>
            </w:r>
          </w:p>
        </w:tc>
        <w:tc>
          <w:tcPr>
            <w:tcW w:w="1418" w:type="dxa"/>
            <w:tcBorders>
              <w:top w:val="nil"/>
              <w:left w:val="nil"/>
              <w:bottom w:val="single" w:sz="4" w:space="0" w:color="auto"/>
              <w:right w:val="single" w:sz="4" w:space="0" w:color="auto"/>
            </w:tcBorders>
            <w:shd w:val="clear" w:color="auto" w:fill="auto"/>
            <w:noWrap/>
            <w:vAlign w:val="center"/>
            <w:hideMark/>
          </w:tcPr>
          <w:p w14:paraId="19F7760A"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45782A9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D8EA87F"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B244AA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11</w:t>
            </w:r>
          </w:p>
        </w:tc>
        <w:tc>
          <w:tcPr>
            <w:tcW w:w="4805" w:type="dxa"/>
            <w:tcBorders>
              <w:top w:val="nil"/>
              <w:left w:val="nil"/>
              <w:bottom w:val="single" w:sz="4" w:space="0" w:color="auto"/>
              <w:right w:val="single" w:sz="4" w:space="0" w:color="auto"/>
            </w:tcBorders>
            <w:shd w:val="clear" w:color="auto" w:fill="auto"/>
            <w:vAlign w:val="center"/>
            <w:hideMark/>
          </w:tcPr>
          <w:p w14:paraId="4A51F61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保本理财同业投资</w:t>
            </w:r>
          </w:p>
        </w:tc>
        <w:tc>
          <w:tcPr>
            <w:tcW w:w="1418" w:type="dxa"/>
            <w:tcBorders>
              <w:top w:val="nil"/>
              <w:left w:val="nil"/>
              <w:bottom w:val="single" w:sz="4" w:space="0" w:color="auto"/>
              <w:right w:val="single" w:sz="4" w:space="0" w:color="auto"/>
            </w:tcBorders>
            <w:shd w:val="clear" w:color="auto" w:fill="auto"/>
            <w:noWrap/>
            <w:vAlign w:val="center"/>
            <w:hideMark/>
          </w:tcPr>
          <w:p w14:paraId="455A9404"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EED381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5C5A045"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4E2E28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11.1</w:t>
            </w:r>
          </w:p>
        </w:tc>
        <w:tc>
          <w:tcPr>
            <w:tcW w:w="4805" w:type="dxa"/>
            <w:tcBorders>
              <w:top w:val="nil"/>
              <w:left w:val="nil"/>
              <w:bottom w:val="single" w:sz="4" w:space="0" w:color="auto"/>
              <w:right w:val="single" w:sz="4" w:space="0" w:color="auto"/>
            </w:tcBorders>
            <w:shd w:val="clear" w:color="auto" w:fill="auto"/>
            <w:vAlign w:val="center"/>
            <w:hideMark/>
          </w:tcPr>
          <w:p w14:paraId="1F1A5A4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《同业业务申报审批表》</w:t>
            </w:r>
          </w:p>
        </w:tc>
        <w:tc>
          <w:tcPr>
            <w:tcW w:w="1418" w:type="dxa"/>
            <w:tcBorders>
              <w:top w:val="nil"/>
              <w:left w:val="nil"/>
              <w:bottom w:val="single" w:sz="4" w:space="0" w:color="auto"/>
              <w:right w:val="single" w:sz="4" w:space="0" w:color="auto"/>
            </w:tcBorders>
            <w:shd w:val="clear" w:color="auto" w:fill="auto"/>
            <w:noWrap/>
            <w:vAlign w:val="center"/>
            <w:hideMark/>
          </w:tcPr>
          <w:p w14:paraId="5106E0FD"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FF2196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11507AF"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9A249B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11.2</w:t>
            </w:r>
          </w:p>
        </w:tc>
        <w:tc>
          <w:tcPr>
            <w:tcW w:w="4805" w:type="dxa"/>
            <w:tcBorders>
              <w:top w:val="nil"/>
              <w:left w:val="nil"/>
              <w:bottom w:val="single" w:sz="4" w:space="0" w:color="auto"/>
              <w:right w:val="single" w:sz="4" w:space="0" w:color="auto"/>
            </w:tcBorders>
            <w:shd w:val="clear" w:color="auto" w:fill="auto"/>
            <w:vAlign w:val="center"/>
            <w:hideMark/>
          </w:tcPr>
          <w:p w14:paraId="01F2B25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《理财产品总协议》</w:t>
            </w:r>
          </w:p>
        </w:tc>
        <w:tc>
          <w:tcPr>
            <w:tcW w:w="1418" w:type="dxa"/>
            <w:tcBorders>
              <w:top w:val="nil"/>
              <w:left w:val="nil"/>
              <w:bottom w:val="single" w:sz="4" w:space="0" w:color="auto"/>
              <w:right w:val="single" w:sz="4" w:space="0" w:color="auto"/>
            </w:tcBorders>
            <w:shd w:val="clear" w:color="auto" w:fill="auto"/>
            <w:noWrap/>
            <w:vAlign w:val="center"/>
            <w:hideMark/>
          </w:tcPr>
          <w:p w14:paraId="56B1A586"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827FCA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FD8D355"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ED49D3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11.3</w:t>
            </w:r>
          </w:p>
        </w:tc>
        <w:tc>
          <w:tcPr>
            <w:tcW w:w="4805" w:type="dxa"/>
            <w:tcBorders>
              <w:top w:val="nil"/>
              <w:left w:val="nil"/>
              <w:bottom w:val="single" w:sz="4" w:space="0" w:color="auto"/>
              <w:right w:val="single" w:sz="4" w:space="0" w:color="auto"/>
            </w:tcBorders>
            <w:shd w:val="clear" w:color="auto" w:fill="auto"/>
            <w:vAlign w:val="center"/>
            <w:hideMark/>
          </w:tcPr>
          <w:p w14:paraId="0DA01C4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《理财产品说明书》</w:t>
            </w:r>
          </w:p>
        </w:tc>
        <w:tc>
          <w:tcPr>
            <w:tcW w:w="1418" w:type="dxa"/>
            <w:tcBorders>
              <w:top w:val="nil"/>
              <w:left w:val="nil"/>
              <w:bottom w:val="single" w:sz="4" w:space="0" w:color="auto"/>
              <w:right w:val="single" w:sz="4" w:space="0" w:color="auto"/>
            </w:tcBorders>
            <w:shd w:val="clear" w:color="auto" w:fill="auto"/>
            <w:noWrap/>
            <w:vAlign w:val="center"/>
            <w:hideMark/>
          </w:tcPr>
          <w:p w14:paraId="526891D9"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0B0206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44FD6D4"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C3046A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11.4</w:t>
            </w:r>
          </w:p>
        </w:tc>
        <w:tc>
          <w:tcPr>
            <w:tcW w:w="4805" w:type="dxa"/>
            <w:tcBorders>
              <w:top w:val="nil"/>
              <w:left w:val="nil"/>
              <w:bottom w:val="single" w:sz="4" w:space="0" w:color="auto"/>
              <w:right w:val="single" w:sz="4" w:space="0" w:color="auto"/>
            </w:tcBorders>
            <w:shd w:val="clear" w:color="auto" w:fill="auto"/>
            <w:vAlign w:val="center"/>
            <w:hideMark/>
          </w:tcPr>
          <w:p w14:paraId="73129E1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《理财产品风险揭示书》</w:t>
            </w:r>
          </w:p>
        </w:tc>
        <w:tc>
          <w:tcPr>
            <w:tcW w:w="1418" w:type="dxa"/>
            <w:tcBorders>
              <w:top w:val="nil"/>
              <w:left w:val="nil"/>
              <w:bottom w:val="single" w:sz="4" w:space="0" w:color="auto"/>
              <w:right w:val="single" w:sz="4" w:space="0" w:color="auto"/>
            </w:tcBorders>
            <w:shd w:val="clear" w:color="auto" w:fill="auto"/>
            <w:noWrap/>
            <w:vAlign w:val="center"/>
            <w:hideMark/>
          </w:tcPr>
          <w:p w14:paraId="2C491355"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A77785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A65C419"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5F1523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11.5</w:t>
            </w:r>
          </w:p>
        </w:tc>
        <w:tc>
          <w:tcPr>
            <w:tcW w:w="4805" w:type="dxa"/>
            <w:tcBorders>
              <w:top w:val="nil"/>
              <w:left w:val="nil"/>
              <w:bottom w:val="single" w:sz="4" w:space="0" w:color="auto"/>
              <w:right w:val="single" w:sz="4" w:space="0" w:color="auto"/>
            </w:tcBorders>
            <w:shd w:val="clear" w:color="auto" w:fill="auto"/>
            <w:vAlign w:val="center"/>
            <w:hideMark/>
          </w:tcPr>
          <w:p w14:paraId="35EBE19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《同业资金划拨审批表》</w:t>
            </w:r>
          </w:p>
        </w:tc>
        <w:tc>
          <w:tcPr>
            <w:tcW w:w="1418" w:type="dxa"/>
            <w:tcBorders>
              <w:top w:val="nil"/>
              <w:left w:val="nil"/>
              <w:bottom w:val="single" w:sz="4" w:space="0" w:color="auto"/>
              <w:right w:val="single" w:sz="4" w:space="0" w:color="auto"/>
            </w:tcBorders>
            <w:shd w:val="clear" w:color="auto" w:fill="auto"/>
            <w:noWrap/>
            <w:vAlign w:val="center"/>
            <w:hideMark/>
          </w:tcPr>
          <w:p w14:paraId="353A675A"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C9BA71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4DE07D9"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D20A30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11.6</w:t>
            </w:r>
          </w:p>
        </w:tc>
        <w:tc>
          <w:tcPr>
            <w:tcW w:w="4805" w:type="dxa"/>
            <w:tcBorders>
              <w:top w:val="nil"/>
              <w:left w:val="nil"/>
              <w:bottom w:val="single" w:sz="4" w:space="0" w:color="auto"/>
              <w:right w:val="single" w:sz="4" w:space="0" w:color="auto"/>
            </w:tcBorders>
            <w:shd w:val="clear" w:color="auto" w:fill="auto"/>
            <w:vAlign w:val="center"/>
            <w:hideMark/>
          </w:tcPr>
          <w:p w14:paraId="781B73B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投后管理报告</w:t>
            </w:r>
          </w:p>
        </w:tc>
        <w:tc>
          <w:tcPr>
            <w:tcW w:w="1418" w:type="dxa"/>
            <w:tcBorders>
              <w:top w:val="nil"/>
              <w:left w:val="nil"/>
              <w:bottom w:val="single" w:sz="4" w:space="0" w:color="auto"/>
              <w:right w:val="single" w:sz="4" w:space="0" w:color="auto"/>
            </w:tcBorders>
            <w:shd w:val="clear" w:color="auto" w:fill="auto"/>
            <w:noWrap/>
            <w:vAlign w:val="center"/>
            <w:hideMark/>
          </w:tcPr>
          <w:p w14:paraId="5032754A"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ACA7B0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5288678"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4DFB69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11.7</w:t>
            </w:r>
          </w:p>
        </w:tc>
        <w:tc>
          <w:tcPr>
            <w:tcW w:w="4805" w:type="dxa"/>
            <w:tcBorders>
              <w:top w:val="nil"/>
              <w:left w:val="nil"/>
              <w:bottom w:val="single" w:sz="4" w:space="0" w:color="auto"/>
              <w:right w:val="single" w:sz="4" w:space="0" w:color="auto"/>
            </w:tcBorders>
            <w:shd w:val="clear" w:color="auto" w:fill="auto"/>
            <w:vAlign w:val="center"/>
            <w:hideMark/>
          </w:tcPr>
          <w:p w14:paraId="256BD55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《资金托管协议》</w:t>
            </w:r>
          </w:p>
        </w:tc>
        <w:tc>
          <w:tcPr>
            <w:tcW w:w="1418" w:type="dxa"/>
            <w:tcBorders>
              <w:top w:val="nil"/>
              <w:left w:val="nil"/>
              <w:bottom w:val="single" w:sz="4" w:space="0" w:color="auto"/>
              <w:right w:val="single" w:sz="4" w:space="0" w:color="auto"/>
            </w:tcBorders>
            <w:shd w:val="clear" w:color="auto" w:fill="auto"/>
            <w:noWrap/>
            <w:vAlign w:val="center"/>
            <w:hideMark/>
          </w:tcPr>
          <w:p w14:paraId="34E4E77D"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4C9181A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0501B32"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EBB5B0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11.8</w:t>
            </w:r>
          </w:p>
        </w:tc>
        <w:tc>
          <w:tcPr>
            <w:tcW w:w="4805" w:type="dxa"/>
            <w:tcBorders>
              <w:top w:val="nil"/>
              <w:left w:val="nil"/>
              <w:bottom w:val="single" w:sz="4" w:space="0" w:color="auto"/>
              <w:right w:val="single" w:sz="4" w:space="0" w:color="auto"/>
            </w:tcBorders>
            <w:shd w:val="clear" w:color="auto" w:fill="auto"/>
            <w:vAlign w:val="center"/>
            <w:hideMark/>
          </w:tcPr>
          <w:p w14:paraId="74A0B0B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保本理财同业投资业务双人监督协议签署表单</w:t>
            </w:r>
          </w:p>
        </w:tc>
        <w:tc>
          <w:tcPr>
            <w:tcW w:w="1418" w:type="dxa"/>
            <w:tcBorders>
              <w:top w:val="nil"/>
              <w:left w:val="nil"/>
              <w:bottom w:val="single" w:sz="4" w:space="0" w:color="auto"/>
              <w:right w:val="single" w:sz="4" w:space="0" w:color="auto"/>
            </w:tcBorders>
            <w:shd w:val="clear" w:color="auto" w:fill="auto"/>
            <w:noWrap/>
            <w:vAlign w:val="center"/>
            <w:hideMark/>
          </w:tcPr>
          <w:p w14:paraId="53A7BF08"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558876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C1952B5"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C30024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lastRenderedPageBreak/>
              <w:t>11.9</w:t>
            </w:r>
          </w:p>
        </w:tc>
        <w:tc>
          <w:tcPr>
            <w:tcW w:w="4805" w:type="dxa"/>
            <w:tcBorders>
              <w:top w:val="nil"/>
              <w:left w:val="nil"/>
              <w:bottom w:val="single" w:sz="4" w:space="0" w:color="auto"/>
              <w:right w:val="single" w:sz="4" w:space="0" w:color="auto"/>
            </w:tcBorders>
            <w:shd w:val="clear" w:color="auto" w:fill="auto"/>
            <w:vAlign w:val="center"/>
            <w:hideMark/>
          </w:tcPr>
          <w:p w14:paraId="08D4A26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通道协议</w:t>
            </w:r>
          </w:p>
        </w:tc>
        <w:tc>
          <w:tcPr>
            <w:tcW w:w="1418" w:type="dxa"/>
            <w:tcBorders>
              <w:top w:val="nil"/>
              <w:left w:val="nil"/>
              <w:bottom w:val="single" w:sz="4" w:space="0" w:color="auto"/>
              <w:right w:val="single" w:sz="4" w:space="0" w:color="auto"/>
            </w:tcBorders>
            <w:shd w:val="clear" w:color="auto" w:fill="auto"/>
            <w:noWrap/>
            <w:vAlign w:val="center"/>
            <w:hideMark/>
          </w:tcPr>
          <w:p w14:paraId="60673B3B"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358434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3806E96"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286BCD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12</w:t>
            </w:r>
          </w:p>
        </w:tc>
        <w:tc>
          <w:tcPr>
            <w:tcW w:w="4805" w:type="dxa"/>
            <w:tcBorders>
              <w:top w:val="nil"/>
              <w:left w:val="nil"/>
              <w:bottom w:val="single" w:sz="4" w:space="0" w:color="auto"/>
              <w:right w:val="single" w:sz="4" w:space="0" w:color="auto"/>
            </w:tcBorders>
            <w:shd w:val="clear" w:color="auto" w:fill="auto"/>
            <w:vAlign w:val="center"/>
            <w:hideMark/>
          </w:tcPr>
          <w:p w14:paraId="5607BB8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证券公司收益凭证同业投资</w:t>
            </w:r>
          </w:p>
        </w:tc>
        <w:tc>
          <w:tcPr>
            <w:tcW w:w="1418" w:type="dxa"/>
            <w:tcBorders>
              <w:top w:val="nil"/>
              <w:left w:val="nil"/>
              <w:bottom w:val="single" w:sz="4" w:space="0" w:color="auto"/>
              <w:right w:val="single" w:sz="4" w:space="0" w:color="auto"/>
            </w:tcBorders>
            <w:shd w:val="clear" w:color="auto" w:fill="auto"/>
            <w:noWrap/>
            <w:vAlign w:val="center"/>
            <w:hideMark/>
          </w:tcPr>
          <w:p w14:paraId="01B21D10"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9119B5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7355957"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11F3A2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12.1</w:t>
            </w:r>
          </w:p>
        </w:tc>
        <w:tc>
          <w:tcPr>
            <w:tcW w:w="4805" w:type="dxa"/>
            <w:tcBorders>
              <w:top w:val="nil"/>
              <w:left w:val="nil"/>
              <w:bottom w:val="single" w:sz="4" w:space="0" w:color="auto"/>
              <w:right w:val="single" w:sz="4" w:space="0" w:color="auto"/>
            </w:tcBorders>
            <w:shd w:val="clear" w:color="auto" w:fill="auto"/>
            <w:vAlign w:val="center"/>
            <w:hideMark/>
          </w:tcPr>
          <w:p w14:paraId="76068C7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《同业业务申报审批表》</w:t>
            </w:r>
          </w:p>
        </w:tc>
        <w:tc>
          <w:tcPr>
            <w:tcW w:w="1418" w:type="dxa"/>
            <w:tcBorders>
              <w:top w:val="nil"/>
              <w:left w:val="nil"/>
              <w:bottom w:val="single" w:sz="4" w:space="0" w:color="auto"/>
              <w:right w:val="single" w:sz="4" w:space="0" w:color="auto"/>
            </w:tcBorders>
            <w:shd w:val="clear" w:color="auto" w:fill="auto"/>
            <w:noWrap/>
            <w:vAlign w:val="center"/>
            <w:hideMark/>
          </w:tcPr>
          <w:p w14:paraId="7448523A"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5876B8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EF5948C"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4B107A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12.2</w:t>
            </w:r>
          </w:p>
        </w:tc>
        <w:tc>
          <w:tcPr>
            <w:tcW w:w="4805" w:type="dxa"/>
            <w:tcBorders>
              <w:top w:val="nil"/>
              <w:left w:val="nil"/>
              <w:bottom w:val="single" w:sz="4" w:space="0" w:color="auto"/>
              <w:right w:val="single" w:sz="4" w:space="0" w:color="auto"/>
            </w:tcBorders>
            <w:shd w:val="clear" w:color="auto" w:fill="auto"/>
            <w:vAlign w:val="center"/>
            <w:hideMark/>
          </w:tcPr>
          <w:p w14:paraId="367FF34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《证券收益凭证产品认购协议》</w:t>
            </w:r>
          </w:p>
        </w:tc>
        <w:tc>
          <w:tcPr>
            <w:tcW w:w="1418" w:type="dxa"/>
            <w:tcBorders>
              <w:top w:val="nil"/>
              <w:left w:val="nil"/>
              <w:bottom w:val="single" w:sz="4" w:space="0" w:color="auto"/>
              <w:right w:val="single" w:sz="4" w:space="0" w:color="auto"/>
            </w:tcBorders>
            <w:shd w:val="clear" w:color="auto" w:fill="auto"/>
            <w:noWrap/>
            <w:vAlign w:val="center"/>
            <w:hideMark/>
          </w:tcPr>
          <w:p w14:paraId="65A4C18F"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CA271D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9F1AACB"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E50CA7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12.3</w:t>
            </w:r>
          </w:p>
        </w:tc>
        <w:tc>
          <w:tcPr>
            <w:tcW w:w="4805" w:type="dxa"/>
            <w:tcBorders>
              <w:top w:val="nil"/>
              <w:left w:val="nil"/>
              <w:bottom w:val="single" w:sz="4" w:space="0" w:color="auto"/>
              <w:right w:val="single" w:sz="4" w:space="0" w:color="auto"/>
            </w:tcBorders>
            <w:shd w:val="clear" w:color="auto" w:fill="auto"/>
            <w:vAlign w:val="center"/>
            <w:hideMark/>
          </w:tcPr>
          <w:p w14:paraId="6C7386E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《证券收益凭证产品说明书》</w:t>
            </w:r>
          </w:p>
        </w:tc>
        <w:tc>
          <w:tcPr>
            <w:tcW w:w="1418" w:type="dxa"/>
            <w:tcBorders>
              <w:top w:val="nil"/>
              <w:left w:val="nil"/>
              <w:bottom w:val="single" w:sz="4" w:space="0" w:color="auto"/>
              <w:right w:val="single" w:sz="4" w:space="0" w:color="auto"/>
            </w:tcBorders>
            <w:shd w:val="clear" w:color="auto" w:fill="auto"/>
            <w:noWrap/>
            <w:vAlign w:val="center"/>
            <w:hideMark/>
          </w:tcPr>
          <w:p w14:paraId="270B1FB1"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0CB7FC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4F69C99"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731FBE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12.4</w:t>
            </w:r>
          </w:p>
        </w:tc>
        <w:tc>
          <w:tcPr>
            <w:tcW w:w="4805" w:type="dxa"/>
            <w:tcBorders>
              <w:top w:val="nil"/>
              <w:left w:val="nil"/>
              <w:bottom w:val="single" w:sz="4" w:space="0" w:color="auto"/>
              <w:right w:val="single" w:sz="4" w:space="0" w:color="auto"/>
            </w:tcBorders>
            <w:shd w:val="clear" w:color="auto" w:fill="auto"/>
            <w:vAlign w:val="center"/>
            <w:hideMark/>
          </w:tcPr>
          <w:p w14:paraId="33996B5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《证券收益凭证风险揭示书》</w:t>
            </w:r>
          </w:p>
        </w:tc>
        <w:tc>
          <w:tcPr>
            <w:tcW w:w="1418" w:type="dxa"/>
            <w:tcBorders>
              <w:top w:val="nil"/>
              <w:left w:val="nil"/>
              <w:bottom w:val="single" w:sz="4" w:space="0" w:color="auto"/>
              <w:right w:val="single" w:sz="4" w:space="0" w:color="auto"/>
            </w:tcBorders>
            <w:shd w:val="clear" w:color="auto" w:fill="auto"/>
            <w:noWrap/>
            <w:vAlign w:val="center"/>
            <w:hideMark/>
          </w:tcPr>
          <w:p w14:paraId="1FB7B8B5"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635B1E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454E8A4"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3E25D7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12.5</w:t>
            </w:r>
          </w:p>
        </w:tc>
        <w:tc>
          <w:tcPr>
            <w:tcW w:w="4805" w:type="dxa"/>
            <w:tcBorders>
              <w:top w:val="nil"/>
              <w:left w:val="nil"/>
              <w:bottom w:val="single" w:sz="4" w:space="0" w:color="auto"/>
              <w:right w:val="single" w:sz="4" w:space="0" w:color="auto"/>
            </w:tcBorders>
            <w:shd w:val="clear" w:color="auto" w:fill="auto"/>
            <w:vAlign w:val="center"/>
            <w:hideMark/>
          </w:tcPr>
          <w:p w14:paraId="4E288DC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《同业资金划拨审批表》</w:t>
            </w:r>
          </w:p>
        </w:tc>
        <w:tc>
          <w:tcPr>
            <w:tcW w:w="1418" w:type="dxa"/>
            <w:tcBorders>
              <w:top w:val="nil"/>
              <w:left w:val="nil"/>
              <w:bottom w:val="single" w:sz="4" w:space="0" w:color="auto"/>
              <w:right w:val="single" w:sz="4" w:space="0" w:color="auto"/>
            </w:tcBorders>
            <w:shd w:val="clear" w:color="auto" w:fill="auto"/>
            <w:noWrap/>
            <w:vAlign w:val="center"/>
            <w:hideMark/>
          </w:tcPr>
          <w:p w14:paraId="04D4B6C9"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F74F12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38F0781"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86DDCA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12.6</w:t>
            </w:r>
          </w:p>
        </w:tc>
        <w:tc>
          <w:tcPr>
            <w:tcW w:w="4805" w:type="dxa"/>
            <w:tcBorders>
              <w:top w:val="nil"/>
              <w:left w:val="nil"/>
              <w:bottom w:val="single" w:sz="4" w:space="0" w:color="auto"/>
              <w:right w:val="single" w:sz="4" w:space="0" w:color="auto"/>
            </w:tcBorders>
            <w:shd w:val="clear" w:color="auto" w:fill="auto"/>
            <w:vAlign w:val="center"/>
            <w:hideMark/>
          </w:tcPr>
          <w:p w14:paraId="29B7D7D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其他服务协议</w:t>
            </w:r>
          </w:p>
        </w:tc>
        <w:tc>
          <w:tcPr>
            <w:tcW w:w="1418" w:type="dxa"/>
            <w:tcBorders>
              <w:top w:val="nil"/>
              <w:left w:val="nil"/>
              <w:bottom w:val="single" w:sz="4" w:space="0" w:color="auto"/>
              <w:right w:val="single" w:sz="4" w:space="0" w:color="auto"/>
            </w:tcBorders>
            <w:shd w:val="clear" w:color="auto" w:fill="auto"/>
            <w:noWrap/>
            <w:vAlign w:val="center"/>
            <w:hideMark/>
          </w:tcPr>
          <w:p w14:paraId="0CE09B8B"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FBBD2B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7938DC3"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11F979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12.7</w:t>
            </w:r>
          </w:p>
        </w:tc>
        <w:tc>
          <w:tcPr>
            <w:tcW w:w="4805" w:type="dxa"/>
            <w:tcBorders>
              <w:top w:val="nil"/>
              <w:left w:val="nil"/>
              <w:bottom w:val="single" w:sz="4" w:space="0" w:color="auto"/>
              <w:right w:val="single" w:sz="4" w:space="0" w:color="auto"/>
            </w:tcBorders>
            <w:shd w:val="clear" w:color="auto" w:fill="auto"/>
            <w:vAlign w:val="center"/>
            <w:hideMark/>
          </w:tcPr>
          <w:p w14:paraId="54081AE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《资金托管协议》</w:t>
            </w:r>
          </w:p>
        </w:tc>
        <w:tc>
          <w:tcPr>
            <w:tcW w:w="1418" w:type="dxa"/>
            <w:tcBorders>
              <w:top w:val="nil"/>
              <w:left w:val="nil"/>
              <w:bottom w:val="single" w:sz="4" w:space="0" w:color="auto"/>
              <w:right w:val="single" w:sz="4" w:space="0" w:color="auto"/>
            </w:tcBorders>
            <w:shd w:val="clear" w:color="auto" w:fill="auto"/>
            <w:noWrap/>
            <w:vAlign w:val="center"/>
            <w:hideMark/>
          </w:tcPr>
          <w:p w14:paraId="55FD0AF3"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799EFD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AF27541"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2B2263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12.8</w:t>
            </w:r>
          </w:p>
        </w:tc>
        <w:tc>
          <w:tcPr>
            <w:tcW w:w="4805" w:type="dxa"/>
            <w:tcBorders>
              <w:top w:val="nil"/>
              <w:left w:val="nil"/>
              <w:bottom w:val="single" w:sz="4" w:space="0" w:color="auto"/>
              <w:right w:val="single" w:sz="4" w:space="0" w:color="auto"/>
            </w:tcBorders>
            <w:shd w:val="clear" w:color="auto" w:fill="auto"/>
            <w:vAlign w:val="center"/>
            <w:hideMark/>
          </w:tcPr>
          <w:p w14:paraId="5770E48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证券公司收益凭证产品认购截屏或收益凭证的其他相关发行证明材料</w:t>
            </w:r>
          </w:p>
        </w:tc>
        <w:tc>
          <w:tcPr>
            <w:tcW w:w="1418" w:type="dxa"/>
            <w:tcBorders>
              <w:top w:val="nil"/>
              <w:left w:val="nil"/>
              <w:bottom w:val="single" w:sz="4" w:space="0" w:color="auto"/>
              <w:right w:val="single" w:sz="4" w:space="0" w:color="auto"/>
            </w:tcBorders>
            <w:shd w:val="clear" w:color="auto" w:fill="auto"/>
            <w:noWrap/>
            <w:vAlign w:val="center"/>
            <w:hideMark/>
          </w:tcPr>
          <w:p w14:paraId="20FC9D29"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626009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3CB3AEF"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2891FD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12.9</w:t>
            </w:r>
          </w:p>
        </w:tc>
        <w:tc>
          <w:tcPr>
            <w:tcW w:w="4805" w:type="dxa"/>
            <w:tcBorders>
              <w:top w:val="nil"/>
              <w:left w:val="nil"/>
              <w:bottom w:val="single" w:sz="4" w:space="0" w:color="auto"/>
              <w:right w:val="single" w:sz="4" w:space="0" w:color="auto"/>
            </w:tcBorders>
            <w:shd w:val="clear" w:color="auto" w:fill="auto"/>
            <w:vAlign w:val="center"/>
            <w:hideMark/>
          </w:tcPr>
          <w:p w14:paraId="71987F0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证券公司收益凭证同业投资业务双人监督协议签署表单</w:t>
            </w:r>
          </w:p>
        </w:tc>
        <w:tc>
          <w:tcPr>
            <w:tcW w:w="1418" w:type="dxa"/>
            <w:tcBorders>
              <w:top w:val="nil"/>
              <w:left w:val="nil"/>
              <w:bottom w:val="single" w:sz="4" w:space="0" w:color="auto"/>
              <w:right w:val="single" w:sz="4" w:space="0" w:color="auto"/>
            </w:tcBorders>
            <w:shd w:val="clear" w:color="auto" w:fill="auto"/>
            <w:noWrap/>
            <w:vAlign w:val="center"/>
            <w:hideMark/>
          </w:tcPr>
          <w:p w14:paraId="024D5722"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C1459F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113562E"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6A0BF3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12.10</w:t>
            </w:r>
          </w:p>
        </w:tc>
        <w:tc>
          <w:tcPr>
            <w:tcW w:w="4805" w:type="dxa"/>
            <w:tcBorders>
              <w:top w:val="nil"/>
              <w:left w:val="nil"/>
              <w:bottom w:val="single" w:sz="4" w:space="0" w:color="auto"/>
              <w:right w:val="single" w:sz="4" w:space="0" w:color="auto"/>
            </w:tcBorders>
            <w:shd w:val="clear" w:color="auto" w:fill="auto"/>
            <w:vAlign w:val="center"/>
            <w:hideMark/>
          </w:tcPr>
          <w:p w14:paraId="5FD4530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投后管理报告</w:t>
            </w:r>
          </w:p>
        </w:tc>
        <w:tc>
          <w:tcPr>
            <w:tcW w:w="1418" w:type="dxa"/>
            <w:tcBorders>
              <w:top w:val="nil"/>
              <w:left w:val="nil"/>
              <w:bottom w:val="single" w:sz="4" w:space="0" w:color="auto"/>
              <w:right w:val="single" w:sz="4" w:space="0" w:color="auto"/>
            </w:tcBorders>
            <w:shd w:val="clear" w:color="auto" w:fill="auto"/>
            <w:noWrap/>
            <w:vAlign w:val="center"/>
            <w:hideMark/>
          </w:tcPr>
          <w:p w14:paraId="6F8240A1"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2F661D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D58394F"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DDE190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12.11</w:t>
            </w:r>
          </w:p>
        </w:tc>
        <w:tc>
          <w:tcPr>
            <w:tcW w:w="4805" w:type="dxa"/>
            <w:tcBorders>
              <w:top w:val="nil"/>
              <w:left w:val="nil"/>
              <w:bottom w:val="single" w:sz="4" w:space="0" w:color="auto"/>
              <w:right w:val="single" w:sz="4" w:space="0" w:color="auto"/>
            </w:tcBorders>
            <w:shd w:val="clear" w:color="auto" w:fill="auto"/>
            <w:vAlign w:val="center"/>
            <w:hideMark/>
          </w:tcPr>
          <w:p w14:paraId="1C72CDD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通道协议</w:t>
            </w:r>
          </w:p>
        </w:tc>
        <w:tc>
          <w:tcPr>
            <w:tcW w:w="1418" w:type="dxa"/>
            <w:tcBorders>
              <w:top w:val="nil"/>
              <w:left w:val="nil"/>
              <w:bottom w:val="single" w:sz="4" w:space="0" w:color="auto"/>
              <w:right w:val="single" w:sz="4" w:space="0" w:color="auto"/>
            </w:tcBorders>
            <w:shd w:val="clear" w:color="auto" w:fill="auto"/>
            <w:noWrap/>
            <w:vAlign w:val="center"/>
            <w:hideMark/>
          </w:tcPr>
          <w:p w14:paraId="7B4EFEE6"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095C94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54C0AE3"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C9B573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13</w:t>
            </w:r>
          </w:p>
        </w:tc>
        <w:tc>
          <w:tcPr>
            <w:tcW w:w="4805" w:type="dxa"/>
            <w:tcBorders>
              <w:top w:val="nil"/>
              <w:left w:val="nil"/>
              <w:bottom w:val="single" w:sz="4" w:space="0" w:color="auto"/>
              <w:right w:val="single" w:sz="4" w:space="0" w:color="auto"/>
            </w:tcBorders>
            <w:shd w:val="clear" w:color="auto" w:fill="auto"/>
            <w:vAlign w:val="center"/>
            <w:hideMark/>
          </w:tcPr>
          <w:p w14:paraId="5E6E298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特定目的载体存放同业</w:t>
            </w:r>
          </w:p>
        </w:tc>
        <w:tc>
          <w:tcPr>
            <w:tcW w:w="1418" w:type="dxa"/>
            <w:tcBorders>
              <w:top w:val="nil"/>
              <w:left w:val="nil"/>
              <w:bottom w:val="single" w:sz="4" w:space="0" w:color="auto"/>
              <w:right w:val="single" w:sz="4" w:space="0" w:color="auto"/>
            </w:tcBorders>
            <w:shd w:val="clear" w:color="auto" w:fill="auto"/>
            <w:noWrap/>
            <w:vAlign w:val="center"/>
            <w:hideMark/>
          </w:tcPr>
          <w:p w14:paraId="433B271C"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F58309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7B94A42"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14A62A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13.1</w:t>
            </w:r>
          </w:p>
        </w:tc>
        <w:tc>
          <w:tcPr>
            <w:tcW w:w="4805" w:type="dxa"/>
            <w:tcBorders>
              <w:top w:val="nil"/>
              <w:left w:val="nil"/>
              <w:bottom w:val="single" w:sz="4" w:space="0" w:color="auto"/>
              <w:right w:val="single" w:sz="4" w:space="0" w:color="auto"/>
            </w:tcBorders>
            <w:shd w:val="clear" w:color="auto" w:fill="auto"/>
            <w:vAlign w:val="center"/>
            <w:hideMark/>
          </w:tcPr>
          <w:p w14:paraId="2DB6B53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同业业务申报审批表</w:t>
            </w:r>
          </w:p>
        </w:tc>
        <w:tc>
          <w:tcPr>
            <w:tcW w:w="1418" w:type="dxa"/>
            <w:tcBorders>
              <w:top w:val="nil"/>
              <w:left w:val="nil"/>
              <w:bottom w:val="single" w:sz="4" w:space="0" w:color="auto"/>
              <w:right w:val="single" w:sz="4" w:space="0" w:color="auto"/>
            </w:tcBorders>
            <w:shd w:val="clear" w:color="auto" w:fill="auto"/>
            <w:noWrap/>
            <w:vAlign w:val="center"/>
            <w:hideMark/>
          </w:tcPr>
          <w:p w14:paraId="5553136A"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F1C9CD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627D5DE"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A62865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13.2</w:t>
            </w:r>
          </w:p>
        </w:tc>
        <w:tc>
          <w:tcPr>
            <w:tcW w:w="4805" w:type="dxa"/>
            <w:tcBorders>
              <w:top w:val="nil"/>
              <w:left w:val="nil"/>
              <w:bottom w:val="single" w:sz="4" w:space="0" w:color="auto"/>
              <w:right w:val="single" w:sz="4" w:space="0" w:color="auto"/>
            </w:tcBorders>
            <w:shd w:val="clear" w:color="auto" w:fill="auto"/>
            <w:vAlign w:val="center"/>
            <w:hideMark/>
          </w:tcPr>
          <w:p w14:paraId="10C8929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同业资金划拨审批表</w:t>
            </w:r>
          </w:p>
        </w:tc>
        <w:tc>
          <w:tcPr>
            <w:tcW w:w="1418" w:type="dxa"/>
            <w:tcBorders>
              <w:top w:val="nil"/>
              <w:left w:val="nil"/>
              <w:bottom w:val="single" w:sz="4" w:space="0" w:color="auto"/>
              <w:right w:val="single" w:sz="4" w:space="0" w:color="auto"/>
            </w:tcBorders>
            <w:shd w:val="clear" w:color="auto" w:fill="auto"/>
            <w:noWrap/>
            <w:vAlign w:val="center"/>
            <w:hideMark/>
          </w:tcPr>
          <w:p w14:paraId="79ABB225"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4ADE1DB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4B1B04E"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144894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13.3</w:t>
            </w:r>
          </w:p>
        </w:tc>
        <w:tc>
          <w:tcPr>
            <w:tcW w:w="4805" w:type="dxa"/>
            <w:tcBorders>
              <w:top w:val="nil"/>
              <w:left w:val="nil"/>
              <w:bottom w:val="single" w:sz="4" w:space="0" w:color="auto"/>
              <w:right w:val="single" w:sz="4" w:space="0" w:color="auto"/>
            </w:tcBorders>
            <w:shd w:val="clear" w:color="auto" w:fill="auto"/>
            <w:vAlign w:val="center"/>
            <w:hideMark/>
          </w:tcPr>
          <w:p w14:paraId="3D543F2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投资/划回指令</w:t>
            </w:r>
          </w:p>
        </w:tc>
        <w:tc>
          <w:tcPr>
            <w:tcW w:w="1418" w:type="dxa"/>
            <w:tcBorders>
              <w:top w:val="nil"/>
              <w:left w:val="nil"/>
              <w:bottom w:val="single" w:sz="4" w:space="0" w:color="auto"/>
              <w:right w:val="single" w:sz="4" w:space="0" w:color="auto"/>
            </w:tcBorders>
            <w:shd w:val="clear" w:color="auto" w:fill="auto"/>
            <w:noWrap/>
            <w:vAlign w:val="center"/>
            <w:hideMark/>
          </w:tcPr>
          <w:p w14:paraId="64071EB2"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031771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7FD27D6"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FC54DB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13.4</w:t>
            </w:r>
          </w:p>
        </w:tc>
        <w:tc>
          <w:tcPr>
            <w:tcW w:w="4805" w:type="dxa"/>
            <w:tcBorders>
              <w:top w:val="nil"/>
              <w:left w:val="nil"/>
              <w:bottom w:val="single" w:sz="4" w:space="0" w:color="auto"/>
              <w:right w:val="single" w:sz="4" w:space="0" w:color="auto"/>
            </w:tcBorders>
            <w:shd w:val="clear" w:color="auto" w:fill="auto"/>
            <w:vAlign w:val="center"/>
            <w:hideMark/>
          </w:tcPr>
          <w:p w14:paraId="3F445D1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法律性文件审核单</w:t>
            </w:r>
          </w:p>
        </w:tc>
        <w:tc>
          <w:tcPr>
            <w:tcW w:w="1418" w:type="dxa"/>
            <w:tcBorders>
              <w:top w:val="nil"/>
              <w:left w:val="nil"/>
              <w:bottom w:val="single" w:sz="4" w:space="0" w:color="auto"/>
              <w:right w:val="single" w:sz="4" w:space="0" w:color="auto"/>
            </w:tcBorders>
            <w:shd w:val="clear" w:color="auto" w:fill="auto"/>
            <w:noWrap/>
            <w:vAlign w:val="center"/>
            <w:hideMark/>
          </w:tcPr>
          <w:p w14:paraId="3CB3C73B"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57EF077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A946218"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5EDEF8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13.5</w:t>
            </w:r>
          </w:p>
        </w:tc>
        <w:tc>
          <w:tcPr>
            <w:tcW w:w="4805" w:type="dxa"/>
            <w:tcBorders>
              <w:top w:val="nil"/>
              <w:left w:val="nil"/>
              <w:bottom w:val="single" w:sz="4" w:space="0" w:color="auto"/>
              <w:right w:val="single" w:sz="4" w:space="0" w:color="auto"/>
            </w:tcBorders>
            <w:shd w:val="clear" w:color="auto" w:fill="auto"/>
            <w:vAlign w:val="center"/>
            <w:hideMark/>
          </w:tcPr>
          <w:p w14:paraId="640B872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存款证实书</w:t>
            </w:r>
          </w:p>
        </w:tc>
        <w:tc>
          <w:tcPr>
            <w:tcW w:w="1418" w:type="dxa"/>
            <w:tcBorders>
              <w:top w:val="nil"/>
              <w:left w:val="nil"/>
              <w:bottom w:val="single" w:sz="4" w:space="0" w:color="auto"/>
              <w:right w:val="single" w:sz="4" w:space="0" w:color="auto"/>
            </w:tcBorders>
            <w:shd w:val="clear" w:color="auto" w:fill="auto"/>
            <w:noWrap/>
            <w:vAlign w:val="center"/>
            <w:hideMark/>
          </w:tcPr>
          <w:p w14:paraId="294DC7D4"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7F7DAD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B9BAFBD"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9841EB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13.6</w:t>
            </w:r>
          </w:p>
        </w:tc>
        <w:tc>
          <w:tcPr>
            <w:tcW w:w="4805" w:type="dxa"/>
            <w:tcBorders>
              <w:top w:val="nil"/>
              <w:left w:val="nil"/>
              <w:bottom w:val="single" w:sz="4" w:space="0" w:color="auto"/>
              <w:right w:val="single" w:sz="4" w:space="0" w:color="auto"/>
            </w:tcBorders>
            <w:shd w:val="clear" w:color="auto" w:fill="auto"/>
            <w:vAlign w:val="center"/>
            <w:hideMark/>
          </w:tcPr>
          <w:p w14:paraId="3C9A3C5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人民币存放合同</w:t>
            </w:r>
          </w:p>
        </w:tc>
        <w:tc>
          <w:tcPr>
            <w:tcW w:w="1418" w:type="dxa"/>
            <w:tcBorders>
              <w:top w:val="nil"/>
              <w:left w:val="nil"/>
              <w:bottom w:val="single" w:sz="4" w:space="0" w:color="auto"/>
              <w:right w:val="single" w:sz="4" w:space="0" w:color="auto"/>
            </w:tcBorders>
            <w:shd w:val="clear" w:color="auto" w:fill="auto"/>
            <w:noWrap/>
            <w:vAlign w:val="center"/>
            <w:hideMark/>
          </w:tcPr>
          <w:p w14:paraId="040915B2"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B92037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3DA80ED"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EB1D8D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13.7</w:t>
            </w:r>
          </w:p>
        </w:tc>
        <w:tc>
          <w:tcPr>
            <w:tcW w:w="4805" w:type="dxa"/>
            <w:tcBorders>
              <w:top w:val="nil"/>
              <w:left w:val="nil"/>
              <w:bottom w:val="single" w:sz="4" w:space="0" w:color="auto"/>
              <w:right w:val="single" w:sz="4" w:space="0" w:color="auto"/>
            </w:tcBorders>
            <w:shd w:val="clear" w:color="auto" w:fill="auto"/>
            <w:vAlign w:val="center"/>
            <w:hideMark/>
          </w:tcPr>
          <w:p w14:paraId="07D7F77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SPV协议</w:t>
            </w:r>
          </w:p>
        </w:tc>
        <w:tc>
          <w:tcPr>
            <w:tcW w:w="1418" w:type="dxa"/>
            <w:tcBorders>
              <w:top w:val="nil"/>
              <w:left w:val="nil"/>
              <w:bottom w:val="single" w:sz="4" w:space="0" w:color="auto"/>
              <w:right w:val="single" w:sz="4" w:space="0" w:color="auto"/>
            </w:tcBorders>
            <w:shd w:val="clear" w:color="auto" w:fill="auto"/>
            <w:noWrap/>
            <w:vAlign w:val="center"/>
            <w:hideMark/>
          </w:tcPr>
          <w:p w14:paraId="033D376C"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5E83DDA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6C2C8CD"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090ABE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13.8</w:t>
            </w:r>
          </w:p>
        </w:tc>
        <w:tc>
          <w:tcPr>
            <w:tcW w:w="4805" w:type="dxa"/>
            <w:tcBorders>
              <w:top w:val="nil"/>
              <w:left w:val="nil"/>
              <w:bottom w:val="single" w:sz="4" w:space="0" w:color="auto"/>
              <w:right w:val="single" w:sz="4" w:space="0" w:color="auto"/>
            </w:tcBorders>
            <w:shd w:val="clear" w:color="auto" w:fill="auto"/>
            <w:vAlign w:val="center"/>
            <w:hideMark/>
          </w:tcPr>
          <w:p w14:paraId="791EE83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托管协议</w:t>
            </w:r>
          </w:p>
        </w:tc>
        <w:tc>
          <w:tcPr>
            <w:tcW w:w="1418" w:type="dxa"/>
            <w:tcBorders>
              <w:top w:val="nil"/>
              <w:left w:val="nil"/>
              <w:bottom w:val="single" w:sz="4" w:space="0" w:color="auto"/>
              <w:right w:val="single" w:sz="4" w:space="0" w:color="auto"/>
            </w:tcBorders>
            <w:shd w:val="clear" w:color="auto" w:fill="auto"/>
            <w:noWrap/>
            <w:vAlign w:val="center"/>
            <w:hideMark/>
          </w:tcPr>
          <w:p w14:paraId="31C0AF80"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481989A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59BBF71"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99E20F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13.9</w:t>
            </w:r>
          </w:p>
        </w:tc>
        <w:tc>
          <w:tcPr>
            <w:tcW w:w="4805" w:type="dxa"/>
            <w:tcBorders>
              <w:top w:val="nil"/>
              <w:left w:val="nil"/>
              <w:bottom w:val="single" w:sz="4" w:space="0" w:color="auto"/>
              <w:right w:val="single" w:sz="4" w:space="0" w:color="auto"/>
            </w:tcBorders>
            <w:shd w:val="clear" w:color="auto" w:fill="auto"/>
            <w:vAlign w:val="center"/>
            <w:hideMark/>
          </w:tcPr>
          <w:p w14:paraId="52644C7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业务协办协议</w:t>
            </w:r>
          </w:p>
        </w:tc>
        <w:tc>
          <w:tcPr>
            <w:tcW w:w="1418" w:type="dxa"/>
            <w:tcBorders>
              <w:top w:val="nil"/>
              <w:left w:val="nil"/>
              <w:bottom w:val="single" w:sz="4" w:space="0" w:color="auto"/>
              <w:right w:val="single" w:sz="4" w:space="0" w:color="auto"/>
            </w:tcBorders>
            <w:shd w:val="clear" w:color="auto" w:fill="auto"/>
            <w:noWrap/>
            <w:vAlign w:val="center"/>
            <w:hideMark/>
          </w:tcPr>
          <w:p w14:paraId="6CD596A4"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5900FAA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908DADC"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30C1A6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13.10</w:t>
            </w:r>
          </w:p>
        </w:tc>
        <w:tc>
          <w:tcPr>
            <w:tcW w:w="4805" w:type="dxa"/>
            <w:tcBorders>
              <w:top w:val="nil"/>
              <w:left w:val="nil"/>
              <w:bottom w:val="single" w:sz="4" w:space="0" w:color="auto"/>
              <w:right w:val="single" w:sz="4" w:space="0" w:color="auto"/>
            </w:tcBorders>
            <w:shd w:val="clear" w:color="auto" w:fill="auto"/>
            <w:vAlign w:val="center"/>
            <w:hideMark/>
          </w:tcPr>
          <w:p w14:paraId="525ED9A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双人面签单</w:t>
            </w:r>
          </w:p>
        </w:tc>
        <w:tc>
          <w:tcPr>
            <w:tcW w:w="1418" w:type="dxa"/>
            <w:tcBorders>
              <w:top w:val="nil"/>
              <w:left w:val="nil"/>
              <w:bottom w:val="single" w:sz="4" w:space="0" w:color="auto"/>
              <w:right w:val="single" w:sz="4" w:space="0" w:color="auto"/>
            </w:tcBorders>
            <w:shd w:val="clear" w:color="auto" w:fill="auto"/>
            <w:noWrap/>
            <w:vAlign w:val="center"/>
            <w:hideMark/>
          </w:tcPr>
          <w:p w14:paraId="1BCFF65E"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42B37D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3DE083C"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3C121E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13.11</w:t>
            </w:r>
          </w:p>
        </w:tc>
        <w:tc>
          <w:tcPr>
            <w:tcW w:w="4805" w:type="dxa"/>
            <w:tcBorders>
              <w:top w:val="nil"/>
              <w:left w:val="nil"/>
              <w:bottom w:val="single" w:sz="4" w:space="0" w:color="auto"/>
              <w:right w:val="single" w:sz="4" w:space="0" w:color="auto"/>
            </w:tcBorders>
            <w:shd w:val="clear" w:color="auto" w:fill="auto"/>
            <w:vAlign w:val="center"/>
            <w:hideMark/>
          </w:tcPr>
          <w:p w14:paraId="633DAD8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对账单</w:t>
            </w:r>
          </w:p>
        </w:tc>
        <w:tc>
          <w:tcPr>
            <w:tcW w:w="1418" w:type="dxa"/>
            <w:tcBorders>
              <w:top w:val="nil"/>
              <w:left w:val="nil"/>
              <w:bottom w:val="single" w:sz="4" w:space="0" w:color="auto"/>
              <w:right w:val="single" w:sz="4" w:space="0" w:color="auto"/>
            </w:tcBorders>
            <w:shd w:val="clear" w:color="auto" w:fill="auto"/>
            <w:noWrap/>
            <w:vAlign w:val="center"/>
            <w:hideMark/>
          </w:tcPr>
          <w:p w14:paraId="5036C006"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5F7197E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3610A15"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7EEB4E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13.12</w:t>
            </w:r>
          </w:p>
        </w:tc>
        <w:tc>
          <w:tcPr>
            <w:tcW w:w="4805" w:type="dxa"/>
            <w:tcBorders>
              <w:top w:val="nil"/>
              <w:left w:val="nil"/>
              <w:bottom w:val="single" w:sz="4" w:space="0" w:color="auto"/>
              <w:right w:val="single" w:sz="4" w:space="0" w:color="auto"/>
            </w:tcBorders>
            <w:shd w:val="clear" w:color="auto" w:fill="auto"/>
            <w:vAlign w:val="center"/>
            <w:hideMark/>
          </w:tcPr>
          <w:p w14:paraId="3B9F946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业务存续期现场检查记录</w:t>
            </w:r>
          </w:p>
        </w:tc>
        <w:tc>
          <w:tcPr>
            <w:tcW w:w="1418" w:type="dxa"/>
            <w:tcBorders>
              <w:top w:val="nil"/>
              <w:left w:val="nil"/>
              <w:bottom w:val="single" w:sz="4" w:space="0" w:color="auto"/>
              <w:right w:val="single" w:sz="4" w:space="0" w:color="auto"/>
            </w:tcBorders>
            <w:shd w:val="clear" w:color="auto" w:fill="auto"/>
            <w:noWrap/>
            <w:vAlign w:val="center"/>
            <w:hideMark/>
          </w:tcPr>
          <w:p w14:paraId="740C347D"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34684C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15ABA44"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CCC932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13.13</w:t>
            </w:r>
          </w:p>
        </w:tc>
        <w:tc>
          <w:tcPr>
            <w:tcW w:w="4805" w:type="dxa"/>
            <w:tcBorders>
              <w:top w:val="nil"/>
              <w:left w:val="nil"/>
              <w:bottom w:val="single" w:sz="4" w:space="0" w:color="auto"/>
              <w:right w:val="single" w:sz="4" w:space="0" w:color="auto"/>
            </w:tcBorders>
            <w:shd w:val="clear" w:color="auto" w:fill="auto"/>
            <w:vAlign w:val="center"/>
            <w:hideMark/>
          </w:tcPr>
          <w:p w14:paraId="1F3642F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投后调查报告</w:t>
            </w:r>
          </w:p>
        </w:tc>
        <w:tc>
          <w:tcPr>
            <w:tcW w:w="1418" w:type="dxa"/>
            <w:tcBorders>
              <w:top w:val="nil"/>
              <w:left w:val="nil"/>
              <w:bottom w:val="single" w:sz="4" w:space="0" w:color="auto"/>
              <w:right w:val="single" w:sz="4" w:space="0" w:color="auto"/>
            </w:tcBorders>
            <w:shd w:val="clear" w:color="auto" w:fill="auto"/>
            <w:noWrap/>
            <w:vAlign w:val="center"/>
            <w:hideMark/>
          </w:tcPr>
          <w:p w14:paraId="7FB3EAF9"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44A4C3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7792060"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0A885D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13.14</w:t>
            </w:r>
          </w:p>
        </w:tc>
        <w:tc>
          <w:tcPr>
            <w:tcW w:w="4805" w:type="dxa"/>
            <w:tcBorders>
              <w:top w:val="nil"/>
              <w:left w:val="nil"/>
              <w:bottom w:val="single" w:sz="4" w:space="0" w:color="auto"/>
              <w:right w:val="single" w:sz="4" w:space="0" w:color="auto"/>
            </w:tcBorders>
            <w:shd w:val="clear" w:color="auto" w:fill="auto"/>
            <w:vAlign w:val="center"/>
            <w:hideMark/>
          </w:tcPr>
          <w:p w14:paraId="4C23595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有权签字人授权书</w:t>
            </w:r>
          </w:p>
        </w:tc>
        <w:tc>
          <w:tcPr>
            <w:tcW w:w="1418" w:type="dxa"/>
            <w:tcBorders>
              <w:top w:val="nil"/>
              <w:left w:val="nil"/>
              <w:bottom w:val="single" w:sz="4" w:space="0" w:color="auto"/>
              <w:right w:val="single" w:sz="4" w:space="0" w:color="auto"/>
            </w:tcBorders>
            <w:shd w:val="clear" w:color="auto" w:fill="auto"/>
            <w:noWrap/>
            <w:vAlign w:val="center"/>
            <w:hideMark/>
          </w:tcPr>
          <w:p w14:paraId="0327C025"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702F4E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4598EC8"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CDBDC0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13.15</w:t>
            </w:r>
          </w:p>
        </w:tc>
        <w:tc>
          <w:tcPr>
            <w:tcW w:w="4805" w:type="dxa"/>
            <w:tcBorders>
              <w:top w:val="nil"/>
              <w:left w:val="nil"/>
              <w:bottom w:val="single" w:sz="4" w:space="0" w:color="auto"/>
              <w:right w:val="single" w:sz="4" w:space="0" w:color="auto"/>
            </w:tcBorders>
            <w:shd w:val="clear" w:color="auto" w:fill="auto"/>
            <w:vAlign w:val="center"/>
            <w:hideMark/>
          </w:tcPr>
          <w:p w14:paraId="59954B5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同业回款确认审批单</w:t>
            </w:r>
          </w:p>
        </w:tc>
        <w:tc>
          <w:tcPr>
            <w:tcW w:w="1418" w:type="dxa"/>
            <w:tcBorders>
              <w:top w:val="nil"/>
              <w:left w:val="nil"/>
              <w:bottom w:val="single" w:sz="4" w:space="0" w:color="auto"/>
              <w:right w:val="single" w:sz="4" w:space="0" w:color="auto"/>
            </w:tcBorders>
            <w:shd w:val="clear" w:color="auto" w:fill="auto"/>
            <w:noWrap/>
            <w:vAlign w:val="center"/>
            <w:hideMark/>
          </w:tcPr>
          <w:p w14:paraId="4F773A8A"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C0DB15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1EB719F"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AC7544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14</w:t>
            </w:r>
          </w:p>
        </w:tc>
        <w:tc>
          <w:tcPr>
            <w:tcW w:w="4805" w:type="dxa"/>
            <w:tcBorders>
              <w:top w:val="nil"/>
              <w:left w:val="nil"/>
              <w:bottom w:val="single" w:sz="4" w:space="0" w:color="auto"/>
              <w:right w:val="single" w:sz="4" w:space="0" w:color="auto"/>
            </w:tcBorders>
            <w:shd w:val="clear" w:color="auto" w:fill="auto"/>
            <w:vAlign w:val="center"/>
            <w:hideMark/>
          </w:tcPr>
          <w:p w14:paraId="6BF884B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特定目的载体结构性存款同业投资</w:t>
            </w:r>
          </w:p>
        </w:tc>
        <w:tc>
          <w:tcPr>
            <w:tcW w:w="1418" w:type="dxa"/>
            <w:tcBorders>
              <w:top w:val="nil"/>
              <w:left w:val="nil"/>
              <w:bottom w:val="single" w:sz="4" w:space="0" w:color="auto"/>
              <w:right w:val="single" w:sz="4" w:space="0" w:color="auto"/>
            </w:tcBorders>
            <w:shd w:val="clear" w:color="auto" w:fill="auto"/>
            <w:noWrap/>
            <w:vAlign w:val="center"/>
            <w:hideMark/>
          </w:tcPr>
          <w:p w14:paraId="3808AD1C"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FE5E76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6157471"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072CFB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14.1</w:t>
            </w:r>
          </w:p>
        </w:tc>
        <w:tc>
          <w:tcPr>
            <w:tcW w:w="4805" w:type="dxa"/>
            <w:tcBorders>
              <w:top w:val="nil"/>
              <w:left w:val="nil"/>
              <w:bottom w:val="single" w:sz="4" w:space="0" w:color="auto"/>
              <w:right w:val="single" w:sz="4" w:space="0" w:color="auto"/>
            </w:tcBorders>
            <w:shd w:val="clear" w:color="auto" w:fill="auto"/>
            <w:vAlign w:val="center"/>
            <w:hideMark/>
          </w:tcPr>
          <w:p w14:paraId="7F98133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《同业业务申报审批表》</w:t>
            </w:r>
          </w:p>
        </w:tc>
        <w:tc>
          <w:tcPr>
            <w:tcW w:w="1418" w:type="dxa"/>
            <w:tcBorders>
              <w:top w:val="nil"/>
              <w:left w:val="nil"/>
              <w:bottom w:val="single" w:sz="4" w:space="0" w:color="auto"/>
              <w:right w:val="single" w:sz="4" w:space="0" w:color="auto"/>
            </w:tcBorders>
            <w:shd w:val="clear" w:color="auto" w:fill="auto"/>
            <w:noWrap/>
            <w:vAlign w:val="center"/>
            <w:hideMark/>
          </w:tcPr>
          <w:p w14:paraId="082646E7"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F7AD3A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5B052C2"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02112A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14.2</w:t>
            </w:r>
          </w:p>
        </w:tc>
        <w:tc>
          <w:tcPr>
            <w:tcW w:w="4805" w:type="dxa"/>
            <w:tcBorders>
              <w:top w:val="nil"/>
              <w:left w:val="nil"/>
              <w:bottom w:val="single" w:sz="4" w:space="0" w:color="auto"/>
              <w:right w:val="single" w:sz="4" w:space="0" w:color="auto"/>
            </w:tcBorders>
            <w:shd w:val="clear" w:color="auto" w:fill="auto"/>
            <w:vAlign w:val="center"/>
            <w:hideMark/>
          </w:tcPr>
          <w:p w14:paraId="6FD5775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《结构性存款协议》</w:t>
            </w:r>
          </w:p>
        </w:tc>
        <w:tc>
          <w:tcPr>
            <w:tcW w:w="1418" w:type="dxa"/>
            <w:tcBorders>
              <w:top w:val="nil"/>
              <w:left w:val="nil"/>
              <w:bottom w:val="single" w:sz="4" w:space="0" w:color="auto"/>
              <w:right w:val="single" w:sz="4" w:space="0" w:color="auto"/>
            </w:tcBorders>
            <w:shd w:val="clear" w:color="auto" w:fill="auto"/>
            <w:noWrap/>
            <w:vAlign w:val="center"/>
            <w:hideMark/>
          </w:tcPr>
          <w:p w14:paraId="6B4F58C8"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5E0DE25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3DAF2AC"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863B6B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14.3</w:t>
            </w:r>
          </w:p>
        </w:tc>
        <w:tc>
          <w:tcPr>
            <w:tcW w:w="4805" w:type="dxa"/>
            <w:tcBorders>
              <w:top w:val="nil"/>
              <w:left w:val="nil"/>
              <w:bottom w:val="single" w:sz="4" w:space="0" w:color="auto"/>
              <w:right w:val="single" w:sz="4" w:space="0" w:color="auto"/>
            </w:tcBorders>
            <w:shd w:val="clear" w:color="auto" w:fill="auto"/>
            <w:vAlign w:val="center"/>
            <w:hideMark/>
          </w:tcPr>
          <w:p w14:paraId="5464727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《结构性存款产品说明书》</w:t>
            </w:r>
          </w:p>
        </w:tc>
        <w:tc>
          <w:tcPr>
            <w:tcW w:w="1418" w:type="dxa"/>
            <w:tcBorders>
              <w:top w:val="nil"/>
              <w:left w:val="nil"/>
              <w:bottom w:val="single" w:sz="4" w:space="0" w:color="auto"/>
              <w:right w:val="single" w:sz="4" w:space="0" w:color="auto"/>
            </w:tcBorders>
            <w:shd w:val="clear" w:color="auto" w:fill="auto"/>
            <w:noWrap/>
            <w:vAlign w:val="center"/>
            <w:hideMark/>
          </w:tcPr>
          <w:p w14:paraId="2C8790ED"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7CFA43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994709B"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19C888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14.4</w:t>
            </w:r>
          </w:p>
        </w:tc>
        <w:tc>
          <w:tcPr>
            <w:tcW w:w="4805" w:type="dxa"/>
            <w:tcBorders>
              <w:top w:val="nil"/>
              <w:left w:val="nil"/>
              <w:bottom w:val="single" w:sz="4" w:space="0" w:color="auto"/>
              <w:right w:val="single" w:sz="4" w:space="0" w:color="auto"/>
            </w:tcBorders>
            <w:shd w:val="clear" w:color="auto" w:fill="auto"/>
            <w:vAlign w:val="center"/>
            <w:hideMark/>
          </w:tcPr>
          <w:p w14:paraId="0D2E66E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《结构性存款风险揭示书》</w:t>
            </w:r>
          </w:p>
        </w:tc>
        <w:tc>
          <w:tcPr>
            <w:tcW w:w="1418" w:type="dxa"/>
            <w:tcBorders>
              <w:top w:val="nil"/>
              <w:left w:val="nil"/>
              <w:bottom w:val="single" w:sz="4" w:space="0" w:color="auto"/>
              <w:right w:val="single" w:sz="4" w:space="0" w:color="auto"/>
            </w:tcBorders>
            <w:shd w:val="clear" w:color="auto" w:fill="auto"/>
            <w:noWrap/>
            <w:vAlign w:val="center"/>
            <w:hideMark/>
          </w:tcPr>
          <w:p w14:paraId="482F81AA"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18E425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7E4FBCB"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EB0B21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14.5</w:t>
            </w:r>
          </w:p>
        </w:tc>
        <w:tc>
          <w:tcPr>
            <w:tcW w:w="4805" w:type="dxa"/>
            <w:tcBorders>
              <w:top w:val="nil"/>
              <w:left w:val="nil"/>
              <w:bottom w:val="single" w:sz="4" w:space="0" w:color="auto"/>
              <w:right w:val="single" w:sz="4" w:space="0" w:color="auto"/>
            </w:tcBorders>
            <w:shd w:val="clear" w:color="auto" w:fill="auto"/>
            <w:vAlign w:val="center"/>
            <w:hideMark/>
          </w:tcPr>
          <w:p w14:paraId="1BACF6A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《同业资金划拨审批表》</w:t>
            </w:r>
          </w:p>
        </w:tc>
        <w:tc>
          <w:tcPr>
            <w:tcW w:w="1418" w:type="dxa"/>
            <w:tcBorders>
              <w:top w:val="nil"/>
              <w:left w:val="nil"/>
              <w:bottom w:val="single" w:sz="4" w:space="0" w:color="auto"/>
              <w:right w:val="single" w:sz="4" w:space="0" w:color="auto"/>
            </w:tcBorders>
            <w:shd w:val="clear" w:color="auto" w:fill="auto"/>
            <w:noWrap/>
            <w:vAlign w:val="center"/>
            <w:hideMark/>
          </w:tcPr>
          <w:p w14:paraId="557EED0F"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1593F7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5B71BAD"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69C77B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14.6</w:t>
            </w:r>
          </w:p>
        </w:tc>
        <w:tc>
          <w:tcPr>
            <w:tcW w:w="4805" w:type="dxa"/>
            <w:tcBorders>
              <w:top w:val="nil"/>
              <w:left w:val="nil"/>
              <w:bottom w:val="single" w:sz="4" w:space="0" w:color="auto"/>
              <w:right w:val="single" w:sz="4" w:space="0" w:color="auto"/>
            </w:tcBorders>
            <w:shd w:val="clear" w:color="auto" w:fill="auto"/>
            <w:vAlign w:val="center"/>
            <w:hideMark/>
          </w:tcPr>
          <w:p w14:paraId="3BAA363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结构性存款同业投资业务双人监督协议签署表单</w:t>
            </w:r>
          </w:p>
        </w:tc>
        <w:tc>
          <w:tcPr>
            <w:tcW w:w="1418" w:type="dxa"/>
            <w:tcBorders>
              <w:top w:val="nil"/>
              <w:left w:val="nil"/>
              <w:bottom w:val="single" w:sz="4" w:space="0" w:color="auto"/>
              <w:right w:val="single" w:sz="4" w:space="0" w:color="auto"/>
            </w:tcBorders>
            <w:shd w:val="clear" w:color="auto" w:fill="auto"/>
            <w:noWrap/>
            <w:vAlign w:val="center"/>
            <w:hideMark/>
          </w:tcPr>
          <w:p w14:paraId="0BEE0046"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448D245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B8F938B"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CADBD6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14.7</w:t>
            </w:r>
          </w:p>
        </w:tc>
        <w:tc>
          <w:tcPr>
            <w:tcW w:w="4805" w:type="dxa"/>
            <w:tcBorders>
              <w:top w:val="nil"/>
              <w:left w:val="nil"/>
              <w:bottom w:val="single" w:sz="4" w:space="0" w:color="auto"/>
              <w:right w:val="single" w:sz="4" w:space="0" w:color="auto"/>
            </w:tcBorders>
            <w:shd w:val="clear" w:color="auto" w:fill="auto"/>
            <w:vAlign w:val="center"/>
            <w:hideMark/>
          </w:tcPr>
          <w:p w14:paraId="0047CE2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投后管理报告</w:t>
            </w:r>
          </w:p>
        </w:tc>
        <w:tc>
          <w:tcPr>
            <w:tcW w:w="1418" w:type="dxa"/>
            <w:tcBorders>
              <w:top w:val="nil"/>
              <w:left w:val="nil"/>
              <w:bottom w:val="single" w:sz="4" w:space="0" w:color="auto"/>
              <w:right w:val="single" w:sz="4" w:space="0" w:color="auto"/>
            </w:tcBorders>
            <w:shd w:val="clear" w:color="auto" w:fill="auto"/>
            <w:noWrap/>
            <w:vAlign w:val="center"/>
            <w:hideMark/>
          </w:tcPr>
          <w:p w14:paraId="5DBC1DFB"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4D71D6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46D536A"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E1C0BE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14.8</w:t>
            </w:r>
          </w:p>
        </w:tc>
        <w:tc>
          <w:tcPr>
            <w:tcW w:w="4805" w:type="dxa"/>
            <w:tcBorders>
              <w:top w:val="nil"/>
              <w:left w:val="nil"/>
              <w:bottom w:val="single" w:sz="4" w:space="0" w:color="auto"/>
              <w:right w:val="single" w:sz="4" w:space="0" w:color="auto"/>
            </w:tcBorders>
            <w:shd w:val="clear" w:color="auto" w:fill="auto"/>
            <w:vAlign w:val="center"/>
            <w:hideMark/>
          </w:tcPr>
          <w:p w14:paraId="4501263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其他服务协议</w:t>
            </w:r>
          </w:p>
        </w:tc>
        <w:tc>
          <w:tcPr>
            <w:tcW w:w="1418" w:type="dxa"/>
            <w:tcBorders>
              <w:top w:val="nil"/>
              <w:left w:val="nil"/>
              <w:bottom w:val="single" w:sz="4" w:space="0" w:color="auto"/>
              <w:right w:val="single" w:sz="4" w:space="0" w:color="auto"/>
            </w:tcBorders>
            <w:shd w:val="clear" w:color="auto" w:fill="auto"/>
            <w:noWrap/>
            <w:vAlign w:val="center"/>
            <w:hideMark/>
          </w:tcPr>
          <w:p w14:paraId="5823AD2C"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BB75CB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370536A"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125EF7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14.9</w:t>
            </w:r>
          </w:p>
        </w:tc>
        <w:tc>
          <w:tcPr>
            <w:tcW w:w="4805" w:type="dxa"/>
            <w:tcBorders>
              <w:top w:val="nil"/>
              <w:left w:val="nil"/>
              <w:bottom w:val="single" w:sz="4" w:space="0" w:color="auto"/>
              <w:right w:val="single" w:sz="4" w:space="0" w:color="auto"/>
            </w:tcBorders>
            <w:shd w:val="clear" w:color="auto" w:fill="auto"/>
            <w:vAlign w:val="center"/>
            <w:hideMark/>
          </w:tcPr>
          <w:p w14:paraId="47614A2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《资金托管协议》</w:t>
            </w:r>
          </w:p>
        </w:tc>
        <w:tc>
          <w:tcPr>
            <w:tcW w:w="1418" w:type="dxa"/>
            <w:tcBorders>
              <w:top w:val="nil"/>
              <w:left w:val="nil"/>
              <w:bottom w:val="single" w:sz="4" w:space="0" w:color="auto"/>
              <w:right w:val="single" w:sz="4" w:space="0" w:color="auto"/>
            </w:tcBorders>
            <w:shd w:val="clear" w:color="auto" w:fill="auto"/>
            <w:noWrap/>
            <w:vAlign w:val="center"/>
            <w:hideMark/>
          </w:tcPr>
          <w:p w14:paraId="7A65A4E8"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8745F1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708BCDB"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73CD87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14.10</w:t>
            </w:r>
          </w:p>
        </w:tc>
        <w:tc>
          <w:tcPr>
            <w:tcW w:w="4805" w:type="dxa"/>
            <w:tcBorders>
              <w:top w:val="nil"/>
              <w:left w:val="nil"/>
              <w:bottom w:val="single" w:sz="4" w:space="0" w:color="auto"/>
              <w:right w:val="single" w:sz="4" w:space="0" w:color="auto"/>
            </w:tcBorders>
            <w:shd w:val="clear" w:color="auto" w:fill="auto"/>
            <w:vAlign w:val="center"/>
            <w:hideMark/>
          </w:tcPr>
          <w:p w14:paraId="5449D1C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通道协议</w:t>
            </w:r>
          </w:p>
        </w:tc>
        <w:tc>
          <w:tcPr>
            <w:tcW w:w="1418" w:type="dxa"/>
            <w:tcBorders>
              <w:top w:val="nil"/>
              <w:left w:val="nil"/>
              <w:bottom w:val="single" w:sz="4" w:space="0" w:color="auto"/>
              <w:right w:val="single" w:sz="4" w:space="0" w:color="auto"/>
            </w:tcBorders>
            <w:shd w:val="clear" w:color="auto" w:fill="auto"/>
            <w:noWrap/>
            <w:vAlign w:val="center"/>
            <w:hideMark/>
          </w:tcPr>
          <w:p w14:paraId="2F00C89C"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4C1CC6F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6ED3E12"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541E4F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15</w:t>
            </w:r>
          </w:p>
        </w:tc>
        <w:tc>
          <w:tcPr>
            <w:tcW w:w="4805" w:type="dxa"/>
            <w:tcBorders>
              <w:top w:val="nil"/>
              <w:left w:val="nil"/>
              <w:bottom w:val="single" w:sz="4" w:space="0" w:color="auto"/>
              <w:right w:val="single" w:sz="4" w:space="0" w:color="auto"/>
            </w:tcBorders>
            <w:shd w:val="clear" w:color="auto" w:fill="auto"/>
            <w:vAlign w:val="center"/>
            <w:hideMark/>
          </w:tcPr>
          <w:p w14:paraId="7BF9B58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特定目的载体同业借款</w:t>
            </w:r>
          </w:p>
        </w:tc>
        <w:tc>
          <w:tcPr>
            <w:tcW w:w="1418" w:type="dxa"/>
            <w:tcBorders>
              <w:top w:val="nil"/>
              <w:left w:val="nil"/>
              <w:bottom w:val="single" w:sz="4" w:space="0" w:color="auto"/>
              <w:right w:val="single" w:sz="4" w:space="0" w:color="auto"/>
            </w:tcBorders>
            <w:shd w:val="clear" w:color="auto" w:fill="auto"/>
            <w:noWrap/>
            <w:vAlign w:val="center"/>
            <w:hideMark/>
          </w:tcPr>
          <w:p w14:paraId="35B658DC"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F7BAEC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3F8F4B0"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673055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lastRenderedPageBreak/>
              <w:t>15.1</w:t>
            </w:r>
          </w:p>
        </w:tc>
        <w:tc>
          <w:tcPr>
            <w:tcW w:w="4805" w:type="dxa"/>
            <w:tcBorders>
              <w:top w:val="nil"/>
              <w:left w:val="nil"/>
              <w:bottom w:val="single" w:sz="4" w:space="0" w:color="auto"/>
              <w:right w:val="single" w:sz="4" w:space="0" w:color="auto"/>
            </w:tcBorders>
            <w:shd w:val="clear" w:color="auto" w:fill="auto"/>
            <w:vAlign w:val="center"/>
            <w:hideMark/>
          </w:tcPr>
          <w:p w14:paraId="45A0BB6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《同业借款协议》</w:t>
            </w:r>
          </w:p>
        </w:tc>
        <w:tc>
          <w:tcPr>
            <w:tcW w:w="1418" w:type="dxa"/>
            <w:tcBorders>
              <w:top w:val="nil"/>
              <w:left w:val="nil"/>
              <w:bottom w:val="single" w:sz="4" w:space="0" w:color="auto"/>
              <w:right w:val="single" w:sz="4" w:space="0" w:color="auto"/>
            </w:tcBorders>
            <w:shd w:val="clear" w:color="auto" w:fill="auto"/>
            <w:noWrap/>
            <w:vAlign w:val="center"/>
            <w:hideMark/>
          </w:tcPr>
          <w:p w14:paraId="42429F0F"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0DCDC3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575B788"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0CFBB1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15.2</w:t>
            </w:r>
          </w:p>
        </w:tc>
        <w:tc>
          <w:tcPr>
            <w:tcW w:w="4805" w:type="dxa"/>
            <w:tcBorders>
              <w:top w:val="nil"/>
              <w:left w:val="nil"/>
              <w:bottom w:val="single" w:sz="4" w:space="0" w:color="auto"/>
              <w:right w:val="single" w:sz="4" w:space="0" w:color="auto"/>
            </w:tcBorders>
            <w:shd w:val="clear" w:color="auto" w:fill="auto"/>
            <w:vAlign w:val="center"/>
            <w:hideMark/>
          </w:tcPr>
          <w:p w14:paraId="3C4908D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其他服务协议</w:t>
            </w:r>
          </w:p>
        </w:tc>
        <w:tc>
          <w:tcPr>
            <w:tcW w:w="1418" w:type="dxa"/>
            <w:tcBorders>
              <w:top w:val="nil"/>
              <w:left w:val="nil"/>
              <w:bottom w:val="single" w:sz="4" w:space="0" w:color="auto"/>
              <w:right w:val="single" w:sz="4" w:space="0" w:color="auto"/>
            </w:tcBorders>
            <w:shd w:val="clear" w:color="auto" w:fill="auto"/>
            <w:noWrap/>
            <w:vAlign w:val="center"/>
            <w:hideMark/>
          </w:tcPr>
          <w:p w14:paraId="58E515BE"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780061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203F6D2"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00EB1D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15.3</w:t>
            </w:r>
          </w:p>
        </w:tc>
        <w:tc>
          <w:tcPr>
            <w:tcW w:w="4805" w:type="dxa"/>
            <w:tcBorders>
              <w:top w:val="nil"/>
              <w:left w:val="nil"/>
              <w:bottom w:val="single" w:sz="4" w:space="0" w:color="auto"/>
              <w:right w:val="single" w:sz="4" w:space="0" w:color="auto"/>
            </w:tcBorders>
            <w:shd w:val="clear" w:color="auto" w:fill="auto"/>
            <w:vAlign w:val="center"/>
            <w:hideMark/>
          </w:tcPr>
          <w:p w14:paraId="4EC8C83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投后管理相关文件</w:t>
            </w:r>
          </w:p>
        </w:tc>
        <w:tc>
          <w:tcPr>
            <w:tcW w:w="1418" w:type="dxa"/>
            <w:tcBorders>
              <w:top w:val="nil"/>
              <w:left w:val="nil"/>
              <w:bottom w:val="single" w:sz="4" w:space="0" w:color="auto"/>
              <w:right w:val="single" w:sz="4" w:space="0" w:color="auto"/>
            </w:tcBorders>
            <w:shd w:val="clear" w:color="auto" w:fill="auto"/>
            <w:noWrap/>
            <w:vAlign w:val="center"/>
            <w:hideMark/>
          </w:tcPr>
          <w:p w14:paraId="07B4BFCB"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C2E948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993155F"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D20CDF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15.4</w:t>
            </w:r>
          </w:p>
        </w:tc>
        <w:tc>
          <w:tcPr>
            <w:tcW w:w="4805" w:type="dxa"/>
            <w:tcBorders>
              <w:top w:val="nil"/>
              <w:left w:val="nil"/>
              <w:bottom w:val="single" w:sz="4" w:space="0" w:color="auto"/>
              <w:right w:val="single" w:sz="4" w:space="0" w:color="auto"/>
            </w:tcBorders>
            <w:shd w:val="clear" w:color="auto" w:fill="auto"/>
            <w:vAlign w:val="center"/>
            <w:hideMark/>
          </w:tcPr>
          <w:p w14:paraId="7E89C02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通道框架协议</w:t>
            </w:r>
          </w:p>
        </w:tc>
        <w:tc>
          <w:tcPr>
            <w:tcW w:w="1418" w:type="dxa"/>
            <w:tcBorders>
              <w:top w:val="nil"/>
              <w:left w:val="nil"/>
              <w:bottom w:val="single" w:sz="4" w:space="0" w:color="auto"/>
              <w:right w:val="single" w:sz="4" w:space="0" w:color="auto"/>
            </w:tcBorders>
            <w:shd w:val="clear" w:color="auto" w:fill="auto"/>
            <w:noWrap/>
            <w:vAlign w:val="center"/>
            <w:hideMark/>
          </w:tcPr>
          <w:p w14:paraId="059ED446"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942250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DA27206"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AA7AE3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15.5</w:t>
            </w:r>
          </w:p>
        </w:tc>
        <w:tc>
          <w:tcPr>
            <w:tcW w:w="4805" w:type="dxa"/>
            <w:tcBorders>
              <w:top w:val="nil"/>
              <w:left w:val="nil"/>
              <w:bottom w:val="single" w:sz="4" w:space="0" w:color="auto"/>
              <w:right w:val="single" w:sz="4" w:space="0" w:color="auto"/>
            </w:tcBorders>
            <w:shd w:val="clear" w:color="auto" w:fill="auto"/>
            <w:vAlign w:val="center"/>
            <w:hideMark/>
          </w:tcPr>
          <w:p w14:paraId="6DD3192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《同业业务申报审批表》</w:t>
            </w:r>
          </w:p>
        </w:tc>
        <w:tc>
          <w:tcPr>
            <w:tcW w:w="1418" w:type="dxa"/>
            <w:tcBorders>
              <w:top w:val="nil"/>
              <w:left w:val="nil"/>
              <w:bottom w:val="single" w:sz="4" w:space="0" w:color="auto"/>
              <w:right w:val="single" w:sz="4" w:space="0" w:color="auto"/>
            </w:tcBorders>
            <w:shd w:val="clear" w:color="auto" w:fill="auto"/>
            <w:noWrap/>
            <w:vAlign w:val="center"/>
            <w:hideMark/>
          </w:tcPr>
          <w:p w14:paraId="56787DE0"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781E7B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CDFE9FA"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BFD52A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15.6</w:t>
            </w:r>
          </w:p>
        </w:tc>
        <w:tc>
          <w:tcPr>
            <w:tcW w:w="4805" w:type="dxa"/>
            <w:tcBorders>
              <w:top w:val="nil"/>
              <w:left w:val="nil"/>
              <w:bottom w:val="single" w:sz="4" w:space="0" w:color="auto"/>
              <w:right w:val="single" w:sz="4" w:space="0" w:color="auto"/>
            </w:tcBorders>
            <w:shd w:val="clear" w:color="auto" w:fill="auto"/>
            <w:vAlign w:val="center"/>
            <w:hideMark/>
          </w:tcPr>
          <w:p w14:paraId="2057CD7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《同业资金划拨审批表》</w:t>
            </w:r>
          </w:p>
        </w:tc>
        <w:tc>
          <w:tcPr>
            <w:tcW w:w="1418" w:type="dxa"/>
            <w:tcBorders>
              <w:top w:val="nil"/>
              <w:left w:val="nil"/>
              <w:bottom w:val="single" w:sz="4" w:space="0" w:color="auto"/>
              <w:right w:val="single" w:sz="4" w:space="0" w:color="auto"/>
            </w:tcBorders>
            <w:shd w:val="clear" w:color="auto" w:fill="auto"/>
            <w:noWrap/>
            <w:vAlign w:val="center"/>
            <w:hideMark/>
          </w:tcPr>
          <w:p w14:paraId="63724C68"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2EA2D7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C5DA096"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520064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15.7</w:t>
            </w:r>
          </w:p>
        </w:tc>
        <w:tc>
          <w:tcPr>
            <w:tcW w:w="4805" w:type="dxa"/>
            <w:tcBorders>
              <w:top w:val="nil"/>
              <w:left w:val="nil"/>
              <w:bottom w:val="single" w:sz="4" w:space="0" w:color="auto"/>
              <w:right w:val="single" w:sz="4" w:space="0" w:color="auto"/>
            </w:tcBorders>
            <w:shd w:val="clear" w:color="auto" w:fill="auto"/>
            <w:vAlign w:val="center"/>
            <w:hideMark/>
          </w:tcPr>
          <w:p w14:paraId="089E495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《同业回款确认审批单》</w:t>
            </w:r>
          </w:p>
        </w:tc>
        <w:tc>
          <w:tcPr>
            <w:tcW w:w="1418" w:type="dxa"/>
            <w:tcBorders>
              <w:top w:val="nil"/>
              <w:left w:val="nil"/>
              <w:bottom w:val="single" w:sz="4" w:space="0" w:color="auto"/>
              <w:right w:val="single" w:sz="4" w:space="0" w:color="auto"/>
            </w:tcBorders>
            <w:shd w:val="clear" w:color="auto" w:fill="auto"/>
            <w:noWrap/>
            <w:vAlign w:val="center"/>
            <w:hideMark/>
          </w:tcPr>
          <w:p w14:paraId="3B71074B"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A319CE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5D4C91C"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EE683C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15.8</w:t>
            </w:r>
          </w:p>
        </w:tc>
        <w:tc>
          <w:tcPr>
            <w:tcW w:w="4805" w:type="dxa"/>
            <w:tcBorders>
              <w:top w:val="nil"/>
              <w:left w:val="nil"/>
              <w:bottom w:val="single" w:sz="4" w:space="0" w:color="auto"/>
              <w:right w:val="single" w:sz="4" w:space="0" w:color="auto"/>
            </w:tcBorders>
            <w:shd w:val="clear" w:color="auto" w:fill="auto"/>
            <w:vAlign w:val="center"/>
            <w:hideMark/>
          </w:tcPr>
          <w:p w14:paraId="3C59D7E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《同业提前终止审批表》</w:t>
            </w:r>
          </w:p>
        </w:tc>
        <w:tc>
          <w:tcPr>
            <w:tcW w:w="1418" w:type="dxa"/>
            <w:tcBorders>
              <w:top w:val="nil"/>
              <w:left w:val="nil"/>
              <w:bottom w:val="single" w:sz="4" w:space="0" w:color="auto"/>
              <w:right w:val="single" w:sz="4" w:space="0" w:color="auto"/>
            </w:tcBorders>
            <w:shd w:val="clear" w:color="auto" w:fill="auto"/>
            <w:noWrap/>
            <w:vAlign w:val="center"/>
            <w:hideMark/>
          </w:tcPr>
          <w:p w14:paraId="5DBCDA16"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107730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0FD241D"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F33EA6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16</w:t>
            </w:r>
          </w:p>
        </w:tc>
        <w:tc>
          <w:tcPr>
            <w:tcW w:w="4805" w:type="dxa"/>
            <w:tcBorders>
              <w:top w:val="nil"/>
              <w:left w:val="nil"/>
              <w:bottom w:val="single" w:sz="4" w:space="0" w:color="auto"/>
              <w:right w:val="single" w:sz="4" w:space="0" w:color="auto"/>
            </w:tcBorders>
            <w:shd w:val="clear" w:color="auto" w:fill="auto"/>
            <w:vAlign w:val="center"/>
            <w:hideMark/>
          </w:tcPr>
          <w:p w14:paraId="15B5145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债权类资产同业投资（境内）</w:t>
            </w:r>
          </w:p>
        </w:tc>
        <w:tc>
          <w:tcPr>
            <w:tcW w:w="1418" w:type="dxa"/>
            <w:tcBorders>
              <w:top w:val="nil"/>
              <w:left w:val="nil"/>
              <w:bottom w:val="single" w:sz="4" w:space="0" w:color="auto"/>
              <w:right w:val="single" w:sz="4" w:space="0" w:color="auto"/>
            </w:tcBorders>
            <w:shd w:val="clear" w:color="auto" w:fill="auto"/>
            <w:noWrap/>
            <w:vAlign w:val="center"/>
            <w:hideMark/>
          </w:tcPr>
          <w:p w14:paraId="5EDB1989"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66F903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9D9124E"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A5F4FF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16.1</w:t>
            </w:r>
          </w:p>
        </w:tc>
        <w:tc>
          <w:tcPr>
            <w:tcW w:w="4805" w:type="dxa"/>
            <w:tcBorders>
              <w:top w:val="nil"/>
              <w:left w:val="nil"/>
              <w:bottom w:val="single" w:sz="4" w:space="0" w:color="auto"/>
              <w:right w:val="single" w:sz="4" w:space="0" w:color="auto"/>
            </w:tcBorders>
            <w:shd w:val="clear" w:color="auto" w:fill="auto"/>
            <w:vAlign w:val="center"/>
            <w:hideMark/>
          </w:tcPr>
          <w:p w14:paraId="558B91F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请示文件及预审意见单</w:t>
            </w:r>
          </w:p>
        </w:tc>
        <w:tc>
          <w:tcPr>
            <w:tcW w:w="1418" w:type="dxa"/>
            <w:tcBorders>
              <w:top w:val="nil"/>
              <w:left w:val="nil"/>
              <w:bottom w:val="single" w:sz="4" w:space="0" w:color="auto"/>
              <w:right w:val="single" w:sz="4" w:space="0" w:color="auto"/>
            </w:tcBorders>
            <w:shd w:val="clear" w:color="auto" w:fill="auto"/>
            <w:noWrap/>
            <w:vAlign w:val="center"/>
            <w:hideMark/>
          </w:tcPr>
          <w:p w14:paraId="666CA040"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04CB56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313C5C6"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7A00FF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16.2</w:t>
            </w:r>
          </w:p>
        </w:tc>
        <w:tc>
          <w:tcPr>
            <w:tcW w:w="4805" w:type="dxa"/>
            <w:tcBorders>
              <w:top w:val="nil"/>
              <w:left w:val="nil"/>
              <w:bottom w:val="single" w:sz="4" w:space="0" w:color="auto"/>
              <w:right w:val="single" w:sz="4" w:space="0" w:color="auto"/>
            </w:tcBorders>
            <w:shd w:val="clear" w:color="auto" w:fill="auto"/>
            <w:vAlign w:val="center"/>
            <w:hideMark/>
          </w:tcPr>
          <w:p w14:paraId="4291DB4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信用额度审批批复</w:t>
            </w:r>
          </w:p>
        </w:tc>
        <w:tc>
          <w:tcPr>
            <w:tcW w:w="1418" w:type="dxa"/>
            <w:tcBorders>
              <w:top w:val="nil"/>
              <w:left w:val="nil"/>
              <w:bottom w:val="single" w:sz="4" w:space="0" w:color="auto"/>
              <w:right w:val="single" w:sz="4" w:space="0" w:color="auto"/>
            </w:tcBorders>
            <w:shd w:val="clear" w:color="auto" w:fill="auto"/>
            <w:noWrap/>
            <w:vAlign w:val="center"/>
            <w:hideMark/>
          </w:tcPr>
          <w:p w14:paraId="70957353"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0763D2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FDD2C07"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8970BE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16.3</w:t>
            </w:r>
          </w:p>
        </w:tc>
        <w:tc>
          <w:tcPr>
            <w:tcW w:w="4805" w:type="dxa"/>
            <w:tcBorders>
              <w:top w:val="nil"/>
              <w:left w:val="nil"/>
              <w:bottom w:val="single" w:sz="4" w:space="0" w:color="auto"/>
              <w:right w:val="single" w:sz="4" w:space="0" w:color="auto"/>
            </w:tcBorders>
            <w:shd w:val="clear" w:color="auto" w:fill="auto"/>
            <w:vAlign w:val="center"/>
            <w:hideMark/>
          </w:tcPr>
          <w:p w14:paraId="05B087F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债项审批批复</w:t>
            </w:r>
          </w:p>
        </w:tc>
        <w:tc>
          <w:tcPr>
            <w:tcW w:w="1418" w:type="dxa"/>
            <w:tcBorders>
              <w:top w:val="nil"/>
              <w:left w:val="nil"/>
              <w:bottom w:val="single" w:sz="4" w:space="0" w:color="auto"/>
              <w:right w:val="single" w:sz="4" w:space="0" w:color="auto"/>
            </w:tcBorders>
            <w:shd w:val="clear" w:color="auto" w:fill="auto"/>
            <w:noWrap/>
            <w:vAlign w:val="center"/>
            <w:hideMark/>
          </w:tcPr>
          <w:p w14:paraId="605DE467"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D10280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1219A16"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2EECFF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16.4</w:t>
            </w:r>
          </w:p>
        </w:tc>
        <w:tc>
          <w:tcPr>
            <w:tcW w:w="4805" w:type="dxa"/>
            <w:tcBorders>
              <w:top w:val="nil"/>
              <w:left w:val="nil"/>
              <w:bottom w:val="single" w:sz="4" w:space="0" w:color="auto"/>
              <w:right w:val="single" w:sz="4" w:space="0" w:color="auto"/>
            </w:tcBorders>
            <w:shd w:val="clear" w:color="auto" w:fill="auto"/>
            <w:vAlign w:val="center"/>
            <w:hideMark/>
          </w:tcPr>
          <w:p w14:paraId="3EAC7B1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同业投资业务申报表</w:t>
            </w:r>
          </w:p>
        </w:tc>
        <w:tc>
          <w:tcPr>
            <w:tcW w:w="1418" w:type="dxa"/>
            <w:tcBorders>
              <w:top w:val="nil"/>
              <w:left w:val="nil"/>
              <w:bottom w:val="single" w:sz="4" w:space="0" w:color="auto"/>
              <w:right w:val="single" w:sz="4" w:space="0" w:color="auto"/>
            </w:tcBorders>
            <w:shd w:val="clear" w:color="auto" w:fill="auto"/>
            <w:noWrap/>
            <w:vAlign w:val="center"/>
            <w:hideMark/>
          </w:tcPr>
          <w:p w14:paraId="79FAE4B6"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92525A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4791765"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120F67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16.5</w:t>
            </w:r>
          </w:p>
        </w:tc>
        <w:tc>
          <w:tcPr>
            <w:tcW w:w="4805" w:type="dxa"/>
            <w:tcBorders>
              <w:top w:val="nil"/>
              <w:left w:val="nil"/>
              <w:bottom w:val="single" w:sz="4" w:space="0" w:color="auto"/>
              <w:right w:val="single" w:sz="4" w:space="0" w:color="auto"/>
            </w:tcBorders>
            <w:shd w:val="clear" w:color="auto" w:fill="auto"/>
            <w:vAlign w:val="center"/>
            <w:hideMark/>
          </w:tcPr>
          <w:p w14:paraId="789CF19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额度管</w:t>
            </w:r>
            <w:proofErr w:type="gramStart"/>
            <w:r w:rsidRPr="008977C6">
              <w:rPr>
                <w:rFonts w:ascii="宋体" w:hAnsi="宋体" w:cs="宋体" w:hint="eastAsia"/>
                <w:color w:val="000000"/>
                <w:kern w:val="0"/>
                <w:szCs w:val="21"/>
              </w:rPr>
              <w:t>控材料</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14:paraId="37ED72C5"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B58B08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F42001F"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48323D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16.6</w:t>
            </w:r>
          </w:p>
        </w:tc>
        <w:tc>
          <w:tcPr>
            <w:tcW w:w="4805" w:type="dxa"/>
            <w:tcBorders>
              <w:top w:val="nil"/>
              <w:left w:val="nil"/>
              <w:bottom w:val="single" w:sz="4" w:space="0" w:color="auto"/>
              <w:right w:val="single" w:sz="4" w:space="0" w:color="auto"/>
            </w:tcBorders>
            <w:shd w:val="clear" w:color="auto" w:fill="auto"/>
            <w:vAlign w:val="center"/>
            <w:hideMark/>
          </w:tcPr>
          <w:p w14:paraId="2602675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《同业业务申报审批表》</w:t>
            </w:r>
          </w:p>
        </w:tc>
        <w:tc>
          <w:tcPr>
            <w:tcW w:w="1418" w:type="dxa"/>
            <w:tcBorders>
              <w:top w:val="nil"/>
              <w:left w:val="nil"/>
              <w:bottom w:val="single" w:sz="4" w:space="0" w:color="auto"/>
              <w:right w:val="single" w:sz="4" w:space="0" w:color="auto"/>
            </w:tcBorders>
            <w:shd w:val="clear" w:color="auto" w:fill="auto"/>
            <w:noWrap/>
            <w:vAlign w:val="center"/>
            <w:hideMark/>
          </w:tcPr>
          <w:p w14:paraId="45424619"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A88055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8A3B21F"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20B887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16.7</w:t>
            </w:r>
          </w:p>
        </w:tc>
        <w:tc>
          <w:tcPr>
            <w:tcW w:w="4805" w:type="dxa"/>
            <w:tcBorders>
              <w:top w:val="nil"/>
              <w:left w:val="nil"/>
              <w:bottom w:val="single" w:sz="4" w:space="0" w:color="auto"/>
              <w:right w:val="single" w:sz="4" w:space="0" w:color="auto"/>
            </w:tcBorders>
            <w:shd w:val="clear" w:color="auto" w:fill="auto"/>
            <w:vAlign w:val="center"/>
            <w:hideMark/>
          </w:tcPr>
          <w:p w14:paraId="1F7F29F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《同业资金划拨审批表》</w:t>
            </w:r>
          </w:p>
        </w:tc>
        <w:tc>
          <w:tcPr>
            <w:tcW w:w="1418" w:type="dxa"/>
            <w:tcBorders>
              <w:top w:val="nil"/>
              <w:left w:val="nil"/>
              <w:bottom w:val="single" w:sz="4" w:space="0" w:color="auto"/>
              <w:right w:val="single" w:sz="4" w:space="0" w:color="auto"/>
            </w:tcBorders>
            <w:shd w:val="clear" w:color="auto" w:fill="auto"/>
            <w:noWrap/>
            <w:vAlign w:val="center"/>
            <w:hideMark/>
          </w:tcPr>
          <w:p w14:paraId="6C793E9E"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264307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40E1CF4"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AF5434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16.8</w:t>
            </w:r>
          </w:p>
        </w:tc>
        <w:tc>
          <w:tcPr>
            <w:tcW w:w="4805" w:type="dxa"/>
            <w:tcBorders>
              <w:top w:val="nil"/>
              <w:left w:val="nil"/>
              <w:bottom w:val="single" w:sz="4" w:space="0" w:color="auto"/>
              <w:right w:val="single" w:sz="4" w:space="0" w:color="auto"/>
            </w:tcBorders>
            <w:shd w:val="clear" w:color="auto" w:fill="auto"/>
            <w:vAlign w:val="center"/>
            <w:hideMark/>
          </w:tcPr>
          <w:p w14:paraId="4E21E5F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信托计划信托合同或资产管理合同</w:t>
            </w:r>
          </w:p>
        </w:tc>
        <w:tc>
          <w:tcPr>
            <w:tcW w:w="1418" w:type="dxa"/>
            <w:tcBorders>
              <w:top w:val="nil"/>
              <w:left w:val="nil"/>
              <w:bottom w:val="single" w:sz="4" w:space="0" w:color="auto"/>
              <w:right w:val="single" w:sz="4" w:space="0" w:color="auto"/>
            </w:tcBorders>
            <w:shd w:val="clear" w:color="auto" w:fill="auto"/>
            <w:noWrap/>
            <w:vAlign w:val="center"/>
            <w:hideMark/>
          </w:tcPr>
          <w:p w14:paraId="0580D86E"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AFBAC4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3E62C39"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C7996B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16.9</w:t>
            </w:r>
          </w:p>
        </w:tc>
        <w:tc>
          <w:tcPr>
            <w:tcW w:w="4805" w:type="dxa"/>
            <w:tcBorders>
              <w:top w:val="nil"/>
              <w:left w:val="nil"/>
              <w:bottom w:val="single" w:sz="4" w:space="0" w:color="auto"/>
              <w:right w:val="single" w:sz="4" w:space="0" w:color="auto"/>
            </w:tcBorders>
            <w:shd w:val="clear" w:color="auto" w:fill="auto"/>
            <w:vAlign w:val="center"/>
            <w:hideMark/>
          </w:tcPr>
          <w:p w14:paraId="2F975DF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信托贷款合同或资产收益权转让合同</w:t>
            </w:r>
          </w:p>
        </w:tc>
        <w:tc>
          <w:tcPr>
            <w:tcW w:w="1418" w:type="dxa"/>
            <w:tcBorders>
              <w:top w:val="nil"/>
              <w:left w:val="nil"/>
              <w:bottom w:val="single" w:sz="4" w:space="0" w:color="auto"/>
              <w:right w:val="single" w:sz="4" w:space="0" w:color="auto"/>
            </w:tcBorders>
            <w:shd w:val="clear" w:color="auto" w:fill="auto"/>
            <w:noWrap/>
            <w:vAlign w:val="center"/>
            <w:hideMark/>
          </w:tcPr>
          <w:p w14:paraId="5CFCC01E"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763349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8F23C2A"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03B619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16.10</w:t>
            </w:r>
          </w:p>
        </w:tc>
        <w:tc>
          <w:tcPr>
            <w:tcW w:w="4805" w:type="dxa"/>
            <w:tcBorders>
              <w:top w:val="nil"/>
              <w:left w:val="nil"/>
              <w:bottom w:val="single" w:sz="4" w:space="0" w:color="auto"/>
              <w:right w:val="single" w:sz="4" w:space="0" w:color="auto"/>
            </w:tcBorders>
            <w:shd w:val="clear" w:color="auto" w:fill="auto"/>
            <w:vAlign w:val="center"/>
            <w:hideMark/>
          </w:tcPr>
          <w:p w14:paraId="511BEAB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其它服务协议</w:t>
            </w:r>
          </w:p>
        </w:tc>
        <w:tc>
          <w:tcPr>
            <w:tcW w:w="1418" w:type="dxa"/>
            <w:tcBorders>
              <w:top w:val="nil"/>
              <w:left w:val="nil"/>
              <w:bottom w:val="single" w:sz="4" w:space="0" w:color="auto"/>
              <w:right w:val="single" w:sz="4" w:space="0" w:color="auto"/>
            </w:tcBorders>
            <w:shd w:val="clear" w:color="auto" w:fill="auto"/>
            <w:noWrap/>
            <w:vAlign w:val="center"/>
            <w:hideMark/>
          </w:tcPr>
          <w:p w14:paraId="37088144"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5C53E12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D7E8770"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FFACF4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16.11</w:t>
            </w:r>
          </w:p>
        </w:tc>
        <w:tc>
          <w:tcPr>
            <w:tcW w:w="4805" w:type="dxa"/>
            <w:tcBorders>
              <w:top w:val="nil"/>
              <w:left w:val="nil"/>
              <w:bottom w:val="single" w:sz="4" w:space="0" w:color="auto"/>
              <w:right w:val="single" w:sz="4" w:space="0" w:color="auto"/>
            </w:tcBorders>
            <w:shd w:val="clear" w:color="auto" w:fill="auto"/>
            <w:vAlign w:val="center"/>
            <w:hideMark/>
          </w:tcPr>
          <w:p w14:paraId="73EFB81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其它相关法律合同</w:t>
            </w:r>
          </w:p>
        </w:tc>
        <w:tc>
          <w:tcPr>
            <w:tcW w:w="1418" w:type="dxa"/>
            <w:tcBorders>
              <w:top w:val="nil"/>
              <w:left w:val="nil"/>
              <w:bottom w:val="single" w:sz="4" w:space="0" w:color="auto"/>
              <w:right w:val="single" w:sz="4" w:space="0" w:color="auto"/>
            </w:tcBorders>
            <w:shd w:val="clear" w:color="auto" w:fill="auto"/>
            <w:noWrap/>
            <w:vAlign w:val="center"/>
            <w:hideMark/>
          </w:tcPr>
          <w:p w14:paraId="4E75C1D0"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6992DC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4902BC8"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A1E7A2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16.12</w:t>
            </w:r>
          </w:p>
        </w:tc>
        <w:tc>
          <w:tcPr>
            <w:tcW w:w="4805" w:type="dxa"/>
            <w:tcBorders>
              <w:top w:val="nil"/>
              <w:left w:val="nil"/>
              <w:bottom w:val="single" w:sz="4" w:space="0" w:color="auto"/>
              <w:right w:val="single" w:sz="4" w:space="0" w:color="auto"/>
            </w:tcBorders>
            <w:shd w:val="clear" w:color="auto" w:fill="auto"/>
            <w:vAlign w:val="center"/>
            <w:hideMark/>
          </w:tcPr>
          <w:p w14:paraId="0E3FFE7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投后管理报告</w:t>
            </w:r>
          </w:p>
        </w:tc>
        <w:tc>
          <w:tcPr>
            <w:tcW w:w="1418" w:type="dxa"/>
            <w:tcBorders>
              <w:top w:val="nil"/>
              <w:left w:val="nil"/>
              <w:bottom w:val="single" w:sz="4" w:space="0" w:color="auto"/>
              <w:right w:val="single" w:sz="4" w:space="0" w:color="auto"/>
            </w:tcBorders>
            <w:shd w:val="clear" w:color="auto" w:fill="auto"/>
            <w:noWrap/>
            <w:vAlign w:val="center"/>
            <w:hideMark/>
          </w:tcPr>
          <w:p w14:paraId="4810B5E0"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441E2C2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8304977"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9EC752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16.13</w:t>
            </w:r>
          </w:p>
        </w:tc>
        <w:tc>
          <w:tcPr>
            <w:tcW w:w="4805" w:type="dxa"/>
            <w:tcBorders>
              <w:top w:val="nil"/>
              <w:left w:val="nil"/>
              <w:bottom w:val="single" w:sz="4" w:space="0" w:color="auto"/>
              <w:right w:val="single" w:sz="4" w:space="0" w:color="auto"/>
            </w:tcBorders>
            <w:shd w:val="clear" w:color="auto" w:fill="auto"/>
            <w:vAlign w:val="center"/>
            <w:hideMark/>
          </w:tcPr>
          <w:p w14:paraId="3F57C07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《同业提前终止审批表》</w:t>
            </w:r>
          </w:p>
        </w:tc>
        <w:tc>
          <w:tcPr>
            <w:tcW w:w="1418" w:type="dxa"/>
            <w:tcBorders>
              <w:top w:val="nil"/>
              <w:left w:val="nil"/>
              <w:bottom w:val="single" w:sz="4" w:space="0" w:color="auto"/>
              <w:right w:val="single" w:sz="4" w:space="0" w:color="auto"/>
            </w:tcBorders>
            <w:shd w:val="clear" w:color="auto" w:fill="auto"/>
            <w:noWrap/>
            <w:vAlign w:val="center"/>
            <w:hideMark/>
          </w:tcPr>
          <w:p w14:paraId="247FB13C"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51BF050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DBC4AFB"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F7F19F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16.14</w:t>
            </w:r>
          </w:p>
        </w:tc>
        <w:tc>
          <w:tcPr>
            <w:tcW w:w="4805" w:type="dxa"/>
            <w:tcBorders>
              <w:top w:val="nil"/>
              <w:left w:val="nil"/>
              <w:bottom w:val="single" w:sz="4" w:space="0" w:color="auto"/>
              <w:right w:val="single" w:sz="4" w:space="0" w:color="auto"/>
            </w:tcBorders>
            <w:shd w:val="clear" w:color="auto" w:fill="auto"/>
            <w:vAlign w:val="center"/>
            <w:hideMark/>
          </w:tcPr>
          <w:p w14:paraId="2A15153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《同业回款确认审批单》</w:t>
            </w:r>
          </w:p>
        </w:tc>
        <w:tc>
          <w:tcPr>
            <w:tcW w:w="1418" w:type="dxa"/>
            <w:tcBorders>
              <w:top w:val="nil"/>
              <w:left w:val="nil"/>
              <w:bottom w:val="single" w:sz="4" w:space="0" w:color="auto"/>
              <w:right w:val="single" w:sz="4" w:space="0" w:color="auto"/>
            </w:tcBorders>
            <w:shd w:val="clear" w:color="auto" w:fill="auto"/>
            <w:noWrap/>
            <w:vAlign w:val="center"/>
            <w:hideMark/>
          </w:tcPr>
          <w:p w14:paraId="05DBC70F"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5B70496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A3FDC2B"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B956E3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17</w:t>
            </w:r>
          </w:p>
        </w:tc>
        <w:tc>
          <w:tcPr>
            <w:tcW w:w="4805" w:type="dxa"/>
            <w:tcBorders>
              <w:top w:val="nil"/>
              <w:left w:val="nil"/>
              <w:bottom w:val="single" w:sz="4" w:space="0" w:color="auto"/>
              <w:right w:val="single" w:sz="4" w:space="0" w:color="auto"/>
            </w:tcBorders>
            <w:shd w:val="clear" w:color="auto" w:fill="auto"/>
            <w:vAlign w:val="center"/>
            <w:hideMark/>
          </w:tcPr>
          <w:p w14:paraId="6EB2886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债权类资产同业投资（境外）</w:t>
            </w:r>
          </w:p>
        </w:tc>
        <w:tc>
          <w:tcPr>
            <w:tcW w:w="1418" w:type="dxa"/>
            <w:tcBorders>
              <w:top w:val="nil"/>
              <w:left w:val="nil"/>
              <w:bottom w:val="single" w:sz="4" w:space="0" w:color="auto"/>
              <w:right w:val="single" w:sz="4" w:space="0" w:color="auto"/>
            </w:tcBorders>
            <w:shd w:val="clear" w:color="auto" w:fill="auto"/>
            <w:noWrap/>
            <w:vAlign w:val="center"/>
            <w:hideMark/>
          </w:tcPr>
          <w:p w14:paraId="5227AF62"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780260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B86B30E"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EEE409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17.1</w:t>
            </w:r>
          </w:p>
        </w:tc>
        <w:tc>
          <w:tcPr>
            <w:tcW w:w="4805" w:type="dxa"/>
            <w:tcBorders>
              <w:top w:val="nil"/>
              <w:left w:val="nil"/>
              <w:bottom w:val="single" w:sz="4" w:space="0" w:color="auto"/>
              <w:right w:val="single" w:sz="4" w:space="0" w:color="auto"/>
            </w:tcBorders>
            <w:shd w:val="clear" w:color="auto" w:fill="auto"/>
            <w:vAlign w:val="center"/>
            <w:hideMark/>
          </w:tcPr>
          <w:p w14:paraId="05312BC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请示文件及预审意见单</w:t>
            </w:r>
          </w:p>
        </w:tc>
        <w:tc>
          <w:tcPr>
            <w:tcW w:w="1418" w:type="dxa"/>
            <w:tcBorders>
              <w:top w:val="nil"/>
              <w:left w:val="nil"/>
              <w:bottom w:val="single" w:sz="4" w:space="0" w:color="auto"/>
              <w:right w:val="single" w:sz="4" w:space="0" w:color="auto"/>
            </w:tcBorders>
            <w:shd w:val="clear" w:color="auto" w:fill="auto"/>
            <w:noWrap/>
            <w:vAlign w:val="center"/>
            <w:hideMark/>
          </w:tcPr>
          <w:p w14:paraId="4A68AD2F"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CC8B9A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0AEEB4B"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98FD7D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17.2</w:t>
            </w:r>
          </w:p>
        </w:tc>
        <w:tc>
          <w:tcPr>
            <w:tcW w:w="4805" w:type="dxa"/>
            <w:tcBorders>
              <w:top w:val="nil"/>
              <w:left w:val="nil"/>
              <w:bottom w:val="single" w:sz="4" w:space="0" w:color="auto"/>
              <w:right w:val="single" w:sz="4" w:space="0" w:color="auto"/>
            </w:tcBorders>
            <w:shd w:val="clear" w:color="auto" w:fill="auto"/>
            <w:vAlign w:val="center"/>
            <w:hideMark/>
          </w:tcPr>
          <w:p w14:paraId="4E57E59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信用额度审批批复</w:t>
            </w:r>
          </w:p>
        </w:tc>
        <w:tc>
          <w:tcPr>
            <w:tcW w:w="1418" w:type="dxa"/>
            <w:tcBorders>
              <w:top w:val="nil"/>
              <w:left w:val="nil"/>
              <w:bottom w:val="single" w:sz="4" w:space="0" w:color="auto"/>
              <w:right w:val="single" w:sz="4" w:space="0" w:color="auto"/>
            </w:tcBorders>
            <w:shd w:val="clear" w:color="auto" w:fill="auto"/>
            <w:noWrap/>
            <w:vAlign w:val="center"/>
            <w:hideMark/>
          </w:tcPr>
          <w:p w14:paraId="1D108CB5"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EF2B8F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E16A916"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18576F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17.3</w:t>
            </w:r>
          </w:p>
        </w:tc>
        <w:tc>
          <w:tcPr>
            <w:tcW w:w="4805" w:type="dxa"/>
            <w:tcBorders>
              <w:top w:val="nil"/>
              <w:left w:val="nil"/>
              <w:bottom w:val="single" w:sz="4" w:space="0" w:color="auto"/>
              <w:right w:val="single" w:sz="4" w:space="0" w:color="auto"/>
            </w:tcBorders>
            <w:shd w:val="clear" w:color="auto" w:fill="auto"/>
            <w:vAlign w:val="center"/>
            <w:hideMark/>
          </w:tcPr>
          <w:p w14:paraId="68327A1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债项审批批复</w:t>
            </w:r>
          </w:p>
        </w:tc>
        <w:tc>
          <w:tcPr>
            <w:tcW w:w="1418" w:type="dxa"/>
            <w:tcBorders>
              <w:top w:val="nil"/>
              <w:left w:val="nil"/>
              <w:bottom w:val="single" w:sz="4" w:space="0" w:color="auto"/>
              <w:right w:val="single" w:sz="4" w:space="0" w:color="auto"/>
            </w:tcBorders>
            <w:shd w:val="clear" w:color="auto" w:fill="auto"/>
            <w:noWrap/>
            <w:vAlign w:val="center"/>
            <w:hideMark/>
          </w:tcPr>
          <w:p w14:paraId="738378D5"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5BF7C7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704AD6B"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661923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17.4</w:t>
            </w:r>
          </w:p>
        </w:tc>
        <w:tc>
          <w:tcPr>
            <w:tcW w:w="4805" w:type="dxa"/>
            <w:tcBorders>
              <w:top w:val="nil"/>
              <w:left w:val="nil"/>
              <w:bottom w:val="single" w:sz="4" w:space="0" w:color="auto"/>
              <w:right w:val="single" w:sz="4" w:space="0" w:color="auto"/>
            </w:tcBorders>
            <w:shd w:val="clear" w:color="auto" w:fill="auto"/>
            <w:vAlign w:val="center"/>
            <w:hideMark/>
          </w:tcPr>
          <w:p w14:paraId="1834726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额度管</w:t>
            </w:r>
            <w:proofErr w:type="gramStart"/>
            <w:r w:rsidRPr="008977C6">
              <w:rPr>
                <w:rFonts w:ascii="宋体" w:hAnsi="宋体" w:cs="宋体" w:hint="eastAsia"/>
                <w:color w:val="000000"/>
                <w:kern w:val="0"/>
                <w:szCs w:val="21"/>
              </w:rPr>
              <w:t>控材料</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14:paraId="2F15821B"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72D117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3DE2257"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97DC6E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17.5</w:t>
            </w:r>
          </w:p>
        </w:tc>
        <w:tc>
          <w:tcPr>
            <w:tcW w:w="4805" w:type="dxa"/>
            <w:tcBorders>
              <w:top w:val="nil"/>
              <w:left w:val="nil"/>
              <w:bottom w:val="single" w:sz="4" w:space="0" w:color="auto"/>
              <w:right w:val="single" w:sz="4" w:space="0" w:color="auto"/>
            </w:tcBorders>
            <w:shd w:val="clear" w:color="auto" w:fill="auto"/>
            <w:vAlign w:val="center"/>
            <w:hideMark/>
          </w:tcPr>
          <w:p w14:paraId="0943538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资产信用分析报告</w:t>
            </w:r>
          </w:p>
        </w:tc>
        <w:tc>
          <w:tcPr>
            <w:tcW w:w="1418" w:type="dxa"/>
            <w:tcBorders>
              <w:top w:val="nil"/>
              <w:left w:val="nil"/>
              <w:bottom w:val="single" w:sz="4" w:space="0" w:color="auto"/>
              <w:right w:val="single" w:sz="4" w:space="0" w:color="auto"/>
            </w:tcBorders>
            <w:shd w:val="clear" w:color="auto" w:fill="auto"/>
            <w:noWrap/>
            <w:vAlign w:val="center"/>
            <w:hideMark/>
          </w:tcPr>
          <w:p w14:paraId="76E7EE7A"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AB4C45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EA3121A"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BD8356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17.6</w:t>
            </w:r>
          </w:p>
        </w:tc>
        <w:tc>
          <w:tcPr>
            <w:tcW w:w="4805" w:type="dxa"/>
            <w:tcBorders>
              <w:top w:val="nil"/>
              <w:left w:val="nil"/>
              <w:bottom w:val="single" w:sz="4" w:space="0" w:color="auto"/>
              <w:right w:val="single" w:sz="4" w:space="0" w:color="auto"/>
            </w:tcBorders>
            <w:shd w:val="clear" w:color="auto" w:fill="auto"/>
            <w:vAlign w:val="center"/>
            <w:hideMark/>
          </w:tcPr>
          <w:p w14:paraId="70867DE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内部账户开立申请表</w:t>
            </w:r>
          </w:p>
        </w:tc>
        <w:tc>
          <w:tcPr>
            <w:tcW w:w="1418" w:type="dxa"/>
            <w:tcBorders>
              <w:top w:val="nil"/>
              <w:left w:val="nil"/>
              <w:bottom w:val="single" w:sz="4" w:space="0" w:color="auto"/>
              <w:right w:val="single" w:sz="4" w:space="0" w:color="auto"/>
            </w:tcBorders>
            <w:shd w:val="clear" w:color="auto" w:fill="auto"/>
            <w:noWrap/>
            <w:vAlign w:val="center"/>
            <w:hideMark/>
          </w:tcPr>
          <w:p w14:paraId="7299B314"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D77F94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84751B0"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0FA4C3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17.7</w:t>
            </w:r>
          </w:p>
        </w:tc>
        <w:tc>
          <w:tcPr>
            <w:tcW w:w="4805" w:type="dxa"/>
            <w:tcBorders>
              <w:top w:val="nil"/>
              <w:left w:val="nil"/>
              <w:bottom w:val="single" w:sz="4" w:space="0" w:color="auto"/>
              <w:right w:val="single" w:sz="4" w:space="0" w:color="auto"/>
            </w:tcBorders>
            <w:shd w:val="clear" w:color="auto" w:fill="auto"/>
            <w:vAlign w:val="center"/>
            <w:hideMark/>
          </w:tcPr>
          <w:p w14:paraId="7D4A622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同业投资业务审批表</w:t>
            </w:r>
          </w:p>
        </w:tc>
        <w:tc>
          <w:tcPr>
            <w:tcW w:w="1418" w:type="dxa"/>
            <w:tcBorders>
              <w:top w:val="nil"/>
              <w:left w:val="nil"/>
              <w:bottom w:val="single" w:sz="4" w:space="0" w:color="auto"/>
              <w:right w:val="single" w:sz="4" w:space="0" w:color="auto"/>
            </w:tcBorders>
            <w:shd w:val="clear" w:color="auto" w:fill="auto"/>
            <w:noWrap/>
            <w:vAlign w:val="center"/>
            <w:hideMark/>
          </w:tcPr>
          <w:p w14:paraId="29A41DEE"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81CE9F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8397BBB"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3159AF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17.8</w:t>
            </w:r>
          </w:p>
        </w:tc>
        <w:tc>
          <w:tcPr>
            <w:tcW w:w="4805" w:type="dxa"/>
            <w:tcBorders>
              <w:top w:val="nil"/>
              <w:left w:val="nil"/>
              <w:bottom w:val="single" w:sz="4" w:space="0" w:color="auto"/>
              <w:right w:val="single" w:sz="4" w:space="0" w:color="auto"/>
            </w:tcBorders>
            <w:shd w:val="clear" w:color="auto" w:fill="auto"/>
            <w:vAlign w:val="center"/>
            <w:hideMark/>
          </w:tcPr>
          <w:p w14:paraId="7EE5C66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账务划款通知单</w:t>
            </w:r>
          </w:p>
        </w:tc>
        <w:tc>
          <w:tcPr>
            <w:tcW w:w="1418" w:type="dxa"/>
            <w:tcBorders>
              <w:top w:val="nil"/>
              <w:left w:val="nil"/>
              <w:bottom w:val="single" w:sz="4" w:space="0" w:color="auto"/>
              <w:right w:val="single" w:sz="4" w:space="0" w:color="auto"/>
            </w:tcBorders>
            <w:shd w:val="clear" w:color="auto" w:fill="auto"/>
            <w:noWrap/>
            <w:vAlign w:val="center"/>
            <w:hideMark/>
          </w:tcPr>
          <w:p w14:paraId="4FF90F65"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0D0758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63CC917"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04C9DE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17.9</w:t>
            </w:r>
          </w:p>
        </w:tc>
        <w:tc>
          <w:tcPr>
            <w:tcW w:w="4805" w:type="dxa"/>
            <w:tcBorders>
              <w:top w:val="nil"/>
              <w:left w:val="nil"/>
              <w:bottom w:val="single" w:sz="4" w:space="0" w:color="auto"/>
              <w:right w:val="single" w:sz="4" w:space="0" w:color="auto"/>
            </w:tcBorders>
            <w:shd w:val="clear" w:color="auto" w:fill="auto"/>
            <w:vAlign w:val="center"/>
            <w:hideMark/>
          </w:tcPr>
          <w:p w14:paraId="2652B98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存单/保证金质</w:t>
            </w:r>
            <w:proofErr w:type="gramStart"/>
            <w:r w:rsidRPr="008977C6">
              <w:rPr>
                <w:rFonts w:ascii="宋体" w:hAnsi="宋体" w:cs="宋体" w:hint="eastAsia"/>
                <w:color w:val="000000"/>
                <w:kern w:val="0"/>
                <w:szCs w:val="21"/>
              </w:rPr>
              <w:t>押</w:t>
            </w:r>
            <w:proofErr w:type="gramEnd"/>
            <w:r w:rsidRPr="008977C6">
              <w:rPr>
                <w:rFonts w:ascii="宋体" w:hAnsi="宋体" w:cs="宋体" w:hint="eastAsia"/>
                <w:color w:val="000000"/>
                <w:kern w:val="0"/>
                <w:szCs w:val="21"/>
              </w:rPr>
              <w:t>合同、定期存单止付协议、其他押</w:t>
            </w:r>
            <w:proofErr w:type="gramStart"/>
            <w:r w:rsidRPr="008977C6">
              <w:rPr>
                <w:rFonts w:ascii="宋体" w:hAnsi="宋体" w:cs="宋体" w:hint="eastAsia"/>
                <w:color w:val="000000"/>
                <w:kern w:val="0"/>
                <w:szCs w:val="21"/>
              </w:rPr>
              <w:t>品合</w:t>
            </w:r>
            <w:proofErr w:type="gramEnd"/>
            <w:r w:rsidRPr="008977C6">
              <w:rPr>
                <w:rFonts w:ascii="宋体" w:hAnsi="宋体" w:cs="宋体" w:hint="eastAsia"/>
                <w:color w:val="000000"/>
                <w:kern w:val="0"/>
                <w:szCs w:val="21"/>
              </w:rPr>
              <w:t>同等</w:t>
            </w:r>
          </w:p>
        </w:tc>
        <w:tc>
          <w:tcPr>
            <w:tcW w:w="1418" w:type="dxa"/>
            <w:tcBorders>
              <w:top w:val="nil"/>
              <w:left w:val="nil"/>
              <w:bottom w:val="single" w:sz="4" w:space="0" w:color="auto"/>
              <w:right w:val="single" w:sz="4" w:space="0" w:color="auto"/>
            </w:tcBorders>
            <w:shd w:val="clear" w:color="auto" w:fill="auto"/>
            <w:noWrap/>
            <w:vAlign w:val="center"/>
            <w:hideMark/>
          </w:tcPr>
          <w:p w14:paraId="4EA5421E"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4E6685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913D931"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4FB2CC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17.10</w:t>
            </w:r>
          </w:p>
        </w:tc>
        <w:tc>
          <w:tcPr>
            <w:tcW w:w="4805" w:type="dxa"/>
            <w:tcBorders>
              <w:top w:val="nil"/>
              <w:left w:val="nil"/>
              <w:bottom w:val="single" w:sz="4" w:space="0" w:color="auto"/>
              <w:right w:val="single" w:sz="4" w:space="0" w:color="auto"/>
            </w:tcBorders>
            <w:shd w:val="clear" w:color="auto" w:fill="auto"/>
            <w:vAlign w:val="center"/>
            <w:hideMark/>
          </w:tcPr>
          <w:p w14:paraId="12F1BBB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存单开立行出具的有质押字样的定期存单/保证金冻结通知书</w:t>
            </w:r>
          </w:p>
        </w:tc>
        <w:tc>
          <w:tcPr>
            <w:tcW w:w="1418" w:type="dxa"/>
            <w:tcBorders>
              <w:top w:val="nil"/>
              <w:left w:val="nil"/>
              <w:bottom w:val="single" w:sz="4" w:space="0" w:color="auto"/>
              <w:right w:val="single" w:sz="4" w:space="0" w:color="auto"/>
            </w:tcBorders>
            <w:shd w:val="clear" w:color="auto" w:fill="auto"/>
            <w:noWrap/>
            <w:vAlign w:val="center"/>
            <w:hideMark/>
          </w:tcPr>
          <w:p w14:paraId="5EBA3045"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7DA9F0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66A7B0B" w14:textId="77777777" w:rsidTr="008977C6">
        <w:trPr>
          <w:trHeight w:val="52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97FD3C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17.11</w:t>
            </w:r>
          </w:p>
        </w:tc>
        <w:tc>
          <w:tcPr>
            <w:tcW w:w="4805" w:type="dxa"/>
            <w:tcBorders>
              <w:top w:val="nil"/>
              <w:left w:val="nil"/>
              <w:bottom w:val="single" w:sz="4" w:space="0" w:color="auto"/>
              <w:right w:val="single" w:sz="4" w:space="0" w:color="auto"/>
            </w:tcBorders>
            <w:shd w:val="clear" w:color="auto" w:fill="auto"/>
            <w:vAlign w:val="center"/>
            <w:hideMark/>
          </w:tcPr>
          <w:p w14:paraId="17EBCB1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担保主体（第三方存单/保证金出质人）出具的第三方存单/保证金担保意见书</w:t>
            </w:r>
          </w:p>
        </w:tc>
        <w:tc>
          <w:tcPr>
            <w:tcW w:w="1418" w:type="dxa"/>
            <w:tcBorders>
              <w:top w:val="nil"/>
              <w:left w:val="nil"/>
              <w:bottom w:val="single" w:sz="4" w:space="0" w:color="auto"/>
              <w:right w:val="single" w:sz="4" w:space="0" w:color="auto"/>
            </w:tcBorders>
            <w:shd w:val="clear" w:color="auto" w:fill="auto"/>
            <w:noWrap/>
            <w:vAlign w:val="center"/>
            <w:hideMark/>
          </w:tcPr>
          <w:p w14:paraId="4BD9FBE1"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4A0C32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1A39BF4"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DFF155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17.12</w:t>
            </w:r>
          </w:p>
        </w:tc>
        <w:tc>
          <w:tcPr>
            <w:tcW w:w="4805" w:type="dxa"/>
            <w:tcBorders>
              <w:top w:val="nil"/>
              <w:left w:val="nil"/>
              <w:bottom w:val="single" w:sz="4" w:space="0" w:color="auto"/>
              <w:right w:val="single" w:sz="4" w:space="0" w:color="auto"/>
            </w:tcBorders>
            <w:shd w:val="clear" w:color="auto" w:fill="auto"/>
            <w:vAlign w:val="center"/>
            <w:hideMark/>
          </w:tcPr>
          <w:p w14:paraId="1DE3456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保证合同或担保主体出具的承诺函</w:t>
            </w:r>
          </w:p>
        </w:tc>
        <w:tc>
          <w:tcPr>
            <w:tcW w:w="1418" w:type="dxa"/>
            <w:tcBorders>
              <w:top w:val="nil"/>
              <w:left w:val="nil"/>
              <w:bottom w:val="single" w:sz="4" w:space="0" w:color="auto"/>
              <w:right w:val="single" w:sz="4" w:space="0" w:color="auto"/>
            </w:tcBorders>
            <w:shd w:val="clear" w:color="auto" w:fill="auto"/>
            <w:noWrap/>
            <w:vAlign w:val="center"/>
            <w:hideMark/>
          </w:tcPr>
          <w:p w14:paraId="32E9AE13"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49C7D0D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14DB187"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CA29CE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17.13</w:t>
            </w:r>
          </w:p>
        </w:tc>
        <w:tc>
          <w:tcPr>
            <w:tcW w:w="4805" w:type="dxa"/>
            <w:tcBorders>
              <w:top w:val="nil"/>
              <w:left w:val="nil"/>
              <w:bottom w:val="single" w:sz="4" w:space="0" w:color="auto"/>
              <w:right w:val="single" w:sz="4" w:space="0" w:color="auto"/>
            </w:tcBorders>
            <w:shd w:val="clear" w:color="auto" w:fill="auto"/>
            <w:vAlign w:val="center"/>
            <w:hideMark/>
          </w:tcPr>
          <w:p w14:paraId="156B46A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业务申报单</w:t>
            </w:r>
          </w:p>
        </w:tc>
        <w:tc>
          <w:tcPr>
            <w:tcW w:w="1418" w:type="dxa"/>
            <w:tcBorders>
              <w:top w:val="nil"/>
              <w:left w:val="nil"/>
              <w:bottom w:val="single" w:sz="4" w:space="0" w:color="auto"/>
              <w:right w:val="single" w:sz="4" w:space="0" w:color="auto"/>
            </w:tcBorders>
            <w:shd w:val="clear" w:color="auto" w:fill="auto"/>
            <w:noWrap/>
            <w:vAlign w:val="center"/>
            <w:hideMark/>
          </w:tcPr>
          <w:p w14:paraId="4F81651B"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21095C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11D9C9A"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CA06C8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17.14</w:t>
            </w:r>
          </w:p>
        </w:tc>
        <w:tc>
          <w:tcPr>
            <w:tcW w:w="4805" w:type="dxa"/>
            <w:tcBorders>
              <w:top w:val="nil"/>
              <w:left w:val="nil"/>
              <w:bottom w:val="single" w:sz="4" w:space="0" w:color="auto"/>
              <w:right w:val="single" w:sz="4" w:space="0" w:color="auto"/>
            </w:tcBorders>
            <w:shd w:val="clear" w:color="auto" w:fill="auto"/>
            <w:vAlign w:val="center"/>
            <w:hideMark/>
          </w:tcPr>
          <w:p w14:paraId="11701A6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资金划拨单</w:t>
            </w:r>
          </w:p>
        </w:tc>
        <w:tc>
          <w:tcPr>
            <w:tcW w:w="1418" w:type="dxa"/>
            <w:tcBorders>
              <w:top w:val="nil"/>
              <w:left w:val="nil"/>
              <w:bottom w:val="single" w:sz="4" w:space="0" w:color="auto"/>
              <w:right w:val="single" w:sz="4" w:space="0" w:color="auto"/>
            </w:tcBorders>
            <w:shd w:val="clear" w:color="auto" w:fill="auto"/>
            <w:noWrap/>
            <w:vAlign w:val="center"/>
            <w:hideMark/>
          </w:tcPr>
          <w:p w14:paraId="14B1FDCC"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B6231D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4F4256D"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80DA7F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17.15</w:t>
            </w:r>
          </w:p>
        </w:tc>
        <w:tc>
          <w:tcPr>
            <w:tcW w:w="4805" w:type="dxa"/>
            <w:tcBorders>
              <w:top w:val="nil"/>
              <w:left w:val="nil"/>
              <w:bottom w:val="single" w:sz="4" w:space="0" w:color="auto"/>
              <w:right w:val="single" w:sz="4" w:space="0" w:color="auto"/>
            </w:tcBorders>
            <w:shd w:val="clear" w:color="auto" w:fill="auto"/>
            <w:vAlign w:val="center"/>
            <w:hideMark/>
          </w:tcPr>
          <w:p w14:paraId="3EF0CD4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交易对手付款单</w:t>
            </w:r>
          </w:p>
        </w:tc>
        <w:tc>
          <w:tcPr>
            <w:tcW w:w="1418" w:type="dxa"/>
            <w:tcBorders>
              <w:top w:val="nil"/>
              <w:left w:val="nil"/>
              <w:bottom w:val="single" w:sz="4" w:space="0" w:color="auto"/>
              <w:right w:val="single" w:sz="4" w:space="0" w:color="auto"/>
            </w:tcBorders>
            <w:shd w:val="clear" w:color="auto" w:fill="auto"/>
            <w:noWrap/>
            <w:vAlign w:val="center"/>
            <w:hideMark/>
          </w:tcPr>
          <w:p w14:paraId="36FEDE1A"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A9B5AB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7CA6698"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54CA59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17.16</w:t>
            </w:r>
          </w:p>
        </w:tc>
        <w:tc>
          <w:tcPr>
            <w:tcW w:w="4805" w:type="dxa"/>
            <w:tcBorders>
              <w:top w:val="nil"/>
              <w:left w:val="nil"/>
              <w:bottom w:val="single" w:sz="4" w:space="0" w:color="auto"/>
              <w:right w:val="single" w:sz="4" w:space="0" w:color="auto"/>
            </w:tcBorders>
            <w:shd w:val="clear" w:color="auto" w:fill="auto"/>
            <w:vAlign w:val="center"/>
            <w:hideMark/>
          </w:tcPr>
          <w:p w14:paraId="687A116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法律文件</w:t>
            </w:r>
          </w:p>
        </w:tc>
        <w:tc>
          <w:tcPr>
            <w:tcW w:w="1418" w:type="dxa"/>
            <w:tcBorders>
              <w:top w:val="nil"/>
              <w:left w:val="nil"/>
              <w:bottom w:val="single" w:sz="4" w:space="0" w:color="auto"/>
              <w:right w:val="single" w:sz="4" w:space="0" w:color="auto"/>
            </w:tcBorders>
            <w:shd w:val="clear" w:color="auto" w:fill="auto"/>
            <w:noWrap/>
            <w:vAlign w:val="center"/>
            <w:hideMark/>
          </w:tcPr>
          <w:p w14:paraId="2DFBBF45"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DE57BC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6D9482B"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ACEC53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lastRenderedPageBreak/>
              <w:t>17.17</w:t>
            </w:r>
          </w:p>
        </w:tc>
        <w:tc>
          <w:tcPr>
            <w:tcW w:w="4805" w:type="dxa"/>
            <w:tcBorders>
              <w:top w:val="nil"/>
              <w:left w:val="nil"/>
              <w:bottom w:val="single" w:sz="4" w:space="0" w:color="auto"/>
              <w:right w:val="single" w:sz="4" w:space="0" w:color="auto"/>
            </w:tcBorders>
            <w:shd w:val="clear" w:color="auto" w:fill="auto"/>
            <w:vAlign w:val="center"/>
            <w:hideMark/>
          </w:tcPr>
          <w:p w14:paraId="39717DD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投后管理报告</w:t>
            </w:r>
          </w:p>
        </w:tc>
        <w:tc>
          <w:tcPr>
            <w:tcW w:w="1418" w:type="dxa"/>
            <w:tcBorders>
              <w:top w:val="nil"/>
              <w:left w:val="nil"/>
              <w:bottom w:val="single" w:sz="4" w:space="0" w:color="auto"/>
              <w:right w:val="single" w:sz="4" w:space="0" w:color="auto"/>
            </w:tcBorders>
            <w:shd w:val="clear" w:color="auto" w:fill="auto"/>
            <w:noWrap/>
            <w:vAlign w:val="center"/>
            <w:hideMark/>
          </w:tcPr>
          <w:p w14:paraId="51F58249"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52941AE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B0423B9"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8B2663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17.18</w:t>
            </w:r>
          </w:p>
        </w:tc>
        <w:tc>
          <w:tcPr>
            <w:tcW w:w="4805" w:type="dxa"/>
            <w:tcBorders>
              <w:top w:val="nil"/>
              <w:left w:val="nil"/>
              <w:bottom w:val="single" w:sz="4" w:space="0" w:color="auto"/>
              <w:right w:val="single" w:sz="4" w:space="0" w:color="auto"/>
            </w:tcBorders>
            <w:shd w:val="clear" w:color="auto" w:fill="auto"/>
            <w:vAlign w:val="center"/>
            <w:hideMark/>
          </w:tcPr>
          <w:p w14:paraId="5F077E6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合约变更单</w:t>
            </w:r>
          </w:p>
        </w:tc>
        <w:tc>
          <w:tcPr>
            <w:tcW w:w="1418" w:type="dxa"/>
            <w:tcBorders>
              <w:top w:val="nil"/>
              <w:left w:val="nil"/>
              <w:bottom w:val="single" w:sz="4" w:space="0" w:color="auto"/>
              <w:right w:val="single" w:sz="4" w:space="0" w:color="auto"/>
            </w:tcBorders>
            <w:shd w:val="clear" w:color="auto" w:fill="auto"/>
            <w:noWrap/>
            <w:vAlign w:val="center"/>
            <w:hideMark/>
          </w:tcPr>
          <w:p w14:paraId="3D8A1BE0"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65C390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536E7A9"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8DB3EF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17.19</w:t>
            </w:r>
          </w:p>
        </w:tc>
        <w:tc>
          <w:tcPr>
            <w:tcW w:w="4805" w:type="dxa"/>
            <w:tcBorders>
              <w:top w:val="nil"/>
              <w:left w:val="nil"/>
              <w:bottom w:val="single" w:sz="4" w:space="0" w:color="auto"/>
              <w:right w:val="single" w:sz="4" w:space="0" w:color="auto"/>
            </w:tcBorders>
            <w:shd w:val="clear" w:color="auto" w:fill="auto"/>
            <w:vAlign w:val="center"/>
            <w:hideMark/>
          </w:tcPr>
          <w:p w14:paraId="0E0B132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回款申报单</w:t>
            </w:r>
          </w:p>
        </w:tc>
        <w:tc>
          <w:tcPr>
            <w:tcW w:w="1418" w:type="dxa"/>
            <w:tcBorders>
              <w:top w:val="nil"/>
              <w:left w:val="nil"/>
              <w:bottom w:val="single" w:sz="4" w:space="0" w:color="auto"/>
              <w:right w:val="single" w:sz="4" w:space="0" w:color="auto"/>
            </w:tcBorders>
            <w:shd w:val="clear" w:color="auto" w:fill="auto"/>
            <w:noWrap/>
            <w:vAlign w:val="center"/>
            <w:hideMark/>
          </w:tcPr>
          <w:p w14:paraId="59EB54A0"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41A6F9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3B9C006"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662445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17.20</w:t>
            </w:r>
          </w:p>
        </w:tc>
        <w:tc>
          <w:tcPr>
            <w:tcW w:w="4805" w:type="dxa"/>
            <w:tcBorders>
              <w:top w:val="nil"/>
              <w:left w:val="nil"/>
              <w:bottom w:val="single" w:sz="4" w:space="0" w:color="auto"/>
              <w:right w:val="single" w:sz="4" w:space="0" w:color="auto"/>
            </w:tcBorders>
            <w:shd w:val="clear" w:color="auto" w:fill="auto"/>
            <w:vAlign w:val="center"/>
            <w:hideMark/>
          </w:tcPr>
          <w:p w14:paraId="12E59B4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回款结算单</w:t>
            </w:r>
          </w:p>
        </w:tc>
        <w:tc>
          <w:tcPr>
            <w:tcW w:w="1418" w:type="dxa"/>
            <w:tcBorders>
              <w:top w:val="nil"/>
              <w:left w:val="nil"/>
              <w:bottom w:val="single" w:sz="4" w:space="0" w:color="auto"/>
              <w:right w:val="single" w:sz="4" w:space="0" w:color="auto"/>
            </w:tcBorders>
            <w:shd w:val="clear" w:color="auto" w:fill="auto"/>
            <w:noWrap/>
            <w:vAlign w:val="center"/>
            <w:hideMark/>
          </w:tcPr>
          <w:p w14:paraId="0D838196"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90F1C3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EB13DFE"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808647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17.21</w:t>
            </w:r>
          </w:p>
        </w:tc>
        <w:tc>
          <w:tcPr>
            <w:tcW w:w="4805" w:type="dxa"/>
            <w:tcBorders>
              <w:top w:val="nil"/>
              <w:left w:val="nil"/>
              <w:bottom w:val="single" w:sz="4" w:space="0" w:color="auto"/>
              <w:right w:val="single" w:sz="4" w:space="0" w:color="auto"/>
            </w:tcBorders>
            <w:shd w:val="clear" w:color="auto" w:fill="auto"/>
            <w:vAlign w:val="center"/>
            <w:hideMark/>
          </w:tcPr>
          <w:p w14:paraId="6502411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私募票据发行协议、认购协议及其附件</w:t>
            </w:r>
          </w:p>
        </w:tc>
        <w:tc>
          <w:tcPr>
            <w:tcW w:w="1418" w:type="dxa"/>
            <w:tcBorders>
              <w:top w:val="nil"/>
              <w:left w:val="nil"/>
              <w:bottom w:val="single" w:sz="4" w:space="0" w:color="auto"/>
              <w:right w:val="single" w:sz="4" w:space="0" w:color="auto"/>
            </w:tcBorders>
            <w:shd w:val="clear" w:color="auto" w:fill="auto"/>
            <w:noWrap/>
            <w:vAlign w:val="center"/>
            <w:hideMark/>
          </w:tcPr>
          <w:p w14:paraId="22878A0A"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44C7591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B48E02A"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0A3F81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17.22</w:t>
            </w:r>
          </w:p>
        </w:tc>
        <w:tc>
          <w:tcPr>
            <w:tcW w:w="4805" w:type="dxa"/>
            <w:tcBorders>
              <w:top w:val="nil"/>
              <w:left w:val="nil"/>
              <w:bottom w:val="single" w:sz="4" w:space="0" w:color="auto"/>
              <w:right w:val="single" w:sz="4" w:space="0" w:color="auto"/>
            </w:tcBorders>
            <w:shd w:val="clear" w:color="auto" w:fill="auto"/>
            <w:vAlign w:val="center"/>
            <w:hideMark/>
          </w:tcPr>
          <w:p w14:paraId="0D705FE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投资管理协议之补充协议</w:t>
            </w:r>
          </w:p>
        </w:tc>
        <w:tc>
          <w:tcPr>
            <w:tcW w:w="1418" w:type="dxa"/>
            <w:tcBorders>
              <w:top w:val="nil"/>
              <w:left w:val="nil"/>
              <w:bottom w:val="single" w:sz="4" w:space="0" w:color="auto"/>
              <w:right w:val="single" w:sz="4" w:space="0" w:color="auto"/>
            </w:tcBorders>
            <w:shd w:val="clear" w:color="auto" w:fill="auto"/>
            <w:noWrap/>
            <w:vAlign w:val="center"/>
            <w:hideMark/>
          </w:tcPr>
          <w:p w14:paraId="2B1BA51E"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5E9A29F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5A08A36"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5CC99A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17.23</w:t>
            </w:r>
          </w:p>
        </w:tc>
        <w:tc>
          <w:tcPr>
            <w:tcW w:w="4805" w:type="dxa"/>
            <w:tcBorders>
              <w:top w:val="nil"/>
              <w:left w:val="nil"/>
              <w:bottom w:val="single" w:sz="4" w:space="0" w:color="auto"/>
              <w:right w:val="single" w:sz="4" w:space="0" w:color="auto"/>
            </w:tcBorders>
            <w:shd w:val="clear" w:color="auto" w:fill="auto"/>
            <w:vAlign w:val="center"/>
            <w:hideMark/>
          </w:tcPr>
          <w:p w14:paraId="652E7E5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业务协办协议</w:t>
            </w:r>
          </w:p>
        </w:tc>
        <w:tc>
          <w:tcPr>
            <w:tcW w:w="1418" w:type="dxa"/>
            <w:tcBorders>
              <w:top w:val="nil"/>
              <w:left w:val="nil"/>
              <w:bottom w:val="single" w:sz="4" w:space="0" w:color="auto"/>
              <w:right w:val="single" w:sz="4" w:space="0" w:color="auto"/>
            </w:tcBorders>
            <w:shd w:val="clear" w:color="auto" w:fill="auto"/>
            <w:noWrap/>
            <w:vAlign w:val="center"/>
            <w:hideMark/>
          </w:tcPr>
          <w:p w14:paraId="43B0D88B"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27034A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5B6DB84"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AE3259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17.24</w:t>
            </w:r>
          </w:p>
        </w:tc>
        <w:tc>
          <w:tcPr>
            <w:tcW w:w="4805" w:type="dxa"/>
            <w:tcBorders>
              <w:top w:val="nil"/>
              <w:left w:val="nil"/>
              <w:bottom w:val="single" w:sz="4" w:space="0" w:color="auto"/>
              <w:right w:val="single" w:sz="4" w:space="0" w:color="auto"/>
            </w:tcBorders>
            <w:shd w:val="clear" w:color="auto" w:fill="auto"/>
            <w:vAlign w:val="center"/>
            <w:hideMark/>
          </w:tcPr>
          <w:p w14:paraId="4725E1E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业务相关合同</w:t>
            </w:r>
          </w:p>
        </w:tc>
        <w:tc>
          <w:tcPr>
            <w:tcW w:w="1418" w:type="dxa"/>
            <w:tcBorders>
              <w:top w:val="nil"/>
              <w:left w:val="nil"/>
              <w:bottom w:val="single" w:sz="4" w:space="0" w:color="auto"/>
              <w:right w:val="single" w:sz="4" w:space="0" w:color="auto"/>
            </w:tcBorders>
            <w:shd w:val="clear" w:color="auto" w:fill="auto"/>
            <w:noWrap/>
            <w:vAlign w:val="center"/>
            <w:hideMark/>
          </w:tcPr>
          <w:p w14:paraId="13574E48"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762D5F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3205799"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31023A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18</w:t>
            </w:r>
          </w:p>
        </w:tc>
        <w:tc>
          <w:tcPr>
            <w:tcW w:w="4805" w:type="dxa"/>
            <w:tcBorders>
              <w:top w:val="nil"/>
              <w:left w:val="nil"/>
              <w:bottom w:val="single" w:sz="4" w:space="0" w:color="auto"/>
              <w:right w:val="single" w:sz="4" w:space="0" w:color="auto"/>
            </w:tcBorders>
            <w:shd w:val="clear" w:color="auto" w:fill="auto"/>
            <w:vAlign w:val="center"/>
            <w:hideMark/>
          </w:tcPr>
          <w:p w14:paraId="6D35A40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证券投资基金同业投资</w:t>
            </w:r>
          </w:p>
        </w:tc>
        <w:tc>
          <w:tcPr>
            <w:tcW w:w="1418" w:type="dxa"/>
            <w:tcBorders>
              <w:top w:val="nil"/>
              <w:left w:val="nil"/>
              <w:bottom w:val="single" w:sz="4" w:space="0" w:color="auto"/>
              <w:right w:val="single" w:sz="4" w:space="0" w:color="auto"/>
            </w:tcBorders>
            <w:shd w:val="clear" w:color="auto" w:fill="auto"/>
            <w:noWrap/>
            <w:vAlign w:val="center"/>
            <w:hideMark/>
          </w:tcPr>
          <w:p w14:paraId="3DE35865"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5C2F43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0E068E8"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ACD4C1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18.1</w:t>
            </w:r>
          </w:p>
        </w:tc>
        <w:tc>
          <w:tcPr>
            <w:tcW w:w="4805" w:type="dxa"/>
            <w:tcBorders>
              <w:top w:val="nil"/>
              <w:left w:val="nil"/>
              <w:bottom w:val="single" w:sz="4" w:space="0" w:color="auto"/>
              <w:right w:val="single" w:sz="4" w:space="0" w:color="auto"/>
            </w:tcBorders>
            <w:shd w:val="clear" w:color="auto" w:fill="auto"/>
            <w:vAlign w:val="center"/>
            <w:hideMark/>
          </w:tcPr>
          <w:p w14:paraId="30ED0172" w14:textId="77777777" w:rsidR="008977C6" w:rsidRPr="008977C6" w:rsidRDefault="008977C6" w:rsidP="008977C6">
            <w:pPr>
              <w:widowControl/>
              <w:jc w:val="left"/>
              <w:rPr>
                <w:rFonts w:ascii="宋体" w:hAnsi="宋体" w:cs="宋体"/>
                <w:b/>
                <w:bCs/>
                <w:color w:val="000000"/>
                <w:kern w:val="0"/>
                <w:szCs w:val="21"/>
              </w:rPr>
            </w:pPr>
            <w:r w:rsidRPr="008977C6">
              <w:rPr>
                <w:rFonts w:ascii="宋体" w:hAnsi="宋体" w:cs="宋体" w:hint="eastAsia"/>
                <w:b/>
                <w:bCs/>
                <w:color w:val="000000"/>
                <w:kern w:val="0"/>
                <w:szCs w:val="21"/>
              </w:rPr>
              <w:t>投前及审批资料</w:t>
            </w:r>
          </w:p>
        </w:tc>
        <w:tc>
          <w:tcPr>
            <w:tcW w:w="1418" w:type="dxa"/>
            <w:tcBorders>
              <w:top w:val="nil"/>
              <w:left w:val="nil"/>
              <w:bottom w:val="single" w:sz="4" w:space="0" w:color="auto"/>
              <w:right w:val="single" w:sz="4" w:space="0" w:color="auto"/>
            </w:tcBorders>
            <w:shd w:val="clear" w:color="auto" w:fill="auto"/>
            <w:noWrap/>
            <w:vAlign w:val="center"/>
            <w:hideMark/>
          </w:tcPr>
          <w:p w14:paraId="0F5D4C42"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9432B4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EE8C793"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C2580D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18.1.1</w:t>
            </w:r>
          </w:p>
        </w:tc>
        <w:tc>
          <w:tcPr>
            <w:tcW w:w="4805" w:type="dxa"/>
            <w:tcBorders>
              <w:top w:val="nil"/>
              <w:left w:val="nil"/>
              <w:bottom w:val="single" w:sz="4" w:space="0" w:color="auto"/>
              <w:right w:val="single" w:sz="4" w:space="0" w:color="auto"/>
            </w:tcBorders>
            <w:shd w:val="clear" w:color="auto" w:fill="auto"/>
            <w:vAlign w:val="center"/>
            <w:hideMark/>
          </w:tcPr>
          <w:p w14:paraId="75CDB6C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开展公</w:t>
            </w:r>
            <w:proofErr w:type="gramStart"/>
            <w:r w:rsidRPr="008977C6">
              <w:rPr>
                <w:rFonts w:ascii="宋体" w:hAnsi="宋体" w:cs="宋体" w:hint="eastAsia"/>
                <w:color w:val="000000"/>
                <w:kern w:val="0"/>
                <w:szCs w:val="21"/>
              </w:rPr>
              <w:t>募基金</w:t>
            </w:r>
            <w:proofErr w:type="gramEnd"/>
            <w:r w:rsidRPr="008977C6">
              <w:rPr>
                <w:rFonts w:ascii="宋体" w:hAnsi="宋体" w:cs="宋体" w:hint="eastAsia"/>
                <w:color w:val="000000"/>
                <w:kern w:val="0"/>
                <w:szCs w:val="21"/>
              </w:rPr>
              <w:t>投资的请示及批复意见</w:t>
            </w:r>
          </w:p>
        </w:tc>
        <w:tc>
          <w:tcPr>
            <w:tcW w:w="1418" w:type="dxa"/>
            <w:tcBorders>
              <w:top w:val="nil"/>
              <w:left w:val="nil"/>
              <w:bottom w:val="single" w:sz="4" w:space="0" w:color="auto"/>
              <w:right w:val="single" w:sz="4" w:space="0" w:color="auto"/>
            </w:tcBorders>
            <w:shd w:val="clear" w:color="auto" w:fill="auto"/>
            <w:noWrap/>
            <w:vAlign w:val="center"/>
            <w:hideMark/>
          </w:tcPr>
          <w:p w14:paraId="6FE94941"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3AC2A8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2A76F85"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33D2B4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18.1.2</w:t>
            </w:r>
          </w:p>
        </w:tc>
        <w:tc>
          <w:tcPr>
            <w:tcW w:w="4805" w:type="dxa"/>
            <w:tcBorders>
              <w:top w:val="nil"/>
              <w:left w:val="nil"/>
              <w:bottom w:val="single" w:sz="4" w:space="0" w:color="auto"/>
              <w:right w:val="single" w:sz="4" w:space="0" w:color="auto"/>
            </w:tcBorders>
            <w:shd w:val="clear" w:color="auto" w:fill="auto"/>
            <w:vAlign w:val="center"/>
            <w:hideMark/>
          </w:tcPr>
          <w:p w14:paraId="7CB1B9E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基金公司路</w:t>
            </w:r>
            <w:proofErr w:type="gramStart"/>
            <w:r w:rsidRPr="008977C6">
              <w:rPr>
                <w:rFonts w:ascii="宋体" w:hAnsi="宋体" w:cs="宋体" w:hint="eastAsia"/>
                <w:color w:val="000000"/>
                <w:kern w:val="0"/>
                <w:szCs w:val="21"/>
              </w:rPr>
              <w:t>演材料</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14:paraId="4934AEFA"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529762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6453CA4"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C6E0C9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18.1.3</w:t>
            </w:r>
          </w:p>
        </w:tc>
        <w:tc>
          <w:tcPr>
            <w:tcW w:w="4805" w:type="dxa"/>
            <w:tcBorders>
              <w:top w:val="nil"/>
              <w:left w:val="nil"/>
              <w:bottom w:val="single" w:sz="4" w:space="0" w:color="auto"/>
              <w:right w:val="single" w:sz="4" w:space="0" w:color="auto"/>
            </w:tcBorders>
            <w:shd w:val="clear" w:color="auto" w:fill="auto"/>
            <w:vAlign w:val="center"/>
            <w:hideMark/>
          </w:tcPr>
          <w:p w14:paraId="74E6F84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基金合同</w:t>
            </w:r>
          </w:p>
        </w:tc>
        <w:tc>
          <w:tcPr>
            <w:tcW w:w="1418" w:type="dxa"/>
            <w:tcBorders>
              <w:top w:val="nil"/>
              <w:left w:val="nil"/>
              <w:bottom w:val="single" w:sz="4" w:space="0" w:color="auto"/>
              <w:right w:val="single" w:sz="4" w:space="0" w:color="auto"/>
            </w:tcBorders>
            <w:shd w:val="clear" w:color="auto" w:fill="auto"/>
            <w:noWrap/>
            <w:vAlign w:val="center"/>
            <w:hideMark/>
          </w:tcPr>
          <w:p w14:paraId="5BD0287D"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5BAE3C1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F3D2348"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9342F1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18.1.4</w:t>
            </w:r>
          </w:p>
        </w:tc>
        <w:tc>
          <w:tcPr>
            <w:tcW w:w="4805" w:type="dxa"/>
            <w:tcBorders>
              <w:top w:val="nil"/>
              <w:left w:val="nil"/>
              <w:bottom w:val="single" w:sz="4" w:space="0" w:color="auto"/>
              <w:right w:val="single" w:sz="4" w:space="0" w:color="auto"/>
            </w:tcBorders>
            <w:shd w:val="clear" w:color="auto" w:fill="auto"/>
            <w:vAlign w:val="center"/>
            <w:hideMark/>
          </w:tcPr>
          <w:p w14:paraId="11FEE16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基金招募说明书</w:t>
            </w:r>
          </w:p>
        </w:tc>
        <w:tc>
          <w:tcPr>
            <w:tcW w:w="1418" w:type="dxa"/>
            <w:tcBorders>
              <w:top w:val="nil"/>
              <w:left w:val="nil"/>
              <w:bottom w:val="single" w:sz="4" w:space="0" w:color="auto"/>
              <w:right w:val="single" w:sz="4" w:space="0" w:color="auto"/>
            </w:tcBorders>
            <w:shd w:val="clear" w:color="auto" w:fill="auto"/>
            <w:noWrap/>
            <w:vAlign w:val="center"/>
            <w:hideMark/>
          </w:tcPr>
          <w:p w14:paraId="7A198BF9"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411BB6B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5DF3222"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77F5FB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18.1.5</w:t>
            </w:r>
          </w:p>
        </w:tc>
        <w:tc>
          <w:tcPr>
            <w:tcW w:w="4805" w:type="dxa"/>
            <w:tcBorders>
              <w:top w:val="nil"/>
              <w:left w:val="nil"/>
              <w:bottom w:val="single" w:sz="4" w:space="0" w:color="auto"/>
              <w:right w:val="single" w:sz="4" w:space="0" w:color="auto"/>
            </w:tcBorders>
            <w:shd w:val="clear" w:color="auto" w:fill="auto"/>
            <w:vAlign w:val="center"/>
            <w:hideMark/>
          </w:tcPr>
          <w:p w14:paraId="7C87D22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基金托管协议</w:t>
            </w:r>
          </w:p>
        </w:tc>
        <w:tc>
          <w:tcPr>
            <w:tcW w:w="1418" w:type="dxa"/>
            <w:tcBorders>
              <w:top w:val="nil"/>
              <w:left w:val="nil"/>
              <w:bottom w:val="single" w:sz="4" w:space="0" w:color="auto"/>
              <w:right w:val="single" w:sz="4" w:space="0" w:color="auto"/>
            </w:tcBorders>
            <w:shd w:val="clear" w:color="auto" w:fill="auto"/>
            <w:noWrap/>
            <w:vAlign w:val="center"/>
            <w:hideMark/>
          </w:tcPr>
          <w:p w14:paraId="01965134"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EB5F75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0EFDFBF"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E92F9B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18.2</w:t>
            </w:r>
          </w:p>
        </w:tc>
        <w:tc>
          <w:tcPr>
            <w:tcW w:w="4805" w:type="dxa"/>
            <w:tcBorders>
              <w:top w:val="nil"/>
              <w:left w:val="nil"/>
              <w:bottom w:val="single" w:sz="4" w:space="0" w:color="auto"/>
              <w:right w:val="single" w:sz="4" w:space="0" w:color="auto"/>
            </w:tcBorders>
            <w:shd w:val="clear" w:color="auto" w:fill="auto"/>
            <w:vAlign w:val="center"/>
            <w:hideMark/>
          </w:tcPr>
          <w:p w14:paraId="678310F6" w14:textId="77777777" w:rsidR="008977C6" w:rsidRPr="008977C6" w:rsidRDefault="008977C6" w:rsidP="008977C6">
            <w:pPr>
              <w:widowControl/>
              <w:jc w:val="left"/>
              <w:rPr>
                <w:rFonts w:ascii="宋体" w:hAnsi="宋体" w:cs="宋体"/>
                <w:b/>
                <w:bCs/>
                <w:color w:val="000000"/>
                <w:kern w:val="0"/>
                <w:szCs w:val="21"/>
              </w:rPr>
            </w:pPr>
            <w:r w:rsidRPr="008977C6">
              <w:rPr>
                <w:rFonts w:ascii="宋体" w:hAnsi="宋体" w:cs="宋体" w:hint="eastAsia"/>
                <w:b/>
                <w:bCs/>
                <w:color w:val="000000"/>
                <w:kern w:val="0"/>
                <w:szCs w:val="21"/>
              </w:rPr>
              <w:t>申购资料</w:t>
            </w:r>
          </w:p>
        </w:tc>
        <w:tc>
          <w:tcPr>
            <w:tcW w:w="1418" w:type="dxa"/>
            <w:tcBorders>
              <w:top w:val="nil"/>
              <w:left w:val="nil"/>
              <w:bottom w:val="single" w:sz="4" w:space="0" w:color="auto"/>
              <w:right w:val="single" w:sz="4" w:space="0" w:color="auto"/>
            </w:tcBorders>
            <w:shd w:val="clear" w:color="auto" w:fill="auto"/>
            <w:noWrap/>
            <w:vAlign w:val="center"/>
            <w:hideMark/>
          </w:tcPr>
          <w:p w14:paraId="2A2E96CB"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85BB30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FB71FC2"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D6771D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18.2.1</w:t>
            </w:r>
          </w:p>
        </w:tc>
        <w:tc>
          <w:tcPr>
            <w:tcW w:w="4805" w:type="dxa"/>
            <w:tcBorders>
              <w:top w:val="nil"/>
              <w:left w:val="nil"/>
              <w:bottom w:val="single" w:sz="4" w:space="0" w:color="auto"/>
              <w:right w:val="single" w:sz="4" w:space="0" w:color="auto"/>
            </w:tcBorders>
            <w:shd w:val="clear" w:color="auto" w:fill="auto"/>
            <w:vAlign w:val="center"/>
            <w:hideMark/>
          </w:tcPr>
          <w:p w14:paraId="248600B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w:t>
            </w:r>
            <w:proofErr w:type="gramStart"/>
            <w:r w:rsidRPr="008977C6">
              <w:rPr>
                <w:rFonts w:ascii="宋体" w:hAnsi="宋体" w:cs="宋体" w:hint="eastAsia"/>
                <w:color w:val="000000"/>
                <w:kern w:val="0"/>
                <w:szCs w:val="21"/>
              </w:rPr>
              <w:t>中心委</w:t>
            </w:r>
            <w:proofErr w:type="gramEnd"/>
            <w:r w:rsidRPr="008977C6">
              <w:rPr>
                <w:rFonts w:ascii="宋体" w:hAnsi="宋体" w:cs="宋体" w:hint="eastAsia"/>
                <w:color w:val="000000"/>
                <w:kern w:val="0"/>
                <w:szCs w:val="21"/>
              </w:rPr>
              <w:t>外投资业务审批表</w:t>
            </w:r>
          </w:p>
        </w:tc>
        <w:tc>
          <w:tcPr>
            <w:tcW w:w="1418" w:type="dxa"/>
            <w:tcBorders>
              <w:top w:val="nil"/>
              <w:left w:val="nil"/>
              <w:bottom w:val="single" w:sz="4" w:space="0" w:color="auto"/>
              <w:right w:val="single" w:sz="4" w:space="0" w:color="auto"/>
            </w:tcBorders>
            <w:shd w:val="clear" w:color="auto" w:fill="auto"/>
            <w:noWrap/>
            <w:vAlign w:val="center"/>
            <w:hideMark/>
          </w:tcPr>
          <w:p w14:paraId="43D6699C"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39E6C8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B9B3AB2"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F4A3AB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18.2.2</w:t>
            </w:r>
          </w:p>
        </w:tc>
        <w:tc>
          <w:tcPr>
            <w:tcW w:w="4805" w:type="dxa"/>
            <w:tcBorders>
              <w:top w:val="nil"/>
              <w:left w:val="nil"/>
              <w:bottom w:val="single" w:sz="4" w:space="0" w:color="auto"/>
              <w:right w:val="single" w:sz="4" w:space="0" w:color="auto"/>
            </w:tcBorders>
            <w:shd w:val="clear" w:color="auto" w:fill="auto"/>
            <w:vAlign w:val="center"/>
            <w:hideMark/>
          </w:tcPr>
          <w:p w14:paraId="0DBAF47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账务划款通知单</w:t>
            </w:r>
          </w:p>
        </w:tc>
        <w:tc>
          <w:tcPr>
            <w:tcW w:w="1418" w:type="dxa"/>
            <w:tcBorders>
              <w:top w:val="nil"/>
              <w:left w:val="nil"/>
              <w:bottom w:val="single" w:sz="4" w:space="0" w:color="auto"/>
              <w:right w:val="single" w:sz="4" w:space="0" w:color="auto"/>
            </w:tcBorders>
            <w:shd w:val="clear" w:color="auto" w:fill="auto"/>
            <w:noWrap/>
            <w:vAlign w:val="center"/>
            <w:hideMark/>
          </w:tcPr>
          <w:p w14:paraId="58406000"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8AFCEB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04B4957"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D27992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18.2.3</w:t>
            </w:r>
          </w:p>
        </w:tc>
        <w:tc>
          <w:tcPr>
            <w:tcW w:w="4805" w:type="dxa"/>
            <w:tcBorders>
              <w:top w:val="nil"/>
              <w:left w:val="nil"/>
              <w:bottom w:val="single" w:sz="4" w:space="0" w:color="auto"/>
              <w:right w:val="single" w:sz="4" w:space="0" w:color="auto"/>
            </w:tcBorders>
            <w:shd w:val="clear" w:color="auto" w:fill="auto"/>
            <w:vAlign w:val="center"/>
            <w:hideMark/>
          </w:tcPr>
          <w:p w14:paraId="132C3D6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基金公司出具申购确认单（基金公司不同，名称可能有区别）</w:t>
            </w:r>
          </w:p>
        </w:tc>
        <w:tc>
          <w:tcPr>
            <w:tcW w:w="1418" w:type="dxa"/>
            <w:tcBorders>
              <w:top w:val="nil"/>
              <w:left w:val="nil"/>
              <w:bottom w:val="single" w:sz="4" w:space="0" w:color="auto"/>
              <w:right w:val="single" w:sz="4" w:space="0" w:color="auto"/>
            </w:tcBorders>
            <w:shd w:val="clear" w:color="auto" w:fill="auto"/>
            <w:noWrap/>
            <w:vAlign w:val="center"/>
            <w:hideMark/>
          </w:tcPr>
          <w:p w14:paraId="233B402D"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319CFF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BD4FEF5"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3493A9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18.3</w:t>
            </w:r>
          </w:p>
        </w:tc>
        <w:tc>
          <w:tcPr>
            <w:tcW w:w="4805" w:type="dxa"/>
            <w:tcBorders>
              <w:top w:val="nil"/>
              <w:left w:val="nil"/>
              <w:bottom w:val="single" w:sz="4" w:space="0" w:color="auto"/>
              <w:right w:val="single" w:sz="4" w:space="0" w:color="auto"/>
            </w:tcBorders>
            <w:shd w:val="clear" w:color="auto" w:fill="auto"/>
            <w:vAlign w:val="center"/>
            <w:hideMark/>
          </w:tcPr>
          <w:p w14:paraId="0B597E3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赎回资料</w:t>
            </w:r>
          </w:p>
        </w:tc>
        <w:tc>
          <w:tcPr>
            <w:tcW w:w="1418" w:type="dxa"/>
            <w:tcBorders>
              <w:top w:val="nil"/>
              <w:left w:val="nil"/>
              <w:bottom w:val="single" w:sz="4" w:space="0" w:color="auto"/>
              <w:right w:val="single" w:sz="4" w:space="0" w:color="auto"/>
            </w:tcBorders>
            <w:shd w:val="clear" w:color="auto" w:fill="auto"/>
            <w:noWrap/>
            <w:vAlign w:val="center"/>
            <w:hideMark/>
          </w:tcPr>
          <w:p w14:paraId="034CA1B0"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DE380E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88F28E7"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545A9B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18.3.1</w:t>
            </w:r>
          </w:p>
        </w:tc>
        <w:tc>
          <w:tcPr>
            <w:tcW w:w="4805" w:type="dxa"/>
            <w:tcBorders>
              <w:top w:val="nil"/>
              <w:left w:val="nil"/>
              <w:bottom w:val="single" w:sz="4" w:space="0" w:color="auto"/>
              <w:right w:val="single" w:sz="4" w:space="0" w:color="auto"/>
            </w:tcBorders>
            <w:shd w:val="clear" w:color="auto" w:fill="auto"/>
            <w:vAlign w:val="center"/>
            <w:hideMark/>
          </w:tcPr>
          <w:p w14:paraId="5C8D7BF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w:t>
            </w:r>
            <w:proofErr w:type="gramStart"/>
            <w:r w:rsidRPr="008977C6">
              <w:rPr>
                <w:rFonts w:ascii="宋体" w:hAnsi="宋体" w:cs="宋体" w:hint="eastAsia"/>
                <w:color w:val="000000"/>
                <w:kern w:val="0"/>
                <w:szCs w:val="21"/>
              </w:rPr>
              <w:t>中心委</w:t>
            </w:r>
            <w:proofErr w:type="gramEnd"/>
            <w:r w:rsidRPr="008977C6">
              <w:rPr>
                <w:rFonts w:ascii="宋体" w:hAnsi="宋体" w:cs="宋体" w:hint="eastAsia"/>
                <w:color w:val="000000"/>
                <w:kern w:val="0"/>
                <w:szCs w:val="21"/>
              </w:rPr>
              <w:t>外投资业务赎回审批表</w:t>
            </w:r>
          </w:p>
        </w:tc>
        <w:tc>
          <w:tcPr>
            <w:tcW w:w="1418" w:type="dxa"/>
            <w:tcBorders>
              <w:top w:val="nil"/>
              <w:left w:val="nil"/>
              <w:bottom w:val="single" w:sz="4" w:space="0" w:color="auto"/>
              <w:right w:val="single" w:sz="4" w:space="0" w:color="auto"/>
            </w:tcBorders>
            <w:shd w:val="clear" w:color="auto" w:fill="auto"/>
            <w:noWrap/>
            <w:vAlign w:val="center"/>
            <w:hideMark/>
          </w:tcPr>
          <w:p w14:paraId="3ADAB24A"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2F693C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51ECD84"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721255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18.3.2</w:t>
            </w:r>
          </w:p>
        </w:tc>
        <w:tc>
          <w:tcPr>
            <w:tcW w:w="4805" w:type="dxa"/>
            <w:tcBorders>
              <w:top w:val="nil"/>
              <w:left w:val="nil"/>
              <w:bottom w:val="single" w:sz="4" w:space="0" w:color="auto"/>
              <w:right w:val="single" w:sz="4" w:space="0" w:color="auto"/>
            </w:tcBorders>
            <w:shd w:val="clear" w:color="auto" w:fill="auto"/>
            <w:vAlign w:val="center"/>
            <w:hideMark/>
          </w:tcPr>
          <w:p w14:paraId="3DA3864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基金公司出具赎回确认书（基金公司不同，名称可能有区别）</w:t>
            </w:r>
          </w:p>
        </w:tc>
        <w:tc>
          <w:tcPr>
            <w:tcW w:w="1418" w:type="dxa"/>
            <w:tcBorders>
              <w:top w:val="nil"/>
              <w:left w:val="nil"/>
              <w:bottom w:val="single" w:sz="4" w:space="0" w:color="auto"/>
              <w:right w:val="single" w:sz="4" w:space="0" w:color="auto"/>
            </w:tcBorders>
            <w:shd w:val="clear" w:color="auto" w:fill="auto"/>
            <w:noWrap/>
            <w:vAlign w:val="center"/>
            <w:hideMark/>
          </w:tcPr>
          <w:p w14:paraId="45641B2D"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C737A1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B4C42DB"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9BF3E0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18.3.3</w:t>
            </w:r>
          </w:p>
        </w:tc>
        <w:tc>
          <w:tcPr>
            <w:tcW w:w="4805" w:type="dxa"/>
            <w:tcBorders>
              <w:top w:val="nil"/>
              <w:left w:val="nil"/>
              <w:bottom w:val="single" w:sz="4" w:space="0" w:color="auto"/>
              <w:right w:val="single" w:sz="4" w:space="0" w:color="auto"/>
            </w:tcBorders>
            <w:shd w:val="clear" w:color="auto" w:fill="auto"/>
            <w:vAlign w:val="center"/>
            <w:hideMark/>
          </w:tcPr>
          <w:p w14:paraId="68BAB2A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账务处理通知单（入账单）</w:t>
            </w:r>
          </w:p>
        </w:tc>
        <w:tc>
          <w:tcPr>
            <w:tcW w:w="1418" w:type="dxa"/>
            <w:tcBorders>
              <w:top w:val="nil"/>
              <w:left w:val="nil"/>
              <w:bottom w:val="single" w:sz="4" w:space="0" w:color="auto"/>
              <w:right w:val="single" w:sz="4" w:space="0" w:color="auto"/>
            </w:tcBorders>
            <w:shd w:val="clear" w:color="auto" w:fill="auto"/>
            <w:noWrap/>
            <w:vAlign w:val="center"/>
            <w:hideMark/>
          </w:tcPr>
          <w:p w14:paraId="5D63DDDF"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5B4398D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FDF18FC"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7ADACF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18.4</w:t>
            </w:r>
          </w:p>
        </w:tc>
        <w:tc>
          <w:tcPr>
            <w:tcW w:w="4805" w:type="dxa"/>
            <w:tcBorders>
              <w:top w:val="nil"/>
              <w:left w:val="nil"/>
              <w:bottom w:val="single" w:sz="4" w:space="0" w:color="auto"/>
              <w:right w:val="single" w:sz="4" w:space="0" w:color="auto"/>
            </w:tcBorders>
            <w:shd w:val="clear" w:color="auto" w:fill="auto"/>
            <w:vAlign w:val="center"/>
            <w:hideMark/>
          </w:tcPr>
          <w:p w14:paraId="6CD15EAA" w14:textId="77777777" w:rsidR="008977C6" w:rsidRPr="008977C6" w:rsidRDefault="008977C6" w:rsidP="008977C6">
            <w:pPr>
              <w:widowControl/>
              <w:jc w:val="left"/>
              <w:rPr>
                <w:rFonts w:ascii="宋体" w:hAnsi="宋体" w:cs="宋体"/>
                <w:b/>
                <w:bCs/>
                <w:color w:val="000000"/>
                <w:kern w:val="0"/>
                <w:szCs w:val="21"/>
              </w:rPr>
            </w:pPr>
            <w:r w:rsidRPr="008977C6">
              <w:rPr>
                <w:rFonts w:ascii="宋体" w:hAnsi="宋体" w:cs="宋体" w:hint="eastAsia"/>
                <w:b/>
                <w:bCs/>
                <w:color w:val="000000"/>
                <w:kern w:val="0"/>
                <w:szCs w:val="21"/>
              </w:rPr>
              <w:t>分红资料</w:t>
            </w:r>
          </w:p>
        </w:tc>
        <w:tc>
          <w:tcPr>
            <w:tcW w:w="1418" w:type="dxa"/>
            <w:tcBorders>
              <w:top w:val="nil"/>
              <w:left w:val="nil"/>
              <w:bottom w:val="single" w:sz="4" w:space="0" w:color="auto"/>
              <w:right w:val="single" w:sz="4" w:space="0" w:color="auto"/>
            </w:tcBorders>
            <w:shd w:val="clear" w:color="auto" w:fill="auto"/>
            <w:noWrap/>
            <w:vAlign w:val="center"/>
            <w:hideMark/>
          </w:tcPr>
          <w:p w14:paraId="37297EEB"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DF6CB3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1DFD3CE"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CCE35C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18.4.1</w:t>
            </w:r>
          </w:p>
        </w:tc>
        <w:tc>
          <w:tcPr>
            <w:tcW w:w="4805" w:type="dxa"/>
            <w:tcBorders>
              <w:top w:val="nil"/>
              <w:left w:val="nil"/>
              <w:bottom w:val="single" w:sz="4" w:space="0" w:color="auto"/>
              <w:right w:val="single" w:sz="4" w:space="0" w:color="auto"/>
            </w:tcBorders>
            <w:shd w:val="clear" w:color="auto" w:fill="auto"/>
            <w:vAlign w:val="center"/>
            <w:hideMark/>
          </w:tcPr>
          <w:p w14:paraId="0DF17F3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分红公告</w:t>
            </w:r>
          </w:p>
        </w:tc>
        <w:tc>
          <w:tcPr>
            <w:tcW w:w="1418" w:type="dxa"/>
            <w:tcBorders>
              <w:top w:val="nil"/>
              <w:left w:val="nil"/>
              <w:bottom w:val="single" w:sz="4" w:space="0" w:color="auto"/>
              <w:right w:val="single" w:sz="4" w:space="0" w:color="auto"/>
            </w:tcBorders>
            <w:shd w:val="clear" w:color="auto" w:fill="auto"/>
            <w:noWrap/>
            <w:vAlign w:val="center"/>
            <w:hideMark/>
          </w:tcPr>
          <w:p w14:paraId="04AA20C0"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DB708F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5BEBD64"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2CD6B2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18.4.2</w:t>
            </w:r>
          </w:p>
        </w:tc>
        <w:tc>
          <w:tcPr>
            <w:tcW w:w="4805" w:type="dxa"/>
            <w:tcBorders>
              <w:top w:val="nil"/>
              <w:left w:val="nil"/>
              <w:bottom w:val="single" w:sz="4" w:space="0" w:color="auto"/>
              <w:right w:val="single" w:sz="4" w:space="0" w:color="auto"/>
            </w:tcBorders>
            <w:shd w:val="clear" w:color="auto" w:fill="auto"/>
            <w:vAlign w:val="center"/>
            <w:hideMark/>
          </w:tcPr>
          <w:p w14:paraId="5D940DB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分红确认书（基金公司不同，名称可能有区别）</w:t>
            </w:r>
          </w:p>
        </w:tc>
        <w:tc>
          <w:tcPr>
            <w:tcW w:w="1418" w:type="dxa"/>
            <w:tcBorders>
              <w:top w:val="nil"/>
              <w:left w:val="nil"/>
              <w:bottom w:val="single" w:sz="4" w:space="0" w:color="auto"/>
              <w:right w:val="single" w:sz="4" w:space="0" w:color="auto"/>
            </w:tcBorders>
            <w:shd w:val="clear" w:color="auto" w:fill="auto"/>
            <w:noWrap/>
            <w:vAlign w:val="center"/>
            <w:hideMark/>
          </w:tcPr>
          <w:p w14:paraId="13DFADFB"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722310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EC0F8E4"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17490D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18.4.3</w:t>
            </w:r>
          </w:p>
        </w:tc>
        <w:tc>
          <w:tcPr>
            <w:tcW w:w="4805" w:type="dxa"/>
            <w:tcBorders>
              <w:top w:val="nil"/>
              <w:left w:val="nil"/>
              <w:bottom w:val="single" w:sz="4" w:space="0" w:color="auto"/>
              <w:right w:val="single" w:sz="4" w:space="0" w:color="auto"/>
            </w:tcBorders>
            <w:shd w:val="clear" w:color="auto" w:fill="auto"/>
            <w:vAlign w:val="center"/>
            <w:hideMark/>
          </w:tcPr>
          <w:p w14:paraId="2FE5C7C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账务处理通知单（入账单）</w:t>
            </w:r>
          </w:p>
        </w:tc>
        <w:tc>
          <w:tcPr>
            <w:tcW w:w="1418" w:type="dxa"/>
            <w:tcBorders>
              <w:top w:val="nil"/>
              <w:left w:val="nil"/>
              <w:bottom w:val="single" w:sz="4" w:space="0" w:color="auto"/>
              <w:right w:val="single" w:sz="4" w:space="0" w:color="auto"/>
            </w:tcBorders>
            <w:shd w:val="clear" w:color="auto" w:fill="auto"/>
            <w:noWrap/>
            <w:vAlign w:val="center"/>
            <w:hideMark/>
          </w:tcPr>
          <w:p w14:paraId="1D2DC2D6"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F983F4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EDC4C3D"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C18F1D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18.5</w:t>
            </w:r>
          </w:p>
        </w:tc>
        <w:tc>
          <w:tcPr>
            <w:tcW w:w="4805" w:type="dxa"/>
            <w:tcBorders>
              <w:top w:val="nil"/>
              <w:left w:val="nil"/>
              <w:bottom w:val="single" w:sz="4" w:space="0" w:color="auto"/>
              <w:right w:val="single" w:sz="4" w:space="0" w:color="auto"/>
            </w:tcBorders>
            <w:shd w:val="clear" w:color="auto" w:fill="auto"/>
            <w:vAlign w:val="center"/>
            <w:hideMark/>
          </w:tcPr>
          <w:p w14:paraId="040167C5" w14:textId="77777777" w:rsidR="008977C6" w:rsidRPr="008977C6" w:rsidRDefault="008977C6" w:rsidP="008977C6">
            <w:pPr>
              <w:widowControl/>
              <w:jc w:val="left"/>
              <w:rPr>
                <w:rFonts w:ascii="宋体" w:hAnsi="宋体" w:cs="宋体"/>
                <w:b/>
                <w:bCs/>
                <w:color w:val="000000"/>
                <w:kern w:val="0"/>
                <w:szCs w:val="21"/>
              </w:rPr>
            </w:pPr>
            <w:r w:rsidRPr="008977C6">
              <w:rPr>
                <w:rFonts w:ascii="宋体" w:hAnsi="宋体" w:cs="宋体" w:hint="eastAsia"/>
                <w:b/>
                <w:bCs/>
                <w:color w:val="000000"/>
                <w:kern w:val="0"/>
                <w:szCs w:val="21"/>
              </w:rPr>
              <w:t>投后管理资料</w:t>
            </w:r>
          </w:p>
        </w:tc>
        <w:tc>
          <w:tcPr>
            <w:tcW w:w="1418" w:type="dxa"/>
            <w:tcBorders>
              <w:top w:val="nil"/>
              <w:left w:val="nil"/>
              <w:bottom w:val="single" w:sz="4" w:space="0" w:color="auto"/>
              <w:right w:val="single" w:sz="4" w:space="0" w:color="auto"/>
            </w:tcBorders>
            <w:shd w:val="clear" w:color="auto" w:fill="auto"/>
            <w:noWrap/>
            <w:vAlign w:val="center"/>
            <w:hideMark/>
          </w:tcPr>
          <w:p w14:paraId="44F6B4AD"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477E2EF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D2C45FF"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46594D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18.5.1</w:t>
            </w:r>
          </w:p>
        </w:tc>
        <w:tc>
          <w:tcPr>
            <w:tcW w:w="4805" w:type="dxa"/>
            <w:tcBorders>
              <w:top w:val="nil"/>
              <w:left w:val="nil"/>
              <w:bottom w:val="single" w:sz="4" w:space="0" w:color="auto"/>
              <w:right w:val="single" w:sz="4" w:space="0" w:color="auto"/>
            </w:tcBorders>
            <w:shd w:val="clear" w:color="auto" w:fill="auto"/>
            <w:vAlign w:val="center"/>
            <w:hideMark/>
          </w:tcPr>
          <w:p w14:paraId="780B6C9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基金对账单（每月）</w:t>
            </w:r>
          </w:p>
        </w:tc>
        <w:tc>
          <w:tcPr>
            <w:tcW w:w="1418" w:type="dxa"/>
            <w:tcBorders>
              <w:top w:val="nil"/>
              <w:left w:val="nil"/>
              <w:bottom w:val="single" w:sz="4" w:space="0" w:color="auto"/>
              <w:right w:val="single" w:sz="4" w:space="0" w:color="auto"/>
            </w:tcBorders>
            <w:shd w:val="clear" w:color="auto" w:fill="auto"/>
            <w:noWrap/>
            <w:vAlign w:val="center"/>
            <w:hideMark/>
          </w:tcPr>
          <w:p w14:paraId="6951EC7E"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6EA7F8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462E6E6"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686388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18.5.2</w:t>
            </w:r>
          </w:p>
        </w:tc>
        <w:tc>
          <w:tcPr>
            <w:tcW w:w="4805" w:type="dxa"/>
            <w:tcBorders>
              <w:top w:val="nil"/>
              <w:left w:val="nil"/>
              <w:bottom w:val="single" w:sz="4" w:space="0" w:color="auto"/>
              <w:right w:val="single" w:sz="4" w:space="0" w:color="auto"/>
            </w:tcBorders>
            <w:shd w:val="clear" w:color="auto" w:fill="auto"/>
            <w:vAlign w:val="center"/>
            <w:hideMark/>
          </w:tcPr>
          <w:p w14:paraId="76346F3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公</w:t>
            </w:r>
            <w:proofErr w:type="gramStart"/>
            <w:r w:rsidRPr="008977C6">
              <w:rPr>
                <w:rFonts w:ascii="宋体" w:hAnsi="宋体" w:cs="宋体" w:hint="eastAsia"/>
                <w:color w:val="000000"/>
                <w:kern w:val="0"/>
                <w:szCs w:val="21"/>
              </w:rPr>
              <w:t>募基金</w:t>
            </w:r>
            <w:proofErr w:type="gramEnd"/>
            <w:r w:rsidRPr="008977C6">
              <w:rPr>
                <w:rFonts w:ascii="宋体" w:hAnsi="宋体" w:cs="宋体" w:hint="eastAsia"/>
                <w:color w:val="000000"/>
                <w:kern w:val="0"/>
                <w:szCs w:val="21"/>
              </w:rPr>
              <w:t>投资调研记录（每季）</w:t>
            </w:r>
          </w:p>
        </w:tc>
        <w:tc>
          <w:tcPr>
            <w:tcW w:w="1418" w:type="dxa"/>
            <w:tcBorders>
              <w:top w:val="nil"/>
              <w:left w:val="nil"/>
              <w:bottom w:val="single" w:sz="4" w:space="0" w:color="auto"/>
              <w:right w:val="single" w:sz="4" w:space="0" w:color="auto"/>
            </w:tcBorders>
            <w:shd w:val="clear" w:color="auto" w:fill="auto"/>
            <w:noWrap/>
            <w:vAlign w:val="center"/>
            <w:hideMark/>
          </w:tcPr>
          <w:p w14:paraId="549C2DDB"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6981B7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A3385ED"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140B54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18.5.3</w:t>
            </w:r>
          </w:p>
        </w:tc>
        <w:tc>
          <w:tcPr>
            <w:tcW w:w="4805" w:type="dxa"/>
            <w:tcBorders>
              <w:top w:val="nil"/>
              <w:left w:val="nil"/>
              <w:bottom w:val="single" w:sz="4" w:space="0" w:color="auto"/>
              <w:right w:val="single" w:sz="4" w:space="0" w:color="auto"/>
            </w:tcBorders>
            <w:shd w:val="clear" w:color="auto" w:fill="auto"/>
            <w:vAlign w:val="center"/>
            <w:hideMark/>
          </w:tcPr>
          <w:p w14:paraId="1A77800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委外基金公司投后走访调研评分指标表（每季）</w:t>
            </w:r>
          </w:p>
        </w:tc>
        <w:tc>
          <w:tcPr>
            <w:tcW w:w="1418" w:type="dxa"/>
            <w:tcBorders>
              <w:top w:val="nil"/>
              <w:left w:val="nil"/>
              <w:bottom w:val="single" w:sz="4" w:space="0" w:color="auto"/>
              <w:right w:val="single" w:sz="4" w:space="0" w:color="auto"/>
            </w:tcBorders>
            <w:shd w:val="clear" w:color="auto" w:fill="auto"/>
            <w:noWrap/>
            <w:vAlign w:val="center"/>
            <w:hideMark/>
          </w:tcPr>
          <w:p w14:paraId="75780D9E"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9AF6E9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064A408"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5A5CFD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18.5.4</w:t>
            </w:r>
          </w:p>
        </w:tc>
        <w:tc>
          <w:tcPr>
            <w:tcW w:w="4805" w:type="dxa"/>
            <w:tcBorders>
              <w:top w:val="nil"/>
              <w:left w:val="nil"/>
              <w:bottom w:val="single" w:sz="4" w:space="0" w:color="auto"/>
              <w:right w:val="single" w:sz="4" w:space="0" w:color="auto"/>
            </w:tcBorders>
            <w:shd w:val="clear" w:color="auto" w:fill="auto"/>
            <w:vAlign w:val="center"/>
            <w:hideMark/>
          </w:tcPr>
          <w:p w14:paraId="6522E63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基金季度报告（每季）</w:t>
            </w:r>
          </w:p>
        </w:tc>
        <w:tc>
          <w:tcPr>
            <w:tcW w:w="1418" w:type="dxa"/>
            <w:tcBorders>
              <w:top w:val="nil"/>
              <w:left w:val="nil"/>
              <w:bottom w:val="single" w:sz="4" w:space="0" w:color="auto"/>
              <w:right w:val="single" w:sz="4" w:space="0" w:color="auto"/>
            </w:tcBorders>
            <w:shd w:val="clear" w:color="auto" w:fill="auto"/>
            <w:noWrap/>
            <w:vAlign w:val="center"/>
            <w:hideMark/>
          </w:tcPr>
          <w:p w14:paraId="06E76D0F"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74F831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36583F3"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FF593D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18.6</w:t>
            </w:r>
          </w:p>
        </w:tc>
        <w:tc>
          <w:tcPr>
            <w:tcW w:w="4805" w:type="dxa"/>
            <w:tcBorders>
              <w:top w:val="nil"/>
              <w:left w:val="nil"/>
              <w:bottom w:val="single" w:sz="4" w:space="0" w:color="auto"/>
              <w:right w:val="single" w:sz="4" w:space="0" w:color="auto"/>
            </w:tcBorders>
            <w:shd w:val="clear" w:color="auto" w:fill="auto"/>
            <w:vAlign w:val="center"/>
            <w:hideMark/>
          </w:tcPr>
          <w:p w14:paraId="3B36274E" w14:textId="77777777" w:rsidR="008977C6" w:rsidRPr="008977C6" w:rsidRDefault="008977C6" w:rsidP="008977C6">
            <w:pPr>
              <w:widowControl/>
              <w:jc w:val="left"/>
              <w:rPr>
                <w:rFonts w:ascii="宋体" w:hAnsi="宋体" w:cs="宋体"/>
                <w:b/>
                <w:bCs/>
                <w:color w:val="000000"/>
                <w:kern w:val="0"/>
                <w:szCs w:val="21"/>
              </w:rPr>
            </w:pPr>
            <w:r w:rsidRPr="008977C6">
              <w:rPr>
                <w:rFonts w:ascii="宋体" w:hAnsi="宋体" w:cs="宋体" w:hint="eastAsia"/>
                <w:b/>
                <w:bCs/>
                <w:color w:val="000000"/>
                <w:kern w:val="0"/>
                <w:szCs w:val="21"/>
              </w:rPr>
              <w:t>其他材料</w:t>
            </w:r>
          </w:p>
        </w:tc>
        <w:tc>
          <w:tcPr>
            <w:tcW w:w="1418" w:type="dxa"/>
            <w:tcBorders>
              <w:top w:val="nil"/>
              <w:left w:val="nil"/>
              <w:bottom w:val="single" w:sz="4" w:space="0" w:color="auto"/>
              <w:right w:val="single" w:sz="4" w:space="0" w:color="auto"/>
            </w:tcBorders>
            <w:shd w:val="clear" w:color="auto" w:fill="auto"/>
            <w:noWrap/>
            <w:vAlign w:val="center"/>
            <w:hideMark/>
          </w:tcPr>
          <w:p w14:paraId="278EA0CC"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5BB743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D663217"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883B65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18.6.1</w:t>
            </w:r>
          </w:p>
        </w:tc>
        <w:tc>
          <w:tcPr>
            <w:tcW w:w="4805" w:type="dxa"/>
            <w:tcBorders>
              <w:top w:val="nil"/>
              <w:left w:val="nil"/>
              <w:bottom w:val="single" w:sz="4" w:space="0" w:color="auto"/>
              <w:right w:val="single" w:sz="4" w:space="0" w:color="auto"/>
            </w:tcBorders>
            <w:shd w:val="clear" w:color="auto" w:fill="auto"/>
            <w:vAlign w:val="center"/>
            <w:hideMark/>
          </w:tcPr>
          <w:p w14:paraId="3FF67F1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份额持有人大会投票</w:t>
            </w:r>
          </w:p>
        </w:tc>
        <w:tc>
          <w:tcPr>
            <w:tcW w:w="1418" w:type="dxa"/>
            <w:tcBorders>
              <w:top w:val="nil"/>
              <w:left w:val="nil"/>
              <w:bottom w:val="single" w:sz="4" w:space="0" w:color="auto"/>
              <w:right w:val="single" w:sz="4" w:space="0" w:color="auto"/>
            </w:tcBorders>
            <w:shd w:val="clear" w:color="auto" w:fill="auto"/>
            <w:noWrap/>
            <w:vAlign w:val="center"/>
            <w:hideMark/>
          </w:tcPr>
          <w:p w14:paraId="6E75A51C"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24C1FA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13937CF"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49C649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18.6.2</w:t>
            </w:r>
          </w:p>
        </w:tc>
        <w:tc>
          <w:tcPr>
            <w:tcW w:w="4805" w:type="dxa"/>
            <w:tcBorders>
              <w:top w:val="nil"/>
              <w:left w:val="nil"/>
              <w:bottom w:val="single" w:sz="4" w:space="0" w:color="auto"/>
              <w:right w:val="single" w:sz="4" w:space="0" w:color="auto"/>
            </w:tcBorders>
            <w:shd w:val="clear" w:color="auto" w:fill="auto"/>
            <w:vAlign w:val="center"/>
            <w:hideMark/>
          </w:tcPr>
          <w:p w14:paraId="3ECBAC3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费率调整公告</w:t>
            </w:r>
          </w:p>
        </w:tc>
        <w:tc>
          <w:tcPr>
            <w:tcW w:w="1418" w:type="dxa"/>
            <w:tcBorders>
              <w:top w:val="nil"/>
              <w:left w:val="nil"/>
              <w:bottom w:val="single" w:sz="4" w:space="0" w:color="auto"/>
              <w:right w:val="single" w:sz="4" w:space="0" w:color="auto"/>
            </w:tcBorders>
            <w:shd w:val="clear" w:color="auto" w:fill="auto"/>
            <w:noWrap/>
            <w:vAlign w:val="center"/>
            <w:hideMark/>
          </w:tcPr>
          <w:p w14:paraId="269B0FD4"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5BAFAE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593075F"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B1EAE4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18.6.3</w:t>
            </w:r>
          </w:p>
        </w:tc>
        <w:tc>
          <w:tcPr>
            <w:tcW w:w="4805" w:type="dxa"/>
            <w:tcBorders>
              <w:top w:val="nil"/>
              <w:left w:val="nil"/>
              <w:bottom w:val="single" w:sz="4" w:space="0" w:color="auto"/>
              <w:right w:val="single" w:sz="4" w:space="0" w:color="auto"/>
            </w:tcBorders>
            <w:shd w:val="clear" w:color="auto" w:fill="auto"/>
            <w:vAlign w:val="center"/>
            <w:hideMark/>
          </w:tcPr>
          <w:p w14:paraId="4310CED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净值回撤说明</w:t>
            </w:r>
          </w:p>
        </w:tc>
        <w:tc>
          <w:tcPr>
            <w:tcW w:w="1418" w:type="dxa"/>
            <w:tcBorders>
              <w:top w:val="nil"/>
              <w:left w:val="nil"/>
              <w:bottom w:val="single" w:sz="4" w:space="0" w:color="auto"/>
              <w:right w:val="single" w:sz="4" w:space="0" w:color="auto"/>
            </w:tcBorders>
            <w:shd w:val="clear" w:color="auto" w:fill="auto"/>
            <w:noWrap/>
            <w:vAlign w:val="center"/>
            <w:hideMark/>
          </w:tcPr>
          <w:p w14:paraId="76DB9093"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046576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E6EAFCF"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48E86E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18.6.4</w:t>
            </w:r>
          </w:p>
        </w:tc>
        <w:tc>
          <w:tcPr>
            <w:tcW w:w="4805" w:type="dxa"/>
            <w:tcBorders>
              <w:top w:val="nil"/>
              <w:left w:val="nil"/>
              <w:bottom w:val="single" w:sz="4" w:space="0" w:color="auto"/>
              <w:right w:val="single" w:sz="4" w:space="0" w:color="auto"/>
            </w:tcBorders>
            <w:shd w:val="clear" w:color="auto" w:fill="auto"/>
            <w:vAlign w:val="center"/>
            <w:hideMark/>
          </w:tcPr>
          <w:p w14:paraId="1ADA190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风险提示函回复</w:t>
            </w:r>
          </w:p>
        </w:tc>
        <w:tc>
          <w:tcPr>
            <w:tcW w:w="1418" w:type="dxa"/>
            <w:tcBorders>
              <w:top w:val="nil"/>
              <w:left w:val="nil"/>
              <w:bottom w:val="single" w:sz="4" w:space="0" w:color="auto"/>
              <w:right w:val="single" w:sz="4" w:space="0" w:color="auto"/>
            </w:tcBorders>
            <w:shd w:val="clear" w:color="auto" w:fill="auto"/>
            <w:noWrap/>
            <w:vAlign w:val="center"/>
            <w:hideMark/>
          </w:tcPr>
          <w:p w14:paraId="3BFEAB36"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3FAFAA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CE946BA"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75B7B8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19</w:t>
            </w:r>
          </w:p>
        </w:tc>
        <w:tc>
          <w:tcPr>
            <w:tcW w:w="4805" w:type="dxa"/>
            <w:tcBorders>
              <w:top w:val="nil"/>
              <w:left w:val="nil"/>
              <w:bottom w:val="single" w:sz="4" w:space="0" w:color="auto"/>
              <w:right w:val="single" w:sz="4" w:space="0" w:color="auto"/>
            </w:tcBorders>
            <w:shd w:val="clear" w:color="auto" w:fill="auto"/>
            <w:vAlign w:val="center"/>
            <w:hideMark/>
          </w:tcPr>
          <w:p w14:paraId="4B9FCAE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专</w:t>
            </w:r>
            <w:proofErr w:type="gramStart"/>
            <w:r w:rsidRPr="008977C6">
              <w:rPr>
                <w:rFonts w:ascii="宋体" w:hAnsi="宋体" w:cs="宋体" w:hint="eastAsia"/>
                <w:color w:val="000000"/>
                <w:kern w:val="0"/>
                <w:szCs w:val="21"/>
              </w:rPr>
              <w:t>户资产</w:t>
            </w:r>
            <w:proofErr w:type="gramEnd"/>
            <w:r w:rsidRPr="008977C6">
              <w:rPr>
                <w:rFonts w:ascii="宋体" w:hAnsi="宋体" w:cs="宋体" w:hint="eastAsia"/>
                <w:color w:val="000000"/>
                <w:kern w:val="0"/>
                <w:szCs w:val="21"/>
              </w:rPr>
              <w:t>组合同业投资</w:t>
            </w:r>
          </w:p>
        </w:tc>
        <w:tc>
          <w:tcPr>
            <w:tcW w:w="1418" w:type="dxa"/>
            <w:tcBorders>
              <w:top w:val="nil"/>
              <w:left w:val="nil"/>
              <w:bottom w:val="single" w:sz="4" w:space="0" w:color="auto"/>
              <w:right w:val="single" w:sz="4" w:space="0" w:color="auto"/>
            </w:tcBorders>
            <w:shd w:val="clear" w:color="auto" w:fill="auto"/>
            <w:noWrap/>
            <w:vAlign w:val="center"/>
            <w:hideMark/>
          </w:tcPr>
          <w:p w14:paraId="4C3700D7"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5280F8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0B512AE"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C4B118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19.1</w:t>
            </w:r>
          </w:p>
        </w:tc>
        <w:tc>
          <w:tcPr>
            <w:tcW w:w="4805" w:type="dxa"/>
            <w:tcBorders>
              <w:top w:val="nil"/>
              <w:left w:val="nil"/>
              <w:bottom w:val="single" w:sz="4" w:space="0" w:color="auto"/>
              <w:right w:val="single" w:sz="4" w:space="0" w:color="auto"/>
            </w:tcBorders>
            <w:shd w:val="clear" w:color="auto" w:fill="auto"/>
            <w:vAlign w:val="center"/>
            <w:hideMark/>
          </w:tcPr>
          <w:p w14:paraId="26EC5E95" w14:textId="77777777" w:rsidR="008977C6" w:rsidRPr="008977C6" w:rsidRDefault="008977C6" w:rsidP="008977C6">
            <w:pPr>
              <w:widowControl/>
              <w:jc w:val="left"/>
              <w:rPr>
                <w:rFonts w:ascii="宋体" w:hAnsi="宋体" w:cs="宋体"/>
                <w:b/>
                <w:bCs/>
                <w:color w:val="000000"/>
                <w:kern w:val="0"/>
                <w:szCs w:val="21"/>
              </w:rPr>
            </w:pPr>
            <w:r w:rsidRPr="008977C6">
              <w:rPr>
                <w:rFonts w:ascii="宋体" w:hAnsi="宋体" w:cs="宋体" w:hint="eastAsia"/>
                <w:b/>
                <w:bCs/>
                <w:color w:val="000000"/>
                <w:kern w:val="0"/>
                <w:szCs w:val="21"/>
              </w:rPr>
              <w:t>投前及审批材料</w:t>
            </w:r>
          </w:p>
        </w:tc>
        <w:tc>
          <w:tcPr>
            <w:tcW w:w="1418" w:type="dxa"/>
            <w:tcBorders>
              <w:top w:val="nil"/>
              <w:left w:val="nil"/>
              <w:bottom w:val="single" w:sz="4" w:space="0" w:color="auto"/>
              <w:right w:val="single" w:sz="4" w:space="0" w:color="auto"/>
            </w:tcBorders>
            <w:shd w:val="clear" w:color="auto" w:fill="auto"/>
            <w:noWrap/>
            <w:vAlign w:val="center"/>
            <w:hideMark/>
          </w:tcPr>
          <w:p w14:paraId="54F53B3E"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EEE8D7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0D9F965"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D9A3C8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19.1.1</w:t>
            </w:r>
          </w:p>
        </w:tc>
        <w:tc>
          <w:tcPr>
            <w:tcW w:w="4805" w:type="dxa"/>
            <w:tcBorders>
              <w:top w:val="nil"/>
              <w:left w:val="nil"/>
              <w:bottom w:val="single" w:sz="4" w:space="0" w:color="auto"/>
              <w:right w:val="single" w:sz="4" w:space="0" w:color="auto"/>
            </w:tcBorders>
            <w:shd w:val="clear" w:color="auto" w:fill="auto"/>
            <w:vAlign w:val="center"/>
            <w:hideMark/>
          </w:tcPr>
          <w:p w14:paraId="6111046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开展专</w:t>
            </w:r>
            <w:proofErr w:type="gramStart"/>
            <w:r w:rsidRPr="008977C6">
              <w:rPr>
                <w:rFonts w:ascii="宋体" w:hAnsi="宋体" w:cs="宋体" w:hint="eastAsia"/>
                <w:color w:val="000000"/>
                <w:kern w:val="0"/>
                <w:szCs w:val="21"/>
              </w:rPr>
              <w:t>户基金</w:t>
            </w:r>
            <w:proofErr w:type="gramEnd"/>
            <w:r w:rsidRPr="008977C6">
              <w:rPr>
                <w:rFonts w:ascii="宋体" w:hAnsi="宋体" w:cs="宋体" w:hint="eastAsia"/>
                <w:color w:val="000000"/>
                <w:kern w:val="0"/>
                <w:szCs w:val="21"/>
              </w:rPr>
              <w:t>投资的请示及批复意见</w:t>
            </w:r>
          </w:p>
        </w:tc>
        <w:tc>
          <w:tcPr>
            <w:tcW w:w="1418" w:type="dxa"/>
            <w:tcBorders>
              <w:top w:val="nil"/>
              <w:left w:val="nil"/>
              <w:bottom w:val="single" w:sz="4" w:space="0" w:color="auto"/>
              <w:right w:val="single" w:sz="4" w:space="0" w:color="auto"/>
            </w:tcBorders>
            <w:shd w:val="clear" w:color="auto" w:fill="auto"/>
            <w:noWrap/>
            <w:vAlign w:val="center"/>
            <w:hideMark/>
          </w:tcPr>
          <w:p w14:paraId="64E29DEF"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4D1D4B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C58B80A"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541892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19.1.2</w:t>
            </w:r>
          </w:p>
        </w:tc>
        <w:tc>
          <w:tcPr>
            <w:tcW w:w="4805" w:type="dxa"/>
            <w:tcBorders>
              <w:top w:val="nil"/>
              <w:left w:val="nil"/>
              <w:bottom w:val="single" w:sz="4" w:space="0" w:color="auto"/>
              <w:right w:val="single" w:sz="4" w:space="0" w:color="auto"/>
            </w:tcBorders>
            <w:shd w:val="clear" w:color="auto" w:fill="auto"/>
            <w:vAlign w:val="center"/>
            <w:hideMark/>
          </w:tcPr>
          <w:p w14:paraId="5E36B75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合同</w:t>
            </w:r>
          </w:p>
        </w:tc>
        <w:tc>
          <w:tcPr>
            <w:tcW w:w="1418" w:type="dxa"/>
            <w:tcBorders>
              <w:top w:val="nil"/>
              <w:left w:val="nil"/>
              <w:bottom w:val="single" w:sz="4" w:space="0" w:color="auto"/>
              <w:right w:val="single" w:sz="4" w:space="0" w:color="auto"/>
            </w:tcBorders>
            <w:shd w:val="clear" w:color="auto" w:fill="auto"/>
            <w:noWrap/>
            <w:vAlign w:val="center"/>
            <w:hideMark/>
          </w:tcPr>
          <w:p w14:paraId="74246436"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325632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12E60BD"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299235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lastRenderedPageBreak/>
              <w:t>19.2</w:t>
            </w:r>
          </w:p>
        </w:tc>
        <w:tc>
          <w:tcPr>
            <w:tcW w:w="4805" w:type="dxa"/>
            <w:tcBorders>
              <w:top w:val="nil"/>
              <w:left w:val="nil"/>
              <w:bottom w:val="single" w:sz="4" w:space="0" w:color="auto"/>
              <w:right w:val="single" w:sz="4" w:space="0" w:color="auto"/>
            </w:tcBorders>
            <w:shd w:val="clear" w:color="auto" w:fill="auto"/>
            <w:vAlign w:val="center"/>
            <w:hideMark/>
          </w:tcPr>
          <w:p w14:paraId="37EC7913" w14:textId="77777777" w:rsidR="008977C6" w:rsidRPr="008977C6" w:rsidRDefault="008977C6" w:rsidP="008977C6">
            <w:pPr>
              <w:widowControl/>
              <w:jc w:val="left"/>
              <w:rPr>
                <w:rFonts w:ascii="宋体" w:hAnsi="宋体" w:cs="宋体"/>
                <w:b/>
                <w:bCs/>
                <w:color w:val="000000"/>
                <w:kern w:val="0"/>
                <w:szCs w:val="21"/>
              </w:rPr>
            </w:pPr>
            <w:r w:rsidRPr="008977C6">
              <w:rPr>
                <w:rFonts w:ascii="宋体" w:hAnsi="宋体" w:cs="宋体" w:hint="eastAsia"/>
                <w:b/>
                <w:bCs/>
                <w:color w:val="000000"/>
                <w:kern w:val="0"/>
                <w:szCs w:val="21"/>
              </w:rPr>
              <w:t>申购材料</w:t>
            </w:r>
          </w:p>
        </w:tc>
        <w:tc>
          <w:tcPr>
            <w:tcW w:w="1418" w:type="dxa"/>
            <w:tcBorders>
              <w:top w:val="nil"/>
              <w:left w:val="nil"/>
              <w:bottom w:val="single" w:sz="4" w:space="0" w:color="auto"/>
              <w:right w:val="single" w:sz="4" w:space="0" w:color="auto"/>
            </w:tcBorders>
            <w:shd w:val="clear" w:color="auto" w:fill="auto"/>
            <w:noWrap/>
            <w:vAlign w:val="center"/>
            <w:hideMark/>
          </w:tcPr>
          <w:p w14:paraId="05ED8C8C"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53584A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E44AF30"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B4238B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19.2.1</w:t>
            </w:r>
          </w:p>
        </w:tc>
        <w:tc>
          <w:tcPr>
            <w:tcW w:w="4805" w:type="dxa"/>
            <w:tcBorders>
              <w:top w:val="nil"/>
              <w:left w:val="nil"/>
              <w:bottom w:val="single" w:sz="4" w:space="0" w:color="auto"/>
              <w:right w:val="single" w:sz="4" w:space="0" w:color="auto"/>
            </w:tcBorders>
            <w:shd w:val="clear" w:color="auto" w:fill="auto"/>
            <w:vAlign w:val="center"/>
            <w:hideMark/>
          </w:tcPr>
          <w:p w14:paraId="56864FF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委外投资业务审批表</w:t>
            </w:r>
          </w:p>
        </w:tc>
        <w:tc>
          <w:tcPr>
            <w:tcW w:w="1418" w:type="dxa"/>
            <w:tcBorders>
              <w:top w:val="nil"/>
              <w:left w:val="nil"/>
              <w:bottom w:val="single" w:sz="4" w:space="0" w:color="auto"/>
              <w:right w:val="single" w:sz="4" w:space="0" w:color="auto"/>
            </w:tcBorders>
            <w:shd w:val="clear" w:color="auto" w:fill="auto"/>
            <w:noWrap/>
            <w:vAlign w:val="center"/>
            <w:hideMark/>
          </w:tcPr>
          <w:p w14:paraId="79B5C8BC"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4DE2BB9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1E54244"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C01718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19.2.2</w:t>
            </w:r>
          </w:p>
        </w:tc>
        <w:tc>
          <w:tcPr>
            <w:tcW w:w="4805" w:type="dxa"/>
            <w:tcBorders>
              <w:top w:val="nil"/>
              <w:left w:val="nil"/>
              <w:bottom w:val="single" w:sz="4" w:space="0" w:color="auto"/>
              <w:right w:val="single" w:sz="4" w:space="0" w:color="auto"/>
            </w:tcBorders>
            <w:shd w:val="clear" w:color="auto" w:fill="auto"/>
            <w:vAlign w:val="center"/>
            <w:hideMark/>
          </w:tcPr>
          <w:p w14:paraId="5E6DC8A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账务划款通知单</w:t>
            </w:r>
          </w:p>
        </w:tc>
        <w:tc>
          <w:tcPr>
            <w:tcW w:w="1418" w:type="dxa"/>
            <w:tcBorders>
              <w:top w:val="nil"/>
              <w:left w:val="nil"/>
              <w:bottom w:val="single" w:sz="4" w:space="0" w:color="auto"/>
              <w:right w:val="single" w:sz="4" w:space="0" w:color="auto"/>
            </w:tcBorders>
            <w:shd w:val="clear" w:color="auto" w:fill="auto"/>
            <w:noWrap/>
            <w:vAlign w:val="center"/>
            <w:hideMark/>
          </w:tcPr>
          <w:p w14:paraId="34B84CF8"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D6DA1C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DAB9A73"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32BE9C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19.3</w:t>
            </w:r>
          </w:p>
        </w:tc>
        <w:tc>
          <w:tcPr>
            <w:tcW w:w="4805" w:type="dxa"/>
            <w:tcBorders>
              <w:top w:val="nil"/>
              <w:left w:val="nil"/>
              <w:bottom w:val="single" w:sz="4" w:space="0" w:color="auto"/>
              <w:right w:val="single" w:sz="4" w:space="0" w:color="auto"/>
            </w:tcBorders>
            <w:shd w:val="clear" w:color="auto" w:fill="auto"/>
            <w:vAlign w:val="center"/>
            <w:hideMark/>
          </w:tcPr>
          <w:p w14:paraId="66B4E856" w14:textId="77777777" w:rsidR="008977C6" w:rsidRPr="008977C6" w:rsidRDefault="008977C6" w:rsidP="008977C6">
            <w:pPr>
              <w:widowControl/>
              <w:jc w:val="left"/>
              <w:rPr>
                <w:rFonts w:ascii="宋体" w:hAnsi="宋体" w:cs="宋体"/>
                <w:b/>
                <w:bCs/>
                <w:color w:val="000000"/>
                <w:kern w:val="0"/>
                <w:szCs w:val="21"/>
              </w:rPr>
            </w:pPr>
            <w:r w:rsidRPr="008977C6">
              <w:rPr>
                <w:rFonts w:ascii="宋体" w:hAnsi="宋体" w:cs="宋体" w:hint="eastAsia"/>
                <w:b/>
                <w:bCs/>
                <w:color w:val="000000"/>
                <w:kern w:val="0"/>
                <w:szCs w:val="21"/>
              </w:rPr>
              <w:t>赎回材料</w:t>
            </w:r>
          </w:p>
        </w:tc>
        <w:tc>
          <w:tcPr>
            <w:tcW w:w="1418" w:type="dxa"/>
            <w:tcBorders>
              <w:top w:val="nil"/>
              <w:left w:val="nil"/>
              <w:bottom w:val="single" w:sz="4" w:space="0" w:color="auto"/>
              <w:right w:val="single" w:sz="4" w:space="0" w:color="auto"/>
            </w:tcBorders>
            <w:shd w:val="clear" w:color="auto" w:fill="auto"/>
            <w:noWrap/>
            <w:vAlign w:val="center"/>
            <w:hideMark/>
          </w:tcPr>
          <w:p w14:paraId="4542120B"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2BB11E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903EED4"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B50F01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19.3.1</w:t>
            </w:r>
          </w:p>
        </w:tc>
        <w:tc>
          <w:tcPr>
            <w:tcW w:w="4805" w:type="dxa"/>
            <w:tcBorders>
              <w:top w:val="nil"/>
              <w:left w:val="nil"/>
              <w:bottom w:val="single" w:sz="4" w:space="0" w:color="auto"/>
              <w:right w:val="single" w:sz="4" w:space="0" w:color="auto"/>
            </w:tcBorders>
            <w:shd w:val="clear" w:color="auto" w:fill="auto"/>
            <w:vAlign w:val="center"/>
            <w:hideMark/>
          </w:tcPr>
          <w:p w14:paraId="5B1772A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委外投资业务赎回审批表</w:t>
            </w:r>
          </w:p>
        </w:tc>
        <w:tc>
          <w:tcPr>
            <w:tcW w:w="1418" w:type="dxa"/>
            <w:tcBorders>
              <w:top w:val="nil"/>
              <w:left w:val="nil"/>
              <w:bottom w:val="single" w:sz="4" w:space="0" w:color="auto"/>
              <w:right w:val="single" w:sz="4" w:space="0" w:color="auto"/>
            </w:tcBorders>
            <w:shd w:val="clear" w:color="auto" w:fill="auto"/>
            <w:noWrap/>
            <w:vAlign w:val="center"/>
            <w:hideMark/>
          </w:tcPr>
          <w:p w14:paraId="2D974C43"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055720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C2C7997"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6EDF9A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19.3.2</w:t>
            </w:r>
          </w:p>
        </w:tc>
        <w:tc>
          <w:tcPr>
            <w:tcW w:w="4805" w:type="dxa"/>
            <w:tcBorders>
              <w:top w:val="nil"/>
              <w:left w:val="nil"/>
              <w:bottom w:val="single" w:sz="4" w:space="0" w:color="auto"/>
              <w:right w:val="single" w:sz="4" w:space="0" w:color="auto"/>
            </w:tcBorders>
            <w:shd w:val="clear" w:color="auto" w:fill="auto"/>
            <w:vAlign w:val="center"/>
            <w:hideMark/>
          </w:tcPr>
          <w:p w14:paraId="228F762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账务处理通知单（入账单）</w:t>
            </w:r>
          </w:p>
        </w:tc>
        <w:tc>
          <w:tcPr>
            <w:tcW w:w="1418" w:type="dxa"/>
            <w:tcBorders>
              <w:top w:val="nil"/>
              <w:left w:val="nil"/>
              <w:bottom w:val="single" w:sz="4" w:space="0" w:color="auto"/>
              <w:right w:val="single" w:sz="4" w:space="0" w:color="auto"/>
            </w:tcBorders>
            <w:shd w:val="clear" w:color="auto" w:fill="auto"/>
            <w:noWrap/>
            <w:vAlign w:val="center"/>
            <w:hideMark/>
          </w:tcPr>
          <w:p w14:paraId="74B57596"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06CE22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FCB58CB"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14148B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19.4</w:t>
            </w:r>
          </w:p>
        </w:tc>
        <w:tc>
          <w:tcPr>
            <w:tcW w:w="4805" w:type="dxa"/>
            <w:tcBorders>
              <w:top w:val="nil"/>
              <w:left w:val="nil"/>
              <w:bottom w:val="single" w:sz="4" w:space="0" w:color="auto"/>
              <w:right w:val="single" w:sz="4" w:space="0" w:color="auto"/>
            </w:tcBorders>
            <w:shd w:val="clear" w:color="auto" w:fill="auto"/>
            <w:vAlign w:val="center"/>
            <w:hideMark/>
          </w:tcPr>
          <w:p w14:paraId="70901495" w14:textId="77777777" w:rsidR="008977C6" w:rsidRPr="008977C6" w:rsidRDefault="008977C6" w:rsidP="008977C6">
            <w:pPr>
              <w:widowControl/>
              <w:jc w:val="left"/>
              <w:rPr>
                <w:rFonts w:ascii="宋体" w:hAnsi="宋体" w:cs="宋体"/>
                <w:b/>
                <w:bCs/>
                <w:color w:val="000000"/>
                <w:kern w:val="0"/>
                <w:szCs w:val="21"/>
              </w:rPr>
            </w:pPr>
            <w:r w:rsidRPr="008977C6">
              <w:rPr>
                <w:rFonts w:ascii="宋体" w:hAnsi="宋体" w:cs="宋体" w:hint="eastAsia"/>
                <w:b/>
                <w:bCs/>
                <w:color w:val="000000"/>
                <w:kern w:val="0"/>
                <w:szCs w:val="21"/>
              </w:rPr>
              <w:t>分红材料</w:t>
            </w:r>
          </w:p>
        </w:tc>
        <w:tc>
          <w:tcPr>
            <w:tcW w:w="1418" w:type="dxa"/>
            <w:tcBorders>
              <w:top w:val="nil"/>
              <w:left w:val="nil"/>
              <w:bottom w:val="single" w:sz="4" w:space="0" w:color="auto"/>
              <w:right w:val="single" w:sz="4" w:space="0" w:color="auto"/>
            </w:tcBorders>
            <w:shd w:val="clear" w:color="auto" w:fill="auto"/>
            <w:noWrap/>
            <w:vAlign w:val="center"/>
            <w:hideMark/>
          </w:tcPr>
          <w:p w14:paraId="627292A3"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070507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4465161"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71A37B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19.4.1</w:t>
            </w:r>
          </w:p>
        </w:tc>
        <w:tc>
          <w:tcPr>
            <w:tcW w:w="4805" w:type="dxa"/>
            <w:tcBorders>
              <w:top w:val="nil"/>
              <w:left w:val="nil"/>
              <w:bottom w:val="single" w:sz="4" w:space="0" w:color="auto"/>
              <w:right w:val="single" w:sz="4" w:space="0" w:color="auto"/>
            </w:tcBorders>
            <w:shd w:val="clear" w:color="auto" w:fill="auto"/>
            <w:vAlign w:val="center"/>
            <w:hideMark/>
          </w:tcPr>
          <w:p w14:paraId="53D93F4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分红通知书</w:t>
            </w:r>
          </w:p>
        </w:tc>
        <w:tc>
          <w:tcPr>
            <w:tcW w:w="1418" w:type="dxa"/>
            <w:tcBorders>
              <w:top w:val="nil"/>
              <w:left w:val="nil"/>
              <w:bottom w:val="single" w:sz="4" w:space="0" w:color="auto"/>
              <w:right w:val="single" w:sz="4" w:space="0" w:color="auto"/>
            </w:tcBorders>
            <w:shd w:val="clear" w:color="auto" w:fill="auto"/>
            <w:noWrap/>
            <w:vAlign w:val="center"/>
            <w:hideMark/>
          </w:tcPr>
          <w:p w14:paraId="505C622D"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32F2FB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E0037F5"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8ACBE2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19.4.2</w:t>
            </w:r>
          </w:p>
        </w:tc>
        <w:tc>
          <w:tcPr>
            <w:tcW w:w="4805" w:type="dxa"/>
            <w:tcBorders>
              <w:top w:val="nil"/>
              <w:left w:val="nil"/>
              <w:bottom w:val="single" w:sz="4" w:space="0" w:color="auto"/>
              <w:right w:val="single" w:sz="4" w:space="0" w:color="auto"/>
            </w:tcBorders>
            <w:shd w:val="clear" w:color="auto" w:fill="auto"/>
            <w:vAlign w:val="center"/>
            <w:hideMark/>
          </w:tcPr>
          <w:p w14:paraId="760876D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账务处理通知单（入账单）</w:t>
            </w:r>
          </w:p>
        </w:tc>
        <w:tc>
          <w:tcPr>
            <w:tcW w:w="1418" w:type="dxa"/>
            <w:tcBorders>
              <w:top w:val="nil"/>
              <w:left w:val="nil"/>
              <w:bottom w:val="single" w:sz="4" w:space="0" w:color="auto"/>
              <w:right w:val="single" w:sz="4" w:space="0" w:color="auto"/>
            </w:tcBorders>
            <w:shd w:val="clear" w:color="auto" w:fill="auto"/>
            <w:noWrap/>
            <w:vAlign w:val="center"/>
            <w:hideMark/>
          </w:tcPr>
          <w:p w14:paraId="3DC44D02"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ECB080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2303CE8"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96F810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19.5</w:t>
            </w:r>
          </w:p>
        </w:tc>
        <w:tc>
          <w:tcPr>
            <w:tcW w:w="4805" w:type="dxa"/>
            <w:tcBorders>
              <w:top w:val="nil"/>
              <w:left w:val="nil"/>
              <w:bottom w:val="single" w:sz="4" w:space="0" w:color="auto"/>
              <w:right w:val="single" w:sz="4" w:space="0" w:color="auto"/>
            </w:tcBorders>
            <w:shd w:val="clear" w:color="auto" w:fill="auto"/>
            <w:vAlign w:val="center"/>
            <w:hideMark/>
          </w:tcPr>
          <w:p w14:paraId="35B6C1C4" w14:textId="77777777" w:rsidR="008977C6" w:rsidRPr="008977C6" w:rsidRDefault="008977C6" w:rsidP="008977C6">
            <w:pPr>
              <w:widowControl/>
              <w:jc w:val="left"/>
              <w:rPr>
                <w:rFonts w:ascii="宋体" w:hAnsi="宋体" w:cs="宋体"/>
                <w:b/>
                <w:bCs/>
                <w:color w:val="000000"/>
                <w:kern w:val="0"/>
                <w:szCs w:val="21"/>
              </w:rPr>
            </w:pPr>
            <w:r w:rsidRPr="008977C6">
              <w:rPr>
                <w:rFonts w:ascii="宋体" w:hAnsi="宋体" w:cs="宋体" w:hint="eastAsia"/>
                <w:b/>
                <w:bCs/>
                <w:color w:val="000000"/>
                <w:kern w:val="0"/>
                <w:szCs w:val="21"/>
              </w:rPr>
              <w:t>投后管理材料</w:t>
            </w:r>
          </w:p>
        </w:tc>
        <w:tc>
          <w:tcPr>
            <w:tcW w:w="1418" w:type="dxa"/>
            <w:tcBorders>
              <w:top w:val="nil"/>
              <w:left w:val="nil"/>
              <w:bottom w:val="single" w:sz="4" w:space="0" w:color="auto"/>
              <w:right w:val="single" w:sz="4" w:space="0" w:color="auto"/>
            </w:tcBorders>
            <w:shd w:val="clear" w:color="auto" w:fill="auto"/>
            <w:noWrap/>
            <w:vAlign w:val="center"/>
            <w:hideMark/>
          </w:tcPr>
          <w:p w14:paraId="3F344136"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2B6999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542D8C2"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F9D697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19.5.1</w:t>
            </w:r>
          </w:p>
        </w:tc>
        <w:tc>
          <w:tcPr>
            <w:tcW w:w="4805" w:type="dxa"/>
            <w:tcBorders>
              <w:top w:val="nil"/>
              <w:left w:val="nil"/>
              <w:bottom w:val="single" w:sz="4" w:space="0" w:color="auto"/>
              <w:right w:val="single" w:sz="4" w:space="0" w:color="auto"/>
            </w:tcBorders>
            <w:shd w:val="clear" w:color="auto" w:fill="auto"/>
            <w:vAlign w:val="center"/>
            <w:hideMark/>
          </w:tcPr>
          <w:p w14:paraId="64E31A1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估值日报(线上保存)</w:t>
            </w:r>
          </w:p>
        </w:tc>
        <w:tc>
          <w:tcPr>
            <w:tcW w:w="1418" w:type="dxa"/>
            <w:tcBorders>
              <w:top w:val="nil"/>
              <w:left w:val="nil"/>
              <w:bottom w:val="single" w:sz="4" w:space="0" w:color="auto"/>
              <w:right w:val="single" w:sz="4" w:space="0" w:color="auto"/>
            </w:tcBorders>
            <w:shd w:val="clear" w:color="auto" w:fill="auto"/>
            <w:noWrap/>
            <w:vAlign w:val="center"/>
            <w:hideMark/>
          </w:tcPr>
          <w:p w14:paraId="776D0932"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D06B46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ED740D9"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0827D6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19.5.2</w:t>
            </w:r>
          </w:p>
        </w:tc>
        <w:tc>
          <w:tcPr>
            <w:tcW w:w="4805" w:type="dxa"/>
            <w:tcBorders>
              <w:top w:val="nil"/>
              <w:left w:val="nil"/>
              <w:bottom w:val="single" w:sz="4" w:space="0" w:color="auto"/>
              <w:right w:val="single" w:sz="4" w:space="0" w:color="auto"/>
            </w:tcBorders>
            <w:shd w:val="clear" w:color="auto" w:fill="auto"/>
            <w:vAlign w:val="center"/>
            <w:hideMark/>
          </w:tcPr>
          <w:p w14:paraId="49123DE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委外基金公司投后走访调研评分指标表（每季）</w:t>
            </w:r>
          </w:p>
        </w:tc>
        <w:tc>
          <w:tcPr>
            <w:tcW w:w="1418" w:type="dxa"/>
            <w:tcBorders>
              <w:top w:val="nil"/>
              <w:left w:val="nil"/>
              <w:bottom w:val="single" w:sz="4" w:space="0" w:color="auto"/>
              <w:right w:val="single" w:sz="4" w:space="0" w:color="auto"/>
            </w:tcBorders>
            <w:shd w:val="clear" w:color="auto" w:fill="auto"/>
            <w:noWrap/>
            <w:vAlign w:val="center"/>
            <w:hideMark/>
          </w:tcPr>
          <w:p w14:paraId="5BDE6E95"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F4540E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BEEC716"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2DF8C6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19.5.3</w:t>
            </w:r>
          </w:p>
        </w:tc>
        <w:tc>
          <w:tcPr>
            <w:tcW w:w="4805" w:type="dxa"/>
            <w:tcBorders>
              <w:top w:val="nil"/>
              <w:left w:val="nil"/>
              <w:bottom w:val="single" w:sz="4" w:space="0" w:color="auto"/>
              <w:right w:val="single" w:sz="4" w:space="0" w:color="auto"/>
            </w:tcBorders>
            <w:shd w:val="clear" w:color="auto" w:fill="auto"/>
            <w:vAlign w:val="center"/>
            <w:hideMark/>
          </w:tcPr>
          <w:p w14:paraId="15199DB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专</w:t>
            </w:r>
            <w:proofErr w:type="gramStart"/>
            <w:r w:rsidRPr="008977C6">
              <w:rPr>
                <w:rFonts w:ascii="宋体" w:hAnsi="宋体" w:cs="宋体" w:hint="eastAsia"/>
                <w:color w:val="000000"/>
                <w:kern w:val="0"/>
                <w:szCs w:val="21"/>
              </w:rPr>
              <w:t>户产品</w:t>
            </w:r>
            <w:proofErr w:type="gramEnd"/>
            <w:r w:rsidRPr="008977C6">
              <w:rPr>
                <w:rFonts w:ascii="宋体" w:hAnsi="宋体" w:cs="宋体" w:hint="eastAsia"/>
                <w:color w:val="000000"/>
                <w:kern w:val="0"/>
                <w:szCs w:val="21"/>
              </w:rPr>
              <w:t>季度报告（每季）</w:t>
            </w:r>
          </w:p>
        </w:tc>
        <w:tc>
          <w:tcPr>
            <w:tcW w:w="1418" w:type="dxa"/>
            <w:tcBorders>
              <w:top w:val="nil"/>
              <w:left w:val="nil"/>
              <w:bottom w:val="single" w:sz="4" w:space="0" w:color="auto"/>
              <w:right w:val="single" w:sz="4" w:space="0" w:color="auto"/>
            </w:tcBorders>
            <w:shd w:val="clear" w:color="auto" w:fill="auto"/>
            <w:noWrap/>
            <w:vAlign w:val="center"/>
            <w:hideMark/>
          </w:tcPr>
          <w:p w14:paraId="12C4309A"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B89437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FDC82F6"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258651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19.5.4</w:t>
            </w:r>
          </w:p>
        </w:tc>
        <w:tc>
          <w:tcPr>
            <w:tcW w:w="4805" w:type="dxa"/>
            <w:tcBorders>
              <w:top w:val="nil"/>
              <w:left w:val="nil"/>
              <w:bottom w:val="single" w:sz="4" w:space="0" w:color="auto"/>
              <w:right w:val="single" w:sz="4" w:space="0" w:color="auto"/>
            </w:tcBorders>
            <w:shd w:val="clear" w:color="auto" w:fill="auto"/>
            <w:vAlign w:val="center"/>
            <w:hideMark/>
          </w:tcPr>
          <w:p w14:paraId="142A215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风险提示函</w:t>
            </w:r>
          </w:p>
        </w:tc>
        <w:tc>
          <w:tcPr>
            <w:tcW w:w="1418" w:type="dxa"/>
            <w:tcBorders>
              <w:top w:val="nil"/>
              <w:left w:val="nil"/>
              <w:bottom w:val="single" w:sz="4" w:space="0" w:color="auto"/>
              <w:right w:val="single" w:sz="4" w:space="0" w:color="auto"/>
            </w:tcBorders>
            <w:shd w:val="clear" w:color="auto" w:fill="auto"/>
            <w:noWrap/>
            <w:vAlign w:val="center"/>
            <w:hideMark/>
          </w:tcPr>
          <w:p w14:paraId="2F4E7448"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FCFBEE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EE9C4D3"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998CA6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19.5.5</w:t>
            </w:r>
          </w:p>
        </w:tc>
        <w:tc>
          <w:tcPr>
            <w:tcW w:w="4805" w:type="dxa"/>
            <w:tcBorders>
              <w:top w:val="nil"/>
              <w:left w:val="nil"/>
              <w:bottom w:val="single" w:sz="4" w:space="0" w:color="auto"/>
              <w:right w:val="single" w:sz="4" w:space="0" w:color="auto"/>
            </w:tcBorders>
            <w:shd w:val="clear" w:color="auto" w:fill="auto"/>
            <w:vAlign w:val="center"/>
            <w:hideMark/>
          </w:tcPr>
          <w:p w14:paraId="159952E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风险提示函回复</w:t>
            </w:r>
          </w:p>
        </w:tc>
        <w:tc>
          <w:tcPr>
            <w:tcW w:w="1418" w:type="dxa"/>
            <w:tcBorders>
              <w:top w:val="nil"/>
              <w:left w:val="nil"/>
              <w:bottom w:val="single" w:sz="4" w:space="0" w:color="auto"/>
              <w:right w:val="single" w:sz="4" w:space="0" w:color="auto"/>
            </w:tcBorders>
            <w:shd w:val="clear" w:color="auto" w:fill="auto"/>
            <w:noWrap/>
            <w:vAlign w:val="center"/>
            <w:hideMark/>
          </w:tcPr>
          <w:p w14:paraId="360ECD20"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0E0109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6EE8C89"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930CD9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19.6</w:t>
            </w:r>
          </w:p>
        </w:tc>
        <w:tc>
          <w:tcPr>
            <w:tcW w:w="4805" w:type="dxa"/>
            <w:tcBorders>
              <w:top w:val="nil"/>
              <w:left w:val="nil"/>
              <w:bottom w:val="single" w:sz="4" w:space="0" w:color="auto"/>
              <w:right w:val="single" w:sz="4" w:space="0" w:color="auto"/>
            </w:tcBorders>
            <w:shd w:val="clear" w:color="auto" w:fill="auto"/>
            <w:vAlign w:val="center"/>
            <w:hideMark/>
          </w:tcPr>
          <w:p w14:paraId="704CB648" w14:textId="77777777" w:rsidR="008977C6" w:rsidRPr="008977C6" w:rsidRDefault="008977C6" w:rsidP="008977C6">
            <w:pPr>
              <w:widowControl/>
              <w:jc w:val="left"/>
              <w:rPr>
                <w:rFonts w:ascii="宋体" w:hAnsi="宋体" w:cs="宋体"/>
                <w:b/>
                <w:bCs/>
                <w:color w:val="000000"/>
                <w:kern w:val="0"/>
                <w:szCs w:val="21"/>
              </w:rPr>
            </w:pPr>
            <w:r w:rsidRPr="008977C6">
              <w:rPr>
                <w:rFonts w:ascii="宋体" w:hAnsi="宋体" w:cs="宋体" w:hint="eastAsia"/>
                <w:b/>
                <w:bCs/>
                <w:color w:val="000000"/>
                <w:kern w:val="0"/>
                <w:szCs w:val="21"/>
              </w:rPr>
              <w:t>额度占用管理材料</w:t>
            </w:r>
          </w:p>
        </w:tc>
        <w:tc>
          <w:tcPr>
            <w:tcW w:w="1418" w:type="dxa"/>
            <w:tcBorders>
              <w:top w:val="nil"/>
              <w:left w:val="nil"/>
              <w:bottom w:val="single" w:sz="4" w:space="0" w:color="auto"/>
              <w:right w:val="single" w:sz="4" w:space="0" w:color="auto"/>
            </w:tcBorders>
            <w:shd w:val="clear" w:color="auto" w:fill="auto"/>
            <w:noWrap/>
            <w:vAlign w:val="center"/>
            <w:hideMark/>
          </w:tcPr>
          <w:p w14:paraId="49F9D57A"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07F83C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BCB28A3"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8921C3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19.6.1</w:t>
            </w:r>
          </w:p>
        </w:tc>
        <w:tc>
          <w:tcPr>
            <w:tcW w:w="4805" w:type="dxa"/>
            <w:tcBorders>
              <w:top w:val="nil"/>
              <w:left w:val="nil"/>
              <w:bottom w:val="single" w:sz="4" w:space="0" w:color="auto"/>
              <w:right w:val="single" w:sz="4" w:space="0" w:color="auto"/>
            </w:tcBorders>
            <w:shd w:val="clear" w:color="auto" w:fill="auto"/>
            <w:vAlign w:val="center"/>
            <w:hideMark/>
          </w:tcPr>
          <w:p w14:paraId="6850550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额度占用申请表（管理人申报）</w:t>
            </w:r>
          </w:p>
        </w:tc>
        <w:tc>
          <w:tcPr>
            <w:tcW w:w="1418" w:type="dxa"/>
            <w:tcBorders>
              <w:top w:val="nil"/>
              <w:left w:val="nil"/>
              <w:bottom w:val="single" w:sz="4" w:space="0" w:color="auto"/>
              <w:right w:val="single" w:sz="4" w:space="0" w:color="auto"/>
            </w:tcBorders>
            <w:shd w:val="clear" w:color="auto" w:fill="auto"/>
            <w:noWrap/>
            <w:vAlign w:val="center"/>
            <w:hideMark/>
          </w:tcPr>
          <w:p w14:paraId="6CDA9D1F"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9CA953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0AD53A0"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BE2BDE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19.6.2</w:t>
            </w:r>
          </w:p>
        </w:tc>
        <w:tc>
          <w:tcPr>
            <w:tcW w:w="4805" w:type="dxa"/>
            <w:tcBorders>
              <w:top w:val="nil"/>
              <w:left w:val="nil"/>
              <w:bottom w:val="single" w:sz="4" w:space="0" w:color="auto"/>
              <w:right w:val="single" w:sz="4" w:space="0" w:color="auto"/>
            </w:tcBorders>
            <w:shd w:val="clear" w:color="auto" w:fill="auto"/>
            <w:vAlign w:val="center"/>
            <w:hideMark/>
          </w:tcPr>
          <w:p w14:paraId="149BDB6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额度占用申报审批表</w:t>
            </w:r>
          </w:p>
        </w:tc>
        <w:tc>
          <w:tcPr>
            <w:tcW w:w="1418" w:type="dxa"/>
            <w:tcBorders>
              <w:top w:val="nil"/>
              <w:left w:val="nil"/>
              <w:bottom w:val="single" w:sz="4" w:space="0" w:color="auto"/>
              <w:right w:val="single" w:sz="4" w:space="0" w:color="auto"/>
            </w:tcBorders>
            <w:shd w:val="clear" w:color="auto" w:fill="auto"/>
            <w:noWrap/>
            <w:vAlign w:val="center"/>
            <w:hideMark/>
          </w:tcPr>
          <w:p w14:paraId="3A3BBBE8"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0A4787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149D5CA"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46E136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19.6.3</w:t>
            </w:r>
          </w:p>
        </w:tc>
        <w:tc>
          <w:tcPr>
            <w:tcW w:w="4805" w:type="dxa"/>
            <w:tcBorders>
              <w:top w:val="nil"/>
              <w:left w:val="nil"/>
              <w:bottom w:val="single" w:sz="4" w:space="0" w:color="auto"/>
              <w:right w:val="single" w:sz="4" w:space="0" w:color="auto"/>
            </w:tcBorders>
            <w:shd w:val="clear" w:color="auto" w:fill="auto"/>
            <w:vAlign w:val="center"/>
            <w:hideMark/>
          </w:tcPr>
          <w:p w14:paraId="3DEABD3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额度占用结果表（邮件反馈管理人）</w:t>
            </w:r>
          </w:p>
        </w:tc>
        <w:tc>
          <w:tcPr>
            <w:tcW w:w="1418" w:type="dxa"/>
            <w:tcBorders>
              <w:top w:val="nil"/>
              <w:left w:val="nil"/>
              <w:bottom w:val="single" w:sz="4" w:space="0" w:color="auto"/>
              <w:right w:val="single" w:sz="4" w:space="0" w:color="auto"/>
            </w:tcBorders>
            <w:shd w:val="clear" w:color="auto" w:fill="auto"/>
            <w:noWrap/>
            <w:vAlign w:val="center"/>
            <w:hideMark/>
          </w:tcPr>
          <w:p w14:paraId="716ACC29"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9273C8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0647028"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89BA2E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19.6.4</w:t>
            </w:r>
          </w:p>
        </w:tc>
        <w:tc>
          <w:tcPr>
            <w:tcW w:w="4805" w:type="dxa"/>
            <w:tcBorders>
              <w:top w:val="nil"/>
              <w:left w:val="nil"/>
              <w:bottom w:val="single" w:sz="4" w:space="0" w:color="auto"/>
              <w:right w:val="single" w:sz="4" w:space="0" w:color="auto"/>
            </w:tcBorders>
            <w:shd w:val="clear" w:color="auto" w:fill="auto"/>
            <w:vAlign w:val="center"/>
            <w:hideMark/>
          </w:tcPr>
          <w:p w14:paraId="35C5C08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期末持仓资产额度占用申请表（管理人申报）</w:t>
            </w:r>
          </w:p>
        </w:tc>
        <w:tc>
          <w:tcPr>
            <w:tcW w:w="1418" w:type="dxa"/>
            <w:tcBorders>
              <w:top w:val="nil"/>
              <w:left w:val="nil"/>
              <w:bottom w:val="single" w:sz="4" w:space="0" w:color="auto"/>
              <w:right w:val="single" w:sz="4" w:space="0" w:color="auto"/>
            </w:tcBorders>
            <w:shd w:val="clear" w:color="auto" w:fill="auto"/>
            <w:noWrap/>
            <w:vAlign w:val="center"/>
            <w:hideMark/>
          </w:tcPr>
          <w:p w14:paraId="7E76D200"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F63529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594456D"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82F675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19.6.5</w:t>
            </w:r>
          </w:p>
        </w:tc>
        <w:tc>
          <w:tcPr>
            <w:tcW w:w="4805" w:type="dxa"/>
            <w:tcBorders>
              <w:top w:val="nil"/>
              <w:left w:val="nil"/>
              <w:bottom w:val="single" w:sz="4" w:space="0" w:color="auto"/>
              <w:right w:val="single" w:sz="4" w:space="0" w:color="auto"/>
            </w:tcBorders>
            <w:shd w:val="clear" w:color="auto" w:fill="auto"/>
            <w:vAlign w:val="center"/>
            <w:hideMark/>
          </w:tcPr>
          <w:p w14:paraId="4D9BCF3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关于表内资金专户投资占用部分客户信用额度的通知</w:t>
            </w:r>
          </w:p>
        </w:tc>
        <w:tc>
          <w:tcPr>
            <w:tcW w:w="1418" w:type="dxa"/>
            <w:tcBorders>
              <w:top w:val="nil"/>
              <w:left w:val="nil"/>
              <w:bottom w:val="single" w:sz="4" w:space="0" w:color="auto"/>
              <w:right w:val="single" w:sz="4" w:space="0" w:color="auto"/>
            </w:tcBorders>
            <w:shd w:val="clear" w:color="auto" w:fill="auto"/>
            <w:noWrap/>
            <w:vAlign w:val="center"/>
            <w:hideMark/>
          </w:tcPr>
          <w:p w14:paraId="6D6958C1"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D7ED3E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CAE99B2"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438077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19.6.6</w:t>
            </w:r>
          </w:p>
        </w:tc>
        <w:tc>
          <w:tcPr>
            <w:tcW w:w="4805" w:type="dxa"/>
            <w:tcBorders>
              <w:top w:val="nil"/>
              <w:left w:val="nil"/>
              <w:bottom w:val="single" w:sz="4" w:space="0" w:color="auto"/>
              <w:right w:val="single" w:sz="4" w:space="0" w:color="auto"/>
            </w:tcBorders>
            <w:shd w:val="clear" w:color="auto" w:fill="auto"/>
            <w:vAlign w:val="center"/>
            <w:hideMark/>
          </w:tcPr>
          <w:p w14:paraId="14843CA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债券投资额度冻结说明</w:t>
            </w:r>
          </w:p>
        </w:tc>
        <w:tc>
          <w:tcPr>
            <w:tcW w:w="1418" w:type="dxa"/>
            <w:tcBorders>
              <w:top w:val="nil"/>
              <w:left w:val="nil"/>
              <w:bottom w:val="single" w:sz="4" w:space="0" w:color="auto"/>
              <w:right w:val="single" w:sz="4" w:space="0" w:color="auto"/>
            </w:tcBorders>
            <w:shd w:val="clear" w:color="auto" w:fill="auto"/>
            <w:noWrap/>
            <w:vAlign w:val="center"/>
            <w:hideMark/>
          </w:tcPr>
          <w:p w14:paraId="301777E9"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F5FE3B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071AED1"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14B3BC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19.6.7</w:t>
            </w:r>
          </w:p>
        </w:tc>
        <w:tc>
          <w:tcPr>
            <w:tcW w:w="4805" w:type="dxa"/>
            <w:tcBorders>
              <w:top w:val="nil"/>
              <w:left w:val="nil"/>
              <w:bottom w:val="single" w:sz="4" w:space="0" w:color="auto"/>
              <w:right w:val="single" w:sz="4" w:space="0" w:color="auto"/>
            </w:tcBorders>
            <w:shd w:val="clear" w:color="auto" w:fill="auto"/>
            <w:vAlign w:val="center"/>
            <w:hideMark/>
          </w:tcPr>
          <w:p w14:paraId="3E41DDF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期末持仓资产审批及额度占用结果表</w:t>
            </w:r>
          </w:p>
        </w:tc>
        <w:tc>
          <w:tcPr>
            <w:tcW w:w="1418" w:type="dxa"/>
            <w:tcBorders>
              <w:top w:val="nil"/>
              <w:left w:val="nil"/>
              <w:bottom w:val="single" w:sz="4" w:space="0" w:color="auto"/>
              <w:right w:val="single" w:sz="4" w:space="0" w:color="auto"/>
            </w:tcBorders>
            <w:shd w:val="clear" w:color="auto" w:fill="auto"/>
            <w:noWrap/>
            <w:vAlign w:val="center"/>
            <w:hideMark/>
          </w:tcPr>
          <w:p w14:paraId="7FEC68C6"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B7C73C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064C49C"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44C83D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20</w:t>
            </w:r>
          </w:p>
        </w:tc>
        <w:tc>
          <w:tcPr>
            <w:tcW w:w="4805" w:type="dxa"/>
            <w:tcBorders>
              <w:top w:val="nil"/>
              <w:left w:val="nil"/>
              <w:bottom w:val="single" w:sz="4" w:space="0" w:color="auto"/>
              <w:right w:val="single" w:sz="4" w:space="0" w:color="auto"/>
            </w:tcBorders>
            <w:shd w:val="clear" w:color="auto" w:fill="auto"/>
            <w:vAlign w:val="center"/>
            <w:hideMark/>
          </w:tcPr>
          <w:p w14:paraId="066B530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同业资产转让</w:t>
            </w:r>
          </w:p>
        </w:tc>
        <w:tc>
          <w:tcPr>
            <w:tcW w:w="1418" w:type="dxa"/>
            <w:tcBorders>
              <w:top w:val="nil"/>
              <w:left w:val="nil"/>
              <w:bottom w:val="single" w:sz="4" w:space="0" w:color="auto"/>
              <w:right w:val="single" w:sz="4" w:space="0" w:color="auto"/>
            </w:tcBorders>
            <w:shd w:val="clear" w:color="auto" w:fill="auto"/>
            <w:noWrap/>
            <w:vAlign w:val="center"/>
            <w:hideMark/>
          </w:tcPr>
          <w:p w14:paraId="5E5D3804"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93AD0B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78ADDD8"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4D751E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20.1</w:t>
            </w:r>
          </w:p>
        </w:tc>
        <w:tc>
          <w:tcPr>
            <w:tcW w:w="4805" w:type="dxa"/>
            <w:tcBorders>
              <w:top w:val="nil"/>
              <w:left w:val="nil"/>
              <w:bottom w:val="single" w:sz="4" w:space="0" w:color="auto"/>
              <w:right w:val="single" w:sz="4" w:space="0" w:color="auto"/>
            </w:tcBorders>
            <w:shd w:val="clear" w:color="auto" w:fill="auto"/>
            <w:vAlign w:val="center"/>
            <w:hideMark/>
          </w:tcPr>
          <w:p w14:paraId="636D5AA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《同业资产转让业务审核批复单》</w:t>
            </w:r>
          </w:p>
        </w:tc>
        <w:tc>
          <w:tcPr>
            <w:tcW w:w="1418" w:type="dxa"/>
            <w:tcBorders>
              <w:top w:val="nil"/>
              <w:left w:val="nil"/>
              <w:bottom w:val="single" w:sz="4" w:space="0" w:color="auto"/>
              <w:right w:val="single" w:sz="4" w:space="0" w:color="auto"/>
            </w:tcBorders>
            <w:shd w:val="clear" w:color="auto" w:fill="auto"/>
            <w:noWrap/>
            <w:vAlign w:val="center"/>
            <w:hideMark/>
          </w:tcPr>
          <w:p w14:paraId="753C067E"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AD20EB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EE5F31D" w14:textId="77777777" w:rsidTr="008977C6">
        <w:trPr>
          <w:trHeight w:val="52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56D61C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20.2</w:t>
            </w:r>
          </w:p>
        </w:tc>
        <w:tc>
          <w:tcPr>
            <w:tcW w:w="4805" w:type="dxa"/>
            <w:tcBorders>
              <w:top w:val="nil"/>
              <w:left w:val="nil"/>
              <w:bottom w:val="single" w:sz="4" w:space="0" w:color="auto"/>
              <w:right w:val="single" w:sz="4" w:space="0" w:color="auto"/>
            </w:tcBorders>
            <w:shd w:val="clear" w:color="auto" w:fill="auto"/>
            <w:vAlign w:val="center"/>
            <w:hideMark/>
          </w:tcPr>
          <w:p w14:paraId="004C5BD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同业中心报送资</w:t>
            </w:r>
            <w:proofErr w:type="gramStart"/>
            <w:r w:rsidRPr="008977C6">
              <w:rPr>
                <w:rFonts w:ascii="宋体" w:hAnsi="宋体" w:cs="宋体" w:hint="eastAsia"/>
                <w:color w:val="000000"/>
                <w:kern w:val="0"/>
                <w:szCs w:val="21"/>
              </w:rPr>
              <w:t>债部单期资产</w:t>
            </w:r>
            <w:proofErr w:type="gramEnd"/>
            <w:r w:rsidRPr="008977C6">
              <w:rPr>
                <w:rFonts w:ascii="宋体" w:hAnsi="宋体" w:cs="宋体" w:hint="eastAsia"/>
                <w:color w:val="000000"/>
                <w:kern w:val="0"/>
                <w:szCs w:val="21"/>
              </w:rPr>
              <w:t>转让业务的申请邮件截屏、</w:t>
            </w:r>
            <w:proofErr w:type="gramStart"/>
            <w:r w:rsidRPr="008977C6">
              <w:rPr>
                <w:rFonts w:ascii="宋体" w:hAnsi="宋体" w:cs="宋体" w:hint="eastAsia"/>
                <w:color w:val="000000"/>
                <w:kern w:val="0"/>
                <w:szCs w:val="21"/>
              </w:rPr>
              <w:t>资债部批</w:t>
            </w:r>
            <w:proofErr w:type="gramEnd"/>
            <w:r w:rsidRPr="008977C6">
              <w:rPr>
                <w:rFonts w:ascii="宋体" w:hAnsi="宋体" w:cs="宋体" w:hint="eastAsia"/>
                <w:color w:val="000000"/>
                <w:kern w:val="0"/>
                <w:szCs w:val="21"/>
              </w:rPr>
              <w:t>复邮件截屏</w:t>
            </w:r>
          </w:p>
        </w:tc>
        <w:tc>
          <w:tcPr>
            <w:tcW w:w="1418" w:type="dxa"/>
            <w:tcBorders>
              <w:top w:val="nil"/>
              <w:left w:val="nil"/>
              <w:bottom w:val="single" w:sz="4" w:space="0" w:color="auto"/>
              <w:right w:val="single" w:sz="4" w:space="0" w:color="auto"/>
            </w:tcBorders>
            <w:shd w:val="clear" w:color="auto" w:fill="auto"/>
            <w:noWrap/>
            <w:vAlign w:val="center"/>
            <w:hideMark/>
          </w:tcPr>
          <w:p w14:paraId="0C6B4303"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9F674A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0A9CFB9"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6AC82E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20.3</w:t>
            </w:r>
          </w:p>
        </w:tc>
        <w:tc>
          <w:tcPr>
            <w:tcW w:w="4805" w:type="dxa"/>
            <w:tcBorders>
              <w:top w:val="nil"/>
              <w:left w:val="nil"/>
              <w:bottom w:val="single" w:sz="4" w:space="0" w:color="auto"/>
              <w:right w:val="single" w:sz="4" w:space="0" w:color="auto"/>
            </w:tcBorders>
            <w:shd w:val="clear" w:color="auto" w:fill="auto"/>
            <w:vAlign w:val="center"/>
            <w:hideMark/>
          </w:tcPr>
          <w:p w14:paraId="03274D1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《同业借款总行本级人民币账务划收通知单》</w:t>
            </w:r>
          </w:p>
        </w:tc>
        <w:tc>
          <w:tcPr>
            <w:tcW w:w="1418" w:type="dxa"/>
            <w:tcBorders>
              <w:top w:val="nil"/>
              <w:left w:val="nil"/>
              <w:bottom w:val="single" w:sz="4" w:space="0" w:color="auto"/>
              <w:right w:val="single" w:sz="4" w:space="0" w:color="auto"/>
            </w:tcBorders>
            <w:shd w:val="clear" w:color="auto" w:fill="auto"/>
            <w:noWrap/>
            <w:vAlign w:val="center"/>
            <w:hideMark/>
          </w:tcPr>
          <w:p w14:paraId="15C5050F"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425FCF8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7FD9EE2"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D92F04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20.4</w:t>
            </w:r>
          </w:p>
        </w:tc>
        <w:tc>
          <w:tcPr>
            <w:tcW w:w="4805" w:type="dxa"/>
            <w:tcBorders>
              <w:top w:val="nil"/>
              <w:left w:val="nil"/>
              <w:bottom w:val="single" w:sz="4" w:space="0" w:color="auto"/>
              <w:right w:val="single" w:sz="4" w:space="0" w:color="auto"/>
            </w:tcBorders>
            <w:shd w:val="clear" w:color="auto" w:fill="auto"/>
            <w:vAlign w:val="center"/>
            <w:hideMark/>
          </w:tcPr>
          <w:p w14:paraId="4919C32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《人民币账务划款通知单》</w:t>
            </w:r>
          </w:p>
        </w:tc>
        <w:tc>
          <w:tcPr>
            <w:tcW w:w="1418" w:type="dxa"/>
            <w:tcBorders>
              <w:top w:val="nil"/>
              <w:left w:val="nil"/>
              <w:bottom w:val="single" w:sz="4" w:space="0" w:color="auto"/>
              <w:right w:val="single" w:sz="4" w:space="0" w:color="auto"/>
            </w:tcBorders>
            <w:shd w:val="clear" w:color="auto" w:fill="auto"/>
            <w:noWrap/>
            <w:vAlign w:val="center"/>
            <w:hideMark/>
          </w:tcPr>
          <w:p w14:paraId="7C61127F"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30F961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CE5CD5E"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7C53C9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20.5</w:t>
            </w:r>
          </w:p>
        </w:tc>
        <w:tc>
          <w:tcPr>
            <w:tcW w:w="4805" w:type="dxa"/>
            <w:tcBorders>
              <w:top w:val="nil"/>
              <w:left w:val="nil"/>
              <w:bottom w:val="single" w:sz="4" w:space="0" w:color="auto"/>
              <w:right w:val="single" w:sz="4" w:space="0" w:color="auto"/>
            </w:tcBorders>
            <w:shd w:val="clear" w:color="auto" w:fill="auto"/>
            <w:vAlign w:val="center"/>
            <w:hideMark/>
          </w:tcPr>
          <w:p w14:paraId="44B2235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《同业借款资产转让业务申请表》</w:t>
            </w:r>
          </w:p>
        </w:tc>
        <w:tc>
          <w:tcPr>
            <w:tcW w:w="1418" w:type="dxa"/>
            <w:tcBorders>
              <w:top w:val="nil"/>
              <w:left w:val="nil"/>
              <w:bottom w:val="single" w:sz="4" w:space="0" w:color="auto"/>
              <w:right w:val="single" w:sz="4" w:space="0" w:color="auto"/>
            </w:tcBorders>
            <w:shd w:val="clear" w:color="auto" w:fill="auto"/>
            <w:noWrap/>
            <w:vAlign w:val="center"/>
            <w:hideMark/>
          </w:tcPr>
          <w:p w14:paraId="01022962"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4AFA3C3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A8A7140" w14:textId="77777777" w:rsidTr="008977C6">
        <w:trPr>
          <w:trHeight w:val="52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704995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20.6</w:t>
            </w:r>
          </w:p>
        </w:tc>
        <w:tc>
          <w:tcPr>
            <w:tcW w:w="4805" w:type="dxa"/>
            <w:tcBorders>
              <w:top w:val="nil"/>
              <w:left w:val="nil"/>
              <w:bottom w:val="single" w:sz="4" w:space="0" w:color="auto"/>
              <w:right w:val="single" w:sz="4" w:space="0" w:color="auto"/>
            </w:tcBorders>
            <w:shd w:val="clear" w:color="auto" w:fill="auto"/>
            <w:vAlign w:val="center"/>
            <w:hideMark/>
          </w:tcPr>
          <w:p w14:paraId="267A902B" w14:textId="77777777" w:rsidR="008977C6" w:rsidRPr="008977C6" w:rsidRDefault="008977C6" w:rsidP="008977C6">
            <w:pPr>
              <w:widowControl/>
              <w:jc w:val="left"/>
              <w:rPr>
                <w:rFonts w:ascii="宋体" w:hAnsi="宋体" w:cs="宋体"/>
                <w:color w:val="000000"/>
                <w:kern w:val="0"/>
                <w:szCs w:val="21"/>
              </w:rPr>
            </w:pPr>
            <w:proofErr w:type="gramStart"/>
            <w:r w:rsidRPr="008977C6">
              <w:rPr>
                <w:rFonts w:ascii="宋体" w:hAnsi="宋体" w:cs="宋体" w:hint="eastAsia"/>
                <w:color w:val="000000"/>
                <w:kern w:val="0"/>
                <w:szCs w:val="21"/>
              </w:rPr>
              <w:t>在银登中心</w:t>
            </w:r>
            <w:proofErr w:type="gramEnd"/>
            <w:r w:rsidRPr="008977C6">
              <w:rPr>
                <w:rFonts w:ascii="宋体" w:hAnsi="宋体" w:cs="宋体" w:hint="eastAsia"/>
                <w:color w:val="000000"/>
                <w:kern w:val="0"/>
                <w:szCs w:val="21"/>
              </w:rPr>
              <w:t>开户、登记、流转环节报送及获批的相关协议文本及交易系统截屏</w:t>
            </w:r>
          </w:p>
        </w:tc>
        <w:tc>
          <w:tcPr>
            <w:tcW w:w="1418" w:type="dxa"/>
            <w:tcBorders>
              <w:top w:val="nil"/>
              <w:left w:val="nil"/>
              <w:bottom w:val="single" w:sz="4" w:space="0" w:color="auto"/>
              <w:right w:val="single" w:sz="4" w:space="0" w:color="auto"/>
            </w:tcBorders>
            <w:shd w:val="clear" w:color="auto" w:fill="auto"/>
            <w:noWrap/>
            <w:vAlign w:val="center"/>
            <w:hideMark/>
          </w:tcPr>
          <w:p w14:paraId="46F98FFF"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F16035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491D2A2"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C2785E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20.7</w:t>
            </w:r>
          </w:p>
        </w:tc>
        <w:tc>
          <w:tcPr>
            <w:tcW w:w="4805" w:type="dxa"/>
            <w:tcBorders>
              <w:top w:val="nil"/>
              <w:left w:val="nil"/>
              <w:bottom w:val="single" w:sz="4" w:space="0" w:color="auto"/>
              <w:right w:val="single" w:sz="4" w:space="0" w:color="auto"/>
            </w:tcBorders>
            <w:shd w:val="clear" w:color="auto" w:fill="auto"/>
            <w:vAlign w:val="center"/>
            <w:hideMark/>
          </w:tcPr>
          <w:p w14:paraId="4347FC9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发行过程中第三方机构出具的协议文本</w:t>
            </w:r>
          </w:p>
        </w:tc>
        <w:tc>
          <w:tcPr>
            <w:tcW w:w="1418" w:type="dxa"/>
            <w:tcBorders>
              <w:top w:val="nil"/>
              <w:left w:val="nil"/>
              <w:bottom w:val="single" w:sz="4" w:space="0" w:color="auto"/>
              <w:right w:val="single" w:sz="4" w:space="0" w:color="auto"/>
            </w:tcBorders>
            <w:shd w:val="clear" w:color="auto" w:fill="auto"/>
            <w:noWrap/>
            <w:vAlign w:val="center"/>
            <w:hideMark/>
          </w:tcPr>
          <w:p w14:paraId="3BB18CB6"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56FFEE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1326317"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94A62F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20.8</w:t>
            </w:r>
          </w:p>
        </w:tc>
        <w:tc>
          <w:tcPr>
            <w:tcW w:w="4805" w:type="dxa"/>
            <w:tcBorders>
              <w:top w:val="nil"/>
              <w:left w:val="nil"/>
              <w:bottom w:val="single" w:sz="4" w:space="0" w:color="auto"/>
              <w:right w:val="single" w:sz="4" w:space="0" w:color="auto"/>
            </w:tcBorders>
            <w:shd w:val="clear" w:color="auto" w:fill="auto"/>
            <w:vAlign w:val="center"/>
            <w:hideMark/>
          </w:tcPr>
          <w:p w14:paraId="35C3C74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与认购方之间签署的相关协议文本</w:t>
            </w:r>
          </w:p>
        </w:tc>
        <w:tc>
          <w:tcPr>
            <w:tcW w:w="1418" w:type="dxa"/>
            <w:tcBorders>
              <w:top w:val="nil"/>
              <w:left w:val="nil"/>
              <w:bottom w:val="single" w:sz="4" w:space="0" w:color="auto"/>
              <w:right w:val="single" w:sz="4" w:space="0" w:color="auto"/>
            </w:tcBorders>
            <w:shd w:val="clear" w:color="auto" w:fill="auto"/>
            <w:noWrap/>
            <w:vAlign w:val="center"/>
            <w:hideMark/>
          </w:tcPr>
          <w:p w14:paraId="32C1642F"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402D340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7CEACCC"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5101BB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20.9</w:t>
            </w:r>
          </w:p>
        </w:tc>
        <w:tc>
          <w:tcPr>
            <w:tcW w:w="4805" w:type="dxa"/>
            <w:tcBorders>
              <w:top w:val="nil"/>
              <w:left w:val="nil"/>
              <w:bottom w:val="single" w:sz="4" w:space="0" w:color="auto"/>
              <w:right w:val="single" w:sz="4" w:space="0" w:color="auto"/>
            </w:tcBorders>
            <w:shd w:val="clear" w:color="auto" w:fill="auto"/>
            <w:vAlign w:val="center"/>
            <w:hideMark/>
          </w:tcPr>
          <w:p w14:paraId="7603CAF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资产转让产品发行相关的其他材料</w:t>
            </w:r>
          </w:p>
        </w:tc>
        <w:tc>
          <w:tcPr>
            <w:tcW w:w="1418" w:type="dxa"/>
            <w:tcBorders>
              <w:top w:val="nil"/>
              <w:left w:val="nil"/>
              <w:bottom w:val="single" w:sz="4" w:space="0" w:color="auto"/>
              <w:right w:val="single" w:sz="4" w:space="0" w:color="auto"/>
            </w:tcBorders>
            <w:shd w:val="clear" w:color="auto" w:fill="auto"/>
            <w:noWrap/>
            <w:vAlign w:val="center"/>
            <w:hideMark/>
          </w:tcPr>
          <w:p w14:paraId="0A8F3CC1"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41A80D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196B610"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EC7FA6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20.10</w:t>
            </w:r>
          </w:p>
        </w:tc>
        <w:tc>
          <w:tcPr>
            <w:tcW w:w="4805" w:type="dxa"/>
            <w:tcBorders>
              <w:top w:val="nil"/>
              <w:left w:val="nil"/>
              <w:bottom w:val="single" w:sz="4" w:space="0" w:color="auto"/>
              <w:right w:val="single" w:sz="4" w:space="0" w:color="auto"/>
            </w:tcBorders>
            <w:shd w:val="clear" w:color="auto" w:fill="auto"/>
            <w:vAlign w:val="center"/>
            <w:hideMark/>
          </w:tcPr>
          <w:p w14:paraId="68DD473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《同业资产转让业务审核批复单》</w:t>
            </w:r>
          </w:p>
        </w:tc>
        <w:tc>
          <w:tcPr>
            <w:tcW w:w="1418" w:type="dxa"/>
            <w:tcBorders>
              <w:top w:val="nil"/>
              <w:left w:val="nil"/>
              <w:bottom w:val="single" w:sz="4" w:space="0" w:color="auto"/>
              <w:right w:val="single" w:sz="4" w:space="0" w:color="auto"/>
            </w:tcBorders>
            <w:shd w:val="clear" w:color="auto" w:fill="auto"/>
            <w:noWrap/>
            <w:vAlign w:val="center"/>
            <w:hideMark/>
          </w:tcPr>
          <w:p w14:paraId="0C01B2A5"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82F171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CF40F1B"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DD3475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21</w:t>
            </w:r>
          </w:p>
        </w:tc>
        <w:tc>
          <w:tcPr>
            <w:tcW w:w="4805" w:type="dxa"/>
            <w:tcBorders>
              <w:top w:val="nil"/>
              <w:left w:val="nil"/>
              <w:bottom w:val="single" w:sz="4" w:space="0" w:color="auto"/>
              <w:right w:val="single" w:sz="4" w:space="0" w:color="auto"/>
            </w:tcBorders>
            <w:shd w:val="clear" w:color="auto" w:fill="auto"/>
            <w:vAlign w:val="center"/>
            <w:hideMark/>
          </w:tcPr>
          <w:p w14:paraId="7D6407E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代理保险业务</w:t>
            </w:r>
          </w:p>
        </w:tc>
        <w:tc>
          <w:tcPr>
            <w:tcW w:w="1418" w:type="dxa"/>
            <w:tcBorders>
              <w:top w:val="nil"/>
              <w:left w:val="nil"/>
              <w:bottom w:val="single" w:sz="4" w:space="0" w:color="auto"/>
              <w:right w:val="single" w:sz="4" w:space="0" w:color="auto"/>
            </w:tcBorders>
            <w:shd w:val="clear" w:color="auto" w:fill="auto"/>
            <w:noWrap/>
            <w:vAlign w:val="center"/>
            <w:hideMark/>
          </w:tcPr>
          <w:p w14:paraId="018F2815"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C0167B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9C8F02C"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9F42BF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21.1</w:t>
            </w:r>
          </w:p>
        </w:tc>
        <w:tc>
          <w:tcPr>
            <w:tcW w:w="4805" w:type="dxa"/>
            <w:tcBorders>
              <w:top w:val="nil"/>
              <w:left w:val="nil"/>
              <w:bottom w:val="single" w:sz="4" w:space="0" w:color="auto"/>
              <w:right w:val="single" w:sz="4" w:space="0" w:color="auto"/>
            </w:tcBorders>
            <w:shd w:val="clear" w:color="auto" w:fill="auto"/>
            <w:vAlign w:val="center"/>
            <w:hideMark/>
          </w:tcPr>
          <w:p w14:paraId="7748770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《全面业务合作协议》</w:t>
            </w:r>
          </w:p>
        </w:tc>
        <w:tc>
          <w:tcPr>
            <w:tcW w:w="1418" w:type="dxa"/>
            <w:tcBorders>
              <w:top w:val="nil"/>
              <w:left w:val="nil"/>
              <w:bottom w:val="single" w:sz="4" w:space="0" w:color="auto"/>
              <w:right w:val="single" w:sz="4" w:space="0" w:color="auto"/>
            </w:tcBorders>
            <w:shd w:val="clear" w:color="auto" w:fill="auto"/>
            <w:noWrap/>
            <w:vAlign w:val="center"/>
            <w:hideMark/>
          </w:tcPr>
          <w:p w14:paraId="320C2E60"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85BEE1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011C269"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CB2945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21.2</w:t>
            </w:r>
          </w:p>
        </w:tc>
        <w:tc>
          <w:tcPr>
            <w:tcW w:w="4805" w:type="dxa"/>
            <w:tcBorders>
              <w:top w:val="nil"/>
              <w:left w:val="nil"/>
              <w:bottom w:val="single" w:sz="4" w:space="0" w:color="auto"/>
              <w:right w:val="single" w:sz="4" w:space="0" w:color="auto"/>
            </w:tcBorders>
            <w:shd w:val="clear" w:color="auto" w:fill="auto"/>
            <w:vAlign w:val="center"/>
            <w:hideMark/>
          </w:tcPr>
          <w:p w14:paraId="79F1849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《代销产品协议》</w:t>
            </w:r>
          </w:p>
        </w:tc>
        <w:tc>
          <w:tcPr>
            <w:tcW w:w="1418" w:type="dxa"/>
            <w:tcBorders>
              <w:top w:val="nil"/>
              <w:left w:val="nil"/>
              <w:bottom w:val="single" w:sz="4" w:space="0" w:color="auto"/>
              <w:right w:val="single" w:sz="4" w:space="0" w:color="auto"/>
            </w:tcBorders>
            <w:shd w:val="clear" w:color="auto" w:fill="auto"/>
            <w:noWrap/>
            <w:vAlign w:val="center"/>
            <w:hideMark/>
          </w:tcPr>
          <w:p w14:paraId="4178EE39"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5757D84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3497B28"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45C181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21.3</w:t>
            </w:r>
          </w:p>
        </w:tc>
        <w:tc>
          <w:tcPr>
            <w:tcW w:w="4805" w:type="dxa"/>
            <w:tcBorders>
              <w:top w:val="nil"/>
              <w:left w:val="nil"/>
              <w:bottom w:val="single" w:sz="4" w:space="0" w:color="auto"/>
              <w:right w:val="single" w:sz="4" w:space="0" w:color="auto"/>
            </w:tcBorders>
            <w:shd w:val="clear" w:color="auto" w:fill="auto"/>
            <w:vAlign w:val="center"/>
            <w:hideMark/>
          </w:tcPr>
          <w:p w14:paraId="7C147A4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每年度合作保险公司客户准入名单的发文</w:t>
            </w:r>
          </w:p>
        </w:tc>
        <w:tc>
          <w:tcPr>
            <w:tcW w:w="1418" w:type="dxa"/>
            <w:tcBorders>
              <w:top w:val="nil"/>
              <w:left w:val="nil"/>
              <w:bottom w:val="single" w:sz="4" w:space="0" w:color="auto"/>
              <w:right w:val="single" w:sz="4" w:space="0" w:color="auto"/>
            </w:tcBorders>
            <w:shd w:val="clear" w:color="auto" w:fill="auto"/>
            <w:noWrap/>
            <w:vAlign w:val="center"/>
            <w:hideMark/>
          </w:tcPr>
          <w:p w14:paraId="38A2D1ED"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595C417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9BF9A00"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506751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21.4</w:t>
            </w:r>
          </w:p>
        </w:tc>
        <w:tc>
          <w:tcPr>
            <w:tcW w:w="4805" w:type="dxa"/>
            <w:tcBorders>
              <w:top w:val="nil"/>
              <w:left w:val="nil"/>
              <w:bottom w:val="single" w:sz="4" w:space="0" w:color="auto"/>
              <w:right w:val="single" w:sz="4" w:space="0" w:color="auto"/>
            </w:tcBorders>
            <w:shd w:val="clear" w:color="auto" w:fill="auto"/>
            <w:vAlign w:val="center"/>
            <w:hideMark/>
          </w:tcPr>
          <w:p w14:paraId="13C6B8B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《代理保险系统使用协议》</w:t>
            </w:r>
          </w:p>
        </w:tc>
        <w:tc>
          <w:tcPr>
            <w:tcW w:w="1418" w:type="dxa"/>
            <w:tcBorders>
              <w:top w:val="nil"/>
              <w:left w:val="nil"/>
              <w:bottom w:val="single" w:sz="4" w:space="0" w:color="auto"/>
              <w:right w:val="single" w:sz="4" w:space="0" w:color="auto"/>
            </w:tcBorders>
            <w:shd w:val="clear" w:color="auto" w:fill="auto"/>
            <w:noWrap/>
            <w:vAlign w:val="center"/>
            <w:hideMark/>
          </w:tcPr>
          <w:p w14:paraId="49AA0C4B"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BA666B9" w14:textId="77777777" w:rsidR="008977C6" w:rsidRPr="008977C6" w:rsidRDefault="008977C6" w:rsidP="008977C6">
            <w:pPr>
              <w:widowControl/>
              <w:jc w:val="left"/>
              <w:rPr>
                <w:rFonts w:ascii="宋体" w:hAnsi="宋体" w:cs="宋体"/>
                <w:color w:val="000000"/>
                <w:kern w:val="0"/>
                <w:szCs w:val="21"/>
              </w:rPr>
            </w:pPr>
          </w:p>
        </w:tc>
      </w:tr>
      <w:tr w:rsidR="008977C6" w:rsidRPr="008977C6" w14:paraId="1AA44BE9"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683E73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22</w:t>
            </w:r>
          </w:p>
        </w:tc>
        <w:tc>
          <w:tcPr>
            <w:tcW w:w="4805" w:type="dxa"/>
            <w:tcBorders>
              <w:top w:val="nil"/>
              <w:left w:val="nil"/>
              <w:bottom w:val="single" w:sz="4" w:space="0" w:color="auto"/>
              <w:right w:val="single" w:sz="4" w:space="0" w:color="auto"/>
            </w:tcBorders>
            <w:shd w:val="clear" w:color="auto" w:fill="auto"/>
            <w:vAlign w:val="center"/>
            <w:hideMark/>
          </w:tcPr>
          <w:p w14:paraId="2D48F99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代理信托计划业务</w:t>
            </w:r>
          </w:p>
        </w:tc>
        <w:tc>
          <w:tcPr>
            <w:tcW w:w="1418" w:type="dxa"/>
            <w:tcBorders>
              <w:top w:val="nil"/>
              <w:left w:val="nil"/>
              <w:bottom w:val="single" w:sz="4" w:space="0" w:color="auto"/>
              <w:right w:val="single" w:sz="4" w:space="0" w:color="auto"/>
            </w:tcBorders>
            <w:shd w:val="clear" w:color="auto" w:fill="auto"/>
            <w:noWrap/>
            <w:vAlign w:val="center"/>
            <w:hideMark/>
          </w:tcPr>
          <w:p w14:paraId="639B4DC6"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80388C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0600E2E" w14:textId="77777777" w:rsidTr="008977C6">
        <w:trPr>
          <w:trHeight w:val="52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C00F3E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lastRenderedPageBreak/>
              <w:t>22.1</w:t>
            </w:r>
          </w:p>
        </w:tc>
        <w:tc>
          <w:tcPr>
            <w:tcW w:w="4805" w:type="dxa"/>
            <w:tcBorders>
              <w:top w:val="nil"/>
              <w:left w:val="nil"/>
              <w:bottom w:val="single" w:sz="4" w:space="0" w:color="auto"/>
              <w:right w:val="single" w:sz="4" w:space="0" w:color="auto"/>
            </w:tcBorders>
            <w:shd w:val="clear" w:color="auto" w:fill="auto"/>
            <w:vAlign w:val="center"/>
            <w:hideMark/>
          </w:tcPr>
          <w:p w14:paraId="3B99989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与信托公司鉴订的《数据交互（TA）服务合作协议》或《同业平台客户增值服务合作协议》</w:t>
            </w:r>
          </w:p>
        </w:tc>
        <w:tc>
          <w:tcPr>
            <w:tcW w:w="1418" w:type="dxa"/>
            <w:tcBorders>
              <w:top w:val="nil"/>
              <w:left w:val="nil"/>
              <w:bottom w:val="single" w:sz="4" w:space="0" w:color="auto"/>
              <w:right w:val="single" w:sz="4" w:space="0" w:color="auto"/>
            </w:tcBorders>
            <w:shd w:val="clear" w:color="auto" w:fill="auto"/>
            <w:noWrap/>
            <w:vAlign w:val="center"/>
            <w:hideMark/>
          </w:tcPr>
          <w:p w14:paraId="0E80CBFB"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E1E02D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80D5CB6"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00CE25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22.2</w:t>
            </w:r>
          </w:p>
        </w:tc>
        <w:tc>
          <w:tcPr>
            <w:tcW w:w="4805" w:type="dxa"/>
            <w:tcBorders>
              <w:top w:val="nil"/>
              <w:left w:val="nil"/>
              <w:bottom w:val="single" w:sz="4" w:space="0" w:color="auto"/>
              <w:right w:val="single" w:sz="4" w:space="0" w:color="auto"/>
            </w:tcBorders>
            <w:shd w:val="clear" w:color="auto" w:fill="auto"/>
            <w:vAlign w:val="center"/>
            <w:hideMark/>
          </w:tcPr>
          <w:p w14:paraId="6953DF1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与信托公司鉴订的《全面合作协议》或《全面战略合作协议》</w:t>
            </w:r>
          </w:p>
        </w:tc>
        <w:tc>
          <w:tcPr>
            <w:tcW w:w="1418" w:type="dxa"/>
            <w:tcBorders>
              <w:top w:val="nil"/>
              <w:left w:val="nil"/>
              <w:bottom w:val="single" w:sz="4" w:space="0" w:color="auto"/>
              <w:right w:val="single" w:sz="4" w:space="0" w:color="auto"/>
            </w:tcBorders>
            <w:shd w:val="clear" w:color="auto" w:fill="auto"/>
            <w:noWrap/>
            <w:vAlign w:val="center"/>
            <w:hideMark/>
          </w:tcPr>
          <w:p w14:paraId="51A2A476"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78C2FA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95FCD12"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3AA5E5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22.3</w:t>
            </w:r>
          </w:p>
        </w:tc>
        <w:tc>
          <w:tcPr>
            <w:tcW w:w="4805" w:type="dxa"/>
            <w:tcBorders>
              <w:top w:val="nil"/>
              <w:left w:val="nil"/>
              <w:bottom w:val="single" w:sz="4" w:space="0" w:color="auto"/>
              <w:right w:val="single" w:sz="4" w:space="0" w:color="auto"/>
            </w:tcBorders>
            <w:shd w:val="clear" w:color="auto" w:fill="auto"/>
            <w:vAlign w:val="center"/>
            <w:hideMark/>
          </w:tcPr>
          <w:p w14:paraId="39F1767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与信托公司签订的《代理资金收</w:t>
            </w:r>
            <w:proofErr w:type="gramStart"/>
            <w:r w:rsidRPr="008977C6">
              <w:rPr>
                <w:rFonts w:ascii="宋体" w:hAnsi="宋体" w:cs="宋体" w:hint="eastAsia"/>
                <w:color w:val="000000"/>
                <w:kern w:val="0"/>
                <w:szCs w:val="21"/>
              </w:rPr>
              <w:t>付业</w:t>
            </w:r>
            <w:proofErr w:type="gramEnd"/>
            <w:r w:rsidRPr="008977C6">
              <w:rPr>
                <w:rFonts w:ascii="宋体" w:hAnsi="宋体" w:cs="宋体" w:hint="eastAsia"/>
                <w:color w:val="000000"/>
                <w:kern w:val="0"/>
                <w:szCs w:val="21"/>
              </w:rPr>
              <w:t>务资金收付协议》</w:t>
            </w:r>
          </w:p>
        </w:tc>
        <w:tc>
          <w:tcPr>
            <w:tcW w:w="1418" w:type="dxa"/>
            <w:tcBorders>
              <w:top w:val="nil"/>
              <w:left w:val="nil"/>
              <w:bottom w:val="single" w:sz="4" w:space="0" w:color="auto"/>
              <w:right w:val="single" w:sz="4" w:space="0" w:color="auto"/>
            </w:tcBorders>
            <w:shd w:val="clear" w:color="auto" w:fill="auto"/>
            <w:noWrap/>
            <w:vAlign w:val="center"/>
            <w:hideMark/>
          </w:tcPr>
          <w:p w14:paraId="7F5969D2"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43D93E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E49F8C3"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B4B28A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22.4</w:t>
            </w:r>
          </w:p>
        </w:tc>
        <w:tc>
          <w:tcPr>
            <w:tcW w:w="4805" w:type="dxa"/>
            <w:tcBorders>
              <w:top w:val="nil"/>
              <w:left w:val="nil"/>
              <w:bottom w:val="single" w:sz="4" w:space="0" w:color="auto"/>
              <w:right w:val="single" w:sz="4" w:space="0" w:color="auto"/>
            </w:tcBorders>
            <w:shd w:val="clear" w:color="auto" w:fill="auto"/>
            <w:vAlign w:val="center"/>
            <w:hideMark/>
          </w:tcPr>
          <w:p w14:paraId="2D640F00" w14:textId="77777777" w:rsidR="008977C6" w:rsidRPr="008977C6" w:rsidRDefault="008977C6" w:rsidP="008977C6">
            <w:pPr>
              <w:widowControl/>
              <w:jc w:val="left"/>
              <w:rPr>
                <w:rFonts w:ascii="宋体" w:hAnsi="宋体" w:cs="宋体"/>
                <w:color w:val="000000"/>
                <w:kern w:val="0"/>
                <w:szCs w:val="21"/>
              </w:rPr>
            </w:pPr>
            <w:proofErr w:type="gramStart"/>
            <w:r w:rsidRPr="008977C6">
              <w:rPr>
                <w:rFonts w:ascii="宋体" w:hAnsi="宋体" w:cs="宋体" w:hint="eastAsia"/>
                <w:color w:val="000000"/>
                <w:kern w:val="0"/>
                <w:szCs w:val="21"/>
              </w:rPr>
              <w:t>信托公司尽调报告</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14:paraId="72A03589"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732AE0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BA803DE"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6D9249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22.5</w:t>
            </w:r>
          </w:p>
        </w:tc>
        <w:tc>
          <w:tcPr>
            <w:tcW w:w="4805" w:type="dxa"/>
            <w:tcBorders>
              <w:top w:val="nil"/>
              <w:left w:val="nil"/>
              <w:bottom w:val="single" w:sz="4" w:space="0" w:color="auto"/>
              <w:right w:val="single" w:sz="4" w:space="0" w:color="auto"/>
            </w:tcBorders>
            <w:shd w:val="clear" w:color="auto" w:fill="auto"/>
            <w:vAlign w:val="center"/>
            <w:hideMark/>
          </w:tcPr>
          <w:p w14:paraId="435E515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分行对于项目</w:t>
            </w:r>
            <w:proofErr w:type="gramStart"/>
            <w:r w:rsidRPr="008977C6">
              <w:rPr>
                <w:rFonts w:ascii="宋体" w:hAnsi="宋体" w:cs="宋体" w:hint="eastAsia"/>
                <w:color w:val="000000"/>
                <w:kern w:val="0"/>
                <w:szCs w:val="21"/>
              </w:rPr>
              <w:t>的尽调报告</w:t>
            </w:r>
            <w:proofErr w:type="gramEnd"/>
            <w:r w:rsidRPr="008977C6">
              <w:rPr>
                <w:rFonts w:ascii="宋体" w:hAnsi="宋体" w:cs="宋体" w:hint="eastAsia"/>
                <w:color w:val="000000"/>
                <w:kern w:val="0"/>
                <w:szCs w:val="21"/>
              </w:rPr>
              <w:t>（</w:t>
            </w:r>
            <w:proofErr w:type="gramStart"/>
            <w:r w:rsidRPr="008977C6">
              <w:rPr>
                <w:rFonts w:ascii="宋体" w:hAnsi="宋体" w:cs="宋体" w:hint="eastAsia"/>
                <w:color w:val="000000"/>
                <w:kern w:val="0"/>
                <w:szCs w:val="21"/>
              </w:rPr>
              <w:t>含文</w:t>
            </w:r>
            <w:proofErr w:type="gramEnd"/>
            <w:r w:rsidRPr="008977C6">
              <w:rPr>
                <w:rFonts w:ascii="宋体" w:hAnsi="宋体" w:cs="宋体" w:hint="eastAsia"/>
                <w:color w:val="000000"/>
                <w:kern w:val="0"/>
                <w:szCs w:val="21"/>
              </w:rPr>
              <w:t>字描述及照片等）</w:t>
            </w:r>
          </w:p>
        </w:tc>
        <w:tc>
          <w:tcPr>
            <w:tcW w:w="1418" w:type="dxa"/>
            <w:tcBorders>
              <w:top w:val="nil"/>
              <w:left w:val="nil"/>
              <w:bottom w:val="single" w:sz="4" w:space="0" w:color="auto"/>
              <w:right w:val="single" w:sz="4" w:space="0" w:color="auto"/>
            </w:tcBorders>
            <w:shd w:val="clear" w:color="auto" w:fill="auto"/>
            <w:noWrap/>
            <w:vAlign w:val="center"/>
            <w:hideMark/>
          </w:tcPr>
          <w:p w14:paraId="1464045A"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5C07A09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4EDC921"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7A914A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22.6</w:t>
            </w:r>
          </w:p>
        </w:tc>
        <w:tc>
          <w:tcPr>
            <w:tcW w:w="4805" w:type="dxa"/>
            <w:tcBorders>
              <w:top w:val="nil"/>
              <w:left w:val="nil"/>
              <w:bottom w:val="single" w:sz="4" w:space="0" w:color="auto"/>
              <w:right w:val="single" w:sz="4" w:space="0" w:color="auto"/>
            </w:tcBorders>
            <w:shd w:val="clear" w:color="auto" w:fill="auto"/>
            <w:vAlign w:val="center"/>
            <w:hideMark/>
          </w:tcPr>
          <w:p w14:paraId="5C8AC6B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信托公司审批过会材料</w:t>
            </w:r>
          </w:p>
        </w:tc>
        <w:tc>
          <w:tcPr>
            <w:tcW w:w="1418" w:type="dxa"/>
            <w:tcBorders>
              <w:top w:val="nil"/>
              <w:left w:val="nil"/>
              <w:bottom w:val="single" w:sz="4" w:space="0" w:color="auto"/>
              <w:right w:val="single" w:sz="4" w:space="0" w:color="auto"/>
            </w:tcBorders>
            <w:shd w:val="clear" w:color="auto" w:fill="auto"/>
            <w:noWrap/>
            <w:vAlign w:val="center"/>
            <w:hideMark/>
          </w:tcPr>
          <w:p w14:paraId="52F6A8E8"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5BBAB63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88ED27C"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149CCB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22.7</w:t>
            </w:r>
          </w:p>
        </w:tc>
        <w:tc>
          <w:tcPr>
            <w:tcW w:w="4805" w:type="dxa"/>
            <w:tcBorders>
              <w:top w:val="nil"/>
              <w:left w:val="nil"/>
              <w:bottom w:val="single" w:sz="4" w:space="0" w:color="auto"/>
              <w:right w:val="single" w:sz="4" w:space="0" w:color="auto"/>
            </w:tcBorders>
            <w:shd w:val="clear" w:color="auto" w:fill="auto"/>
            <w:vAlign w:val="center"/>
            <w:hideMark/>
          </w:tcPr>
          <w:p w14:paraId="173F0DC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分行对于项目的审批材料</w:t>
            </w:r>
          </w:p>
        </w:tc>
        <w:tc>
          <w:tcPr>
            <w:tcW w:w="1418" w:type="dxa"/>
            <w:tcBorders>
              <w:top w:val="nil"/>
              <w:left w:val="nil"/>
              <w:bottom w:val="single" w:sz="4" w:space="0" w:color="auto"/>
              <w:right w:val="single" w:sz="4" w:space="0" w:color="auto"/>
            </w:tcBorders>
            <w:shd w:val="clear" w:color="auto" w:fill="auto"/>
            <w:noWrap/>
            <w:vAlign w:val="center"/>
            <w:hideMark/>
          </w:tcPr>
          <w:p w14:paraId="69014757"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11AB49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B0A3E0B" w14:textId="77777777" w:rsidTr="008977C6">
        <w:trPr>
          <w:trHeight w:val="52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A2D996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22.8</w:t>
            </w:r>
          </w:p>
        </w:tc>
        <w:tc>
          <w:tcPr>
            <w:tcW w:w="4805" w:type="dxa"/>
            <w:tcBorders>
              <w:top w:val="nil"/>
              <w:left w:val="nil"/>
              <w:bottom w:val="single" w:sz="4" w:space="0" w:color="auto"/>
              <w:right w:val="single" w:sz="4" w:space="0" w:color="auto"/>
            </w:tcBorders>
            <w:shd w:val="clear" w:color="auto" w:fill="auto"/>
            <w:vAlign w:val="center"/>
            <w:hideMark/>
          </w:tcPr>
          <w:p w14:paraId="1263647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信托公司就本项目在本地（及异地）的报备材料（2018年起为</w:t>
            </w:r>
            <w:proofErr w:type="gramStart"/>
            <w:r w:rsidRPr="008977C6">
              <w:rPr>
                <w:rFonts w:ascii="宋体" w:hAnsi="宋体" w:cs="宋体" w:hint="eastAsia"/>
                <w:color w:val="000000"/>
                <w:kern w:val="0"/>
                <w:szCs w:val="21"/>
              </w:rPr>
              <w:t>中信登登记</w:t>
            </w:r>
            <w:proofErr w:type="gramEnd"/>
            <w:r w:rsidRPr="008977C6">
              <w:rPr>
                <w:rFonts w:ascii="宋体" w:hAnsi="宋体" w:cs="宋体" w:hint="eastAsia"/>
                <w:color w:val="000000"/>
                <w:kern w:val="0"/>
                <w:szCs w:val="21"/>
              </w:rPr>
              <w:t>材料）</w:t>
            </w:r>
          </w:p>
        </w:tc>
        <w:tc>
          <w:tcPr>
            <w:tcW w:w="1418" w:type="dxa"/>
            <w:tcBorders>
              <w:top w:val="nil"/>
              <w:left w:val="nil"/>
              <w:bottom w:val="single" w:sz="4" w:space="0" w:color="auto"/>
              <w:right w:val="single" w:sz="4" w:space="0" w:color="auto"/>
            </w:tcBorders>
            <w:shd w:val="clear" w:color="auto" w:fill="auto"/>
            <w:noWrap/>
            <w:vAlign w:val="center"/>
            <w:hideMark/>
          </w:tcPr>
          <w:p w14:paraId="0A119408"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5F689AD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E9DEBEC"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2FB0E7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22.9</w:t>
            </w:r>
          </w:p>
        </w:tc>
        <w:tc>
          <w:tcPr>
            <w:tcW w:w="4805" w:type="dxa"/>
            <w:tcBorders>
              <w:top w:val="nil"/>
              <w:left w:val="nil"/>
              <w:bottom w:val="single" w:sz="4" w:space="0" w:color="auto"/>
              <w:right w:val="single" w:sz="4" w:space="0" w:color="auto"/>
            </w:tcBorders>
            <w:shd w:val="clear" w:color="auto" w:fill="auto"/>
            <w:vAlign w:val="center"/>
            <w:hideMark/>
          </w:tcPr>
          <w:p w14:paraId="5466458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总行对于本项目的批复</w:t>
            </w:r>
          </w:p>
        </w:tc>
        <w:tc>
          <w:tcPr>
            <w:tcW w:w="1418" w:type="dxa"/>
            <w:tcBorders>
              <w:top w:val="nil"/>
              <w:left w:val="nil"/>
              <w:bottom w:val="single" w:sz="4" w:space="0" w:color="auto"/>
              <w:right w:val="single" w:sz="4" w:space="0" w:color="auto"/>
            </w:tcBorders>
            <w:shd w:val="clear" w:color="auto" w:fill="auto"/>
            <w:noWrap/>
            <w:vAlign w:val="center"/>
            <w:hideMark/>
          </w:tcPr>
          <w:p w14:paraId="7286B152"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44D901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8FC5BBF"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B70723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22.10</w:t>
            </w:r>
          </w:p>
        </w:tc>
        <w:tc>
          <w:tcPr>
            <w:tcW w:w="4805" w:type="dxa"/>
            <w:tcBorders>
              <w:top w:val="nil"/>
              <w:left w:val="nil"/>
              <w:bottom w:val="single" w:sz="4" w:space="0" w:color="auto"/>
              <w:right w:val="single" w:sz="4" w:space="0" w:color="auto"/>
            </w:tcBorders>
            <w:shd w:val="clear" w:color="auto" w:fill="auto"/>
            <w:vAlign w:val="center"/>
            <w:hideMark/>
          </w:tcPr>
          <w:p w14:paraId="13DB35C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信托公司对总行批复条件的落实情况：抵押登记、质押登记、担保函等</w:t>
            </w:r>
          </w:p>
        </w:tc>
        <w:tc>
          <w:tcPr>
            <w:tcW w:w="1418" w:type="dxa"/>
            <w:tcBorders>
              <w:top w:val="nil"/>
              <w:left w:val="nil"/>
              <w:bottom w:val="single" w:sz="4" w:space="0" w:color="auto"/>
              <w:right w:val="single" w:sz="4" w:space="0" w:color="auto"/>
            </w:tcBorders>
            <w:shd w:val="clear" w:color="auto" w:fill="auto"/>
            <w:noWrap/>
            <w:vAlign w:val="center"/>
            <w:hideMark/>
          </w:tcPr>
          <w:p w14:paraId="5BABB052"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498122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FA5BFE0"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4588D7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22.11</w:t>
            </w:r>
          </w:p>
        </w:tc>
        <w:tc>
          <w:tcPr>
            <w:tcW w:w="4805" w:type="dxa"/>
            <w:tcBorders>
              <w:top w:val="nil"/>
              <w:left w:val="nil"/>
              <w:bottom w:val="single" w:sz="4" w:space="0" w:color="auto"/>
              <w:right w:val="single" w:sz="4" w:space="0" w:color="auto"/>
            </w:tcBorders>
            <w:shd w:val="clear" w:color="auto" w:fill="auto"/>
            <w:vAlign w:val="center"/>
            <w:hideMark/>
          </w:tcPr>
          <w:p w14:paraId="143821B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信托计划说明书、风险声明书、营销辅助材料等</w:t>
            </w:r>
          </w:p>
        </w:tc>
        <w:tc>
          <w:tcPr>
            <w:tcW w:w="1418" w:type="dxa"/>
            <w:tcBorders>
              <w:top w:val="nil"/>
              <w:left w:val="nil"/>
              <w:bottom w:val="single" w:sz="4" w:space="0" w:color="auto"/>
              <w:right w:val="single" w:sz="4" w:space="0" w:color="auto"/>
            </w:tcBorders>
            <w:shd w:val="clear" w:color="auto" w:fill="auto"/>
            <w:noWrap/>
            <w:vAlign w:val="center"/>
            <w:hideMark/>
          </w:tcPr>
          <w:p w14:paraId="487148C2"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D0122E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C58F204"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4BEF62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22.12</w:t>
            </w:r>
          </w:p>
        </w:tc>
        <w:tc>
          <w:tcPr>
            <w:tcW w:w="4805" w:type="dxa"/>
            <w:tcBorders>
              <w:top w:val="nil"/>
              <w:left w:val="nil"/>
              <w:bottom w:val="single" w:sz="4" w:space="0" w:color="auto"/>
              <w:right w:val="single" w:sz="4" w:space="0" w:color="auto"/>
            </w:tcBorders>
            <w:shd w:val="clear" w:color="auto" w:fill="auto"/>
            <w:vAlign w:val="center"/>
            <w:hideMark/>
          </w:tcPr>
          <w:p w14:paraId="6CF600B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信托公司报送分行的项目投后报告</w:t>
            </w:r>
          </w:p>
        </w:tc>
        <w:tc>
          <w:tcPr>
            <w:tcW w:w="1418" w:type="dxa"/>
            <w:tcBorders>
              <w:top w:val="nil"/>
              <w:left w:val="nil"/>
              <w:bottom w:val="single" w:sz="4" w:space="0" w:color="auto"/>
              <w:right w:val="single" w:sz="4" w:space="0" w:color="auto"/>
            </w:tcBorders>
            <w:shd w:val="clear" w:color="auto" w:fill="auto"/>
            <w:noWrap/>
            <w:vAlign w:val="center"/>
            <w:hideMark/>
          </w:tcPr>
          <w:p w14:paraId="348688C8"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83A36E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D20E73B"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B4962D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22.13</w:t>
            </w:r>
          </w:p>
        </w:tc>
        <w:tc>
          <w:tcPr>
            <w:tcW w:w="4805" w:type="dxa"/>
            <w:tcBorders>
              <w:top w:val="nil"/>
              <w:left w:val="nil"/>
              <w:bottom w:val="single" w:sz="4" w:space="0" w:color="auto"/>
              <w:right w:val="single" w:sz="4" w:space="0" w:color="auto"/>
            </w:tcBorders>
            <w:shd w:val="clear" w:color="auto" w:fill="auto"/>
            <w:vAlign w:val="center"/>
            <w:hideMark/>
          </w:tcPr>
          <w:p w14:paraId="29618E5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每期资金募集后分行报备总行的台账</w:t>
            </w:r>
          </w:p>
        </w:tc>
        <w:tc>
          <w:tcPr>
            <w:tcW w:w="1418" w:type="dxa"/>
            <w:tcBorders>
              <w:top w:val="nil"/>
              <w:left w:val="nil"/>
              <w:bottom w:val="single" w:sz="4" w:space="0" w:color="auto"/>
              <w:right w:val="single" w:sz="4" w:space="0" w:color="auto"/>
            </w:tcBorders>
            <w:shd w:val="clear" w:color="auto" w:fill="auto"/>
            <w:noWrap/>
            <w:vAlign w:val="center"/>
            <w:hideMark/>
          </w:tcPr>
          <w:p w14:paraId="1E9EC7AC"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4C5ED51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B579C7B"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253BE8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22.14</w:t>
            </w:r>
          </w:p>
        </w:tc>
        <w:tc>
          <w:tcPr>
            <w:tcW w:w="4805" w:type="dxa"/>
            <w:tcBorders>
              <w:top w:val="nil"/>
              <w:left w:val="nil"/>
              <w:bottom w:val="single" w:sz="4" w:space="0" w:color="auto"/>
              <w:right w:val="single" w:sz="4" w:space="0" w:color="auto"/>
            </w:tcBorders>
            <w:shd w:val="clear" w:color="auto" w:fill="auto"/>
            <w:vAlign w:val="center"/>
            <w:hideMark/>
          </w:tcPr>
          <w:p w14:paraId="01C0A00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参数激活申请</w:t>
            </w:r>
          </w:p>
        </w:tc>
        <w:tc>
          <w:tcPr>
            <w:tcW w:w="1418" w:type="dxa"/>
            <w:tcBorders>
              <w:top w:val="nil"/>
              <w:left w:val="nil"/>
              <w:bottom w:val="single" w:sz="4" w:space="0" w:color="auto"/>
              <w:right w:val="single" w:sz="4" w:space="0" w:color="auto"/>
            </w:tcBorders>
            <w:shd w:val="clear" w:color="auto" w:fill="auto"/>
            <w:noWrap/>
            <w:vAlign w:val="center"/>
            <w:hideMark/>
          </w:tcPr>
          <w:p w14:paraId="55C6F5DE"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4CD325A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D3F7465"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B1AF25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23</w:t>
            </w:r>
          </w:p>
        </w:tc>
        <w:tc>
          <w:tcPr>
            <w:tcW w:w="4805" w:type="dxa"/>
            <w:tcBorders>
              <w:top w:val="nil"/>
              <w:left w:val="nil"/>
              <w:bottom w:val="single" w:sz="4" w:space="0" w:color="auto"/>
              <w:right w:val="single" w:sz="4" w:space="0" w:color="auto"/>
            </w:tcBorders>
            <w:shd w:val="clear" w:color="auto" w:fill="auto"/>
            <w:vAlign w:val="center"/>
            <w:hideMark/>
          </w:tcPr>
          <w:p w14:paraId="63D02E1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证券公司客户交易结算资金第三方存管业务（</w:t>
            </w:r>
            <w:proofErr w:type="gramStart"/>
            <w:r w:rsidRPr="008977C6">
              <w:rPr>
                <w:rFonts w:ascii="宋体" w:hAnsi="宋体" w:cs="宋体" w:hint="eastAsia"/>
                <w:color w:val="000000"/>
                <w:kern w:val="0"/>
                <w:szCs w:val="21"/>
              </w:rPr>
              <w:t>鑫</w:t>
            </w:r>
            <w:proofErr w:type="gramEnd"/>
            <w:r w:rsidRPr="008977C6">
              <w:rPr>
                <w:rFonts w:ascii="宋体" w:hAnsi="宋体" w:cs="宋体" w:hint="eastAsia"/>
                <w:color w:val="000000"/>
                <w:kern w:val="0"/>
                <w:szCs w:val="21"/>
              </w:rPr>
              <w:t>存管业务）</w:t>
            </w:r>
          </w:p>
        </w:tc>
        <w:tc>
          <w:tcPr>
            <w:tcW w:w="1418" w:type="dxa"/>
            <w:tcBorders>
              <w:top w:val="nil"/>
              <w:left w:val="nil"/>
              <w:bottom w:val="single" w:sz="4" w:space="0" w:color="auto"/>
              <w:right w:val="single" w:sz="4" w:space="0" w:color="auto"/>
            </w:tcBorders>
            <w:shd w:val="clear" w:color="auto" w:fill="auto"/>
            <w:noWrap/>
            <w:vAlign w:val="center"/>
            <w:hideMark/>
          </w:tcPr>
          <w:p w14:paraId="44857941"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F899C5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B1F7086"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66128C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23.1</w:t>
            </w:r>
          </w:p>
        </w:tc>
        <w:tc>
          <w:tcPr>
            <w:tcW w:w="4805" w:type="dxa"/>
            <w:tcBorders>
              <w:top w:val="nil"/>
              <w:left w:val="nil"/>
              <w:bottom w:val="single" w:sz="4" w:space="0" w:color="auto"/>
              <w:right w:val="single" w:sz="4" w:space="0" w:color="auto"/>
            </w:tcBorders>
            <w:shd w:val="clear" w:color="auto" w:fill="auto"/>
            <w:vAlign w:val="center"/>
            <w:hideMark/>
          </w:tcPr>
          <w:p w14:paraId="486604E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与证券公司鉴订的《全面合作协议》或《全面战略合作协议》</w:t>
            </w:r>
          </w:p>
        </w:tc>
        <w:tc>
          <w:tcPr>
            <w:tcW w:w="1418" w:type="dxa"/>
            <w:tcBorders>
              <w:top w:val="nil"/>
              <w:left w:val="nil"/>
              <w:bottom w:val="single" w:sz="4" w:space="0" w:color="auto"/>
              <w:right w:val="single" w:sz="4" w:space="0" w:color="auto"/>
            </w:tcBorders>
            <w:shd w:val="clear" w:color="auto" w:fill="auto"/>
            <w:noWrap/>
            <w:vAlign w:val="center"/>
            <w:hideMark/>
          </w:tcPr>
          <w:p w14:paraId="0CD7DF81"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50A5FE7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B82B92C" w14:textId="77777777" w:rsidTr="008977C6">
        <w:trPr>
          <w:trHeight w:val="52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02C89F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23.2</w:t>
            </w:r>
          </w:p>
        </w:tc>
        <w:tc>
          <w:tcPr>
            <w:tcW w:w="4805" w:type="dxa"/>
            <w:tcBorders>
              <w:top w:val="nil"/>
              <w:left w:val="nil"/>
              <w:bottom w:val="single" w:sz="4" w:space="0" w:color="auto"/>
              <w:right w:val="single" w:sz="4" w:space="0" w:color="auto"/>
            </w:tcBorders>
            <w:shd w:val="clear" w:color="auto" w:fill="auto"/>
            <w:vAlign w:val="center"/>
            <w:hideMark/>
          </w:tcPr>
          <w:p w14:paraId="57B6896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与证券公司鉴订的《数据交互（TA）服务合作协议》或《同业平台客户增值服务合作协议》</w:t>
            </w:r>
          </w:p>
        </w:tc>
        <w:tc>
          <w:tcPr>
            <w:tcW w:w="1418" w:type="dxa"/>
            <w:tcBorders>
              <w:top w:val="nil"/>
              <w:left w:val="nil"/>
              <w:bottom w:val="single" w:sz="4" w:space="0" w:color="auto"/>
              <w:right w:val="single" w:sz="4" w:space="0" w:color="auto"/>
            </w:tcBorders>
            <w:shd w:val="clear" w:color="auto" w:fill="auto"/>
            <w:noWrap/>
            <w:vAlign w:val="center"/>
            <w:hideMark/>
          </w:tcPr>
          <w:p w14:paraId="10C2DE43"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ED564A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13CD96E" w14:textId="77777777" w:rsidTr="008977C6">
        <w:trPr>
          <w:trHeight w:val="52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106C5C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23.3</w:t>
            </w:r>
          </w:p>
        </w:tc>
        <w:tc>
          <w:tcPr>
            <w:tcW w:w="4805" w:type="dxa"/>
            <w:tcBorders>
              <w:top w:val="nil"/>
              <w:left w:val="nil"/>
              <w:bottom w:val="single" w:sz="4" w:space="0" w:color="auto"/>
              <w:right w:val="single" w:sz="4" w:space="0" w:color="auto"/>
            </w:tcBorders>
            <w:shd w:val="clear" w:color="auto" w:fill="auto"/>
            <w:vAlign w:val="center"/>
            <w:hideMark/>
          </w:tcPr>
          <w:p w14:paraId="5BDDE8E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与证券公司鉴订的《证券公司客户交易结算资金委托银行存管协议》及《补充协议》</w:t>
            </w:r>
          </w:p>
        </w:tc>
        <w:tc>
          <w:tcPr>
            <w:tcW w:w="1418" w:type="dxa"/>
            <w:tcBorders>
              <w:top w:val="nil"/>
              <w:left w:val="nil"/>
              <w:bottom w:val="single" w:sz="4" w:space="0" w:color="auto"/>
              <w:right w:val="single" w:sz="4" w:space="0" w:color="auto"/>
            </w:tcBorders>
            <w:shd w:val="clear" w:color="auto" w:fill="auto"/>
            <w:noWrap/>
            <w:vAlign w:val="center"/>
            <w:hideMark/>
          </w:tcPr>
          <w:p w14:paraId="6B3D2462"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3A9B97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7BB34F4" w14:textId="77777777" w:rsidTr="008977C6">
        <w:trPr>
          <w:trHeight w:val="52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66E2A9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23.4</w:t>
            </w:r>
          </w:p>
        </w:tc>
        <w:tc>
          <w:tcPr>
            <w:tcW w:w="4805" w:type="dxa"/>
            <w:tcBorders>
              <w:top w:val="nil"/>
              <w:left w:val="nil"/>
              <w:bottom w:val="single" w:sz="4" w:space="0" w:color="auto"/>
              <w:right w:val="single" w:sz="4" w:space="0" w:color="auto"/>
            </w:tcBorders>
            <w:shd w:val="clear" w:color="auto" w:fill="auto"/>
            <w:vAlign w:val="center"/>
            <w:hideMark/>
          </w:tcPr>
          <w:p w14:paraId="5B642C8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与证券公司鉴订的《证券公司客户信用资金委托银行存管协议》及《补充协议》</w:t>
            </w:r>
          </w:p>
        </w:tc>
        <w:tc>
          <w:tcPr>
            <w:tcW w:w="1418" w:type="dxa"/>
            <w:tcBorders>
              <w:top w:val="nil"/>
              <w:left w:val="nil"/>
              <w:bottom w:val="single" w:sz="4" w:space="0" w:color="auto"/>
              <w:right w:val="single" w:sz="4" w:space="0" w:color="auto"/>
            </w:tcBorders>
            <w:shd w:val="clear" w:color="auto" w:fill="auto"/>
            <w:noWrap/>
            <w:vAlign w:val="center"/>
            <w:hideMark/>
          </w:tcPr>
          <w:p w14:paraId="2D0D4329"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0D648F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54E8D58"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3EB581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23.5</w:t>
            </w:r>
          </w:p>
        </w:tc>
        <w:tc>
          <w:tcPr>
            <w:tcW w:w="4805" w:type="dxa"/>
            <w:tcBorders>
              <w:top w:val="nil"/>
              <w:left w:val="nil"/>
              <w:bottom w:val="single" w:sz="4" w:space="0" w:color="auto"/>
              <w:right w:val="single" w:sz="4" w:space="0" w:color="auto"/>
            </w:tcBorders>
            <w:shd w:val="clear" w:color="auto" w:fill="auto"/>
            <w:vAlign w:val="center"/>
            <w:hideMark/>
          </w:tcPr>
          <w:p w14:paraId="469E85C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与证券公司鉴订的《股票期权交易资金转账业务合作协议书》</w:t>
            </w:r>
          </w:p>
        </w:tc>
        <w:tc>
          <w:tcPr>
            <w:tcW w:w="1418" w:type="dxa"/>
            <w:tcBorders>
              <w:top w:val="nil"/>
              <w:left w:val="nil"/>
              <w:bottom w:val="single" w:sz="4" w:space="0" w:color="auto"/>
              <w:right w:val="single" w:sz="4" w:space="0" w:color="auto"/>
            </w:tcBorders>
            <w:shd w:val="clear" w:color="auto" w:fill="auto"/>
            <w:noWrap/>
            <w:vAlign w:val="center"/>
            <w:hideMark/>
          </w:tcPr>
          <w:p w14:paraId="4A7FEC74"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89EF5F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1A48BFE" w14:textId="77777777" w:rsidTr="008977C6">
        <w:trPr>
          <w:trHeight w:val="52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19164E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23.6</w:t>
            </w:r>
          </w:p>
        </w:tc>
        <w:tc>
          <w:tcPr>
            <w:tcW w:w="4805" w:type="dxa"/>
            <w:tcBorders>
              <w:top w:val="nil"/>
              <w:left w:val="nil"/>
              <w:bottom w:val="single" w:sz="4" w:space="0" w:color="auto"/>
              <w:right w:val="single" w:sz="4" w:space="0" w:color="auto"/>
            </w:tcBorders>
            <w:shd w:val="clear" w:color="auto" w:fill="auto"/>
            <w:vAlign w:val="center"/>
            <w:hideMark/>
          </w:tcPr>
          <w:p w14:paraId="21D8B62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各管辖分行与证券公司鉴订的《合作协议》或《战略合作协议》等相关框架性合作协议</w:t>
            </w:r>
          </w:p>
        </w:tc>
        <w:tc>
          <w:tcPr>
            <w:tcW w:w="1418" w:type="dxa"/>
            <w:tcBorders>
              <w:top w:val="nil"/>
              <w:left w:val="nil"/>
              <w:bottom w:val="single" w:sz="4" w:space="0" w:color="auto"/>
              <w:right w:val="single" w:sz="4" w:space="0" w:color="auto"/>
            </w:tcBorders>
            <w:shd w:val="clear" w:color="auto" w:fill="auto"/>
            <w:noWrap/>
            <w:vAlign w:val="center"/>
            <w:hideMark/>
          </w:tcPr>
          <w:p w14:paraId="11D1C866"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801A1A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F3E13A9" w14:textId="77777777" w:rsidTr="008977C6">
        <w:trPr>
          <w:trHeight w:val="52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09B6BD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23.7</w:t>
            </w:r>
          </w:p>
        </w:tc>
        <w:tc>
          <w:tcPr>
            <w:tcW w:w="4805" w:type="dxa"/>
            <w:tcBorders>
              <w:top w:val="nil"/>
              <w:left w:val="nil"/>
              <w:bottom w:val="single" w:sz="4" w:space="0" w:color="auto"/>
              <w:right w:val="single" w:sz="4" w:space="0" w:color="auto"/>
            </w:tcBorders>
            <w:shd w:val="clear" w:color="auto" w:fill="auto"/>
            <w:vAlign w:val="center"/>
            <w:hideMark/>
          </w:tcPr>
          <w:p w14:paraId="3583CA8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证券公司、证券投资者与本行签订的《客户交易结算资金银行存管协议书》（银行联留存）</w:t>
            </w:r>
          </w:p>
        </w:tc>
        <w:tc>
          <w:tcPr>
            <w:tcW w:w="1418" w:type="dxa"/>
            <w:tcBorders>
              <w:top w:val="nil"/>
              <w:left w:val="nil"/>
              <w:bottom w:val="single" w:sz="4" w:space="0" w:color="auto"/>
              <w:right w:val="single" w:sz="4" w:space="0" w:color="auto"/>
            </w:tcBorders>
            <w:shd w:val="clear" w:color="auto" w:fill="auto"/>
            <w:noWrap/>
            <w:vAlign w:val="center"/>
            <w:hideMark/>
          </w:tcPr>
          <w:p w14:paraId="1BFE61B6"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8F7387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A51A106" w14:textId="77777777" w:rsidTr="008977C6">
        <w:trPr>
          <w:trHeight w:val="52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B84F97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23.8</w:t>
            </w:r>
          </w:p>
        </w:tc>
        <w:tc>
          <w:tcPr>
            <w:tcW w:w="4805" w:type="dxa"/>
            <w:tcBorders>
              <w:top w:val="nil"/>
              <w:left w:val="nil"/>
              <w:bottom w:val="single" w:sz="4" w:space="0" w:color="auto"/>
              <w:right w:val="single" w:sz="4" w:space="0" w:color="auto"/>
            </w:tcBorders>
            <w:shd w:val="clear" w:color="auto" w:fill="auto"/>
            <w:vAlign w:val="center"/>
            <w:hideMark/>
          </w:tcPr>
          <w:p w14:paraId="1763E1A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证券公司、证券投资者与本行签订的融资融券第三方存管三方协议（银行联留存）</w:t>
            </w:r>
          </w:p>
        </w:tc>
        <w:tc>
          <w:tcPr>
            <w:tcW w:w="1418" w:type="dxa"/>
            <w:tcBorders>
              <w:top w:val="nil"/>
              <w:left w:val="nil"/>
              <w:bottom w:val="single" w:sz="4" w:space="0" w:color="auto"/>
              <w:right w:val="single" w:sz="4" w:space="0" w:color="auto"/>
            </w:tcBorders>
            <w:shd w:val="clear" w:color="auto" w:fill="auto"/>
            <w:noWrap/>
            <w:vAlign w:val="center"/>
            <w:hideMark/>
          </w:tcPr>
          <w:p w14:paraId="6DD41104"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B9DA86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733CA88"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89B52E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24</w:t>
            </w:r>
          </w:p>
        </w:tc>
        <w:tc>
          <w:tcPr>
            <w:tcW w:w="4805" w:type="dxa"/>
            <w:tcBorders>
              <w:top w:val="nil"/>
              <w:left w:val="nil"/>
              <w:bottom w:val="single" w:sz="4" w:space="0" w:color="auto"/>
              <w:right w:val="single" w:sz="4" w:space="0" w:color="auto"/>
            </w:tcBorders>
            <w:shd w:val="clear" w:color="auto" w:fill="auto"/>
            <w:vAlign w:val="center"/>
            <w:hideMark/>
          </w:tcPr>
          <w:p w14:paraId="59C814B9" w14:textId="77777777" w:rsidR="008977C6" w:rsidRPr="008977C6" w:rsidRDefault="008977C6" w:rsidP="008977C6">
            <w:pPr>
              <w:widowControl/>
              <w:jc w:val="left"/>
              <w:rPr>
                <w:rFonts w:ascii="宋体" w:hAnsi="宋体" w:cs="宋体"/>
                <w:color w:val="000000"/>
                <w:kern w:val="0"/>
                <w:szCs w:val="21"/>
              </w:rPr>
            </w:pPr>
            <w:proofErr w:type="gramStart"/>
            <w:r w:rsidRPr="008977C6">
              <w:rPr>
                <w:rFonts w:ascii="宋体" w:hAnsi="宋体" w:cs="宋体" w:hint="eastAsia"/>
                <w:color w:val="000000"/>
                <w:kern w:val="0"/>
                <w:szCs w:val="21"/>
              </w:rPr>
              <w:t>银期直通车</w:t>
            </w:r>
            <w:proofErr w:type="gramEnd"/>
            <w:r w:rsidRPr="008977C6">
              <w:rPr>
                <w:rFonts w:ascii="宋体" w:hAnsi="宋体" w:cs="宋体" w:hint="eastAsia"/>
                <w:color w:val="000000"/>
                <w:kern w:val="0"/>
                <w:szCs w:val="21"/>
              </w:rPr>
              <w:t>业务</w:t>
            </w:r>
          </w:p>
        </w:tc>
        <w:tc>
          <w:tcPr>
            <w:tcW w:w="1418" w:type="dxa"/>
            <w:tcBorders>
              <w:top w:val="nil"/>
              <w:left w:val="nil"/>
              <w:bottom w:val="single" w:sz="4" w:space="0" w:color="auto"/>
              <w:right w:val="single" w:sz="4" w:space="0" w:color="auto"/>
            </w:tcBorders>
            <w:shd w:val="clear" w:color="auto" w:fill="auto"/>
            <w:noWrap/>
            <w:vAlign w:val="center"/>
            <w:hideMark/>
          </w:tcPr>
          <w:p w14:paraId="6BCFEEDF"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30BCFE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4D25304"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8ED6F5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24.1</w:t>
            </w:r>
          </w:p>
        </w:tc>
        <w:tc>
          <w:tcPr>
            <w:tcW w:w="4805" w:type="dxa"/>
            <w:tcBorders>
              <w:top w:val="nil"/>
              <w:left w:val="nil"/>
              <w:bottom w:val="single" w:sz="4" w:space="0" w:color="auto"/>
              <w:right w:val="single" w:sz="4" w:space="0" w:color="auto"/>
            </w:tcBorders>
            <w:shd w:val="clear" w:color="auto" w:fill="auto"/>
            <w:vAlign w:val="center"/>
            <w:hideMark/>
          </w:tcPr>
          <w:p w14:paraId="07D43AD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与期货公司鉴订的《全面合作协议》或《全面战略合作协议》</w:t>
            </w:r>
          </w:p>
        </w:tc>
        <w:tc>
          <w:tcPr>
            <w:tcW w:w="1418" w:type="dxa"/>
            <w:tcBorders>
              <w:top w:val="nil"/>
              <w:left w:val="nil"/>
              <w:bottom w:val="single" w:sz="4" w:space="0" w:color="auto"/>
              <w:right w:val="single" w:sz="4" w:space="0" w:color="auto"/>
            </w:tcBorders>
            <w:shd w:val="clear" w:color="auto" w:fill="auto"/>
            <w:noWrap/>
            <w:vAlign w:val="center"/>
            <w:hideMark/>
          </w:tcPr>
          <w:p w14:paraId="73E1F75C"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EDB798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28C27EB" w14:textId="77777777" w:rsidTr="008977C6">
        <w:trPr>
          <w:trHeight w:val="52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3C7768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24.2</w:t>
            </w:r>
          </w:p>
        </w:tc>
        <w:tc>
          <w:tcPr>
            <w:tcW w:w="4805" w:type="dxa"/>
            <w:tcBorders>
              <w:top w:val="nil"/>
              <w:left w:val="nil"/>
              <w:bottom w:val="single" w:sz="4" w:space="0" w:color="auto"/>
              <w:right w:val="single" w:sz="4" w:space="0" w:color="auto"/>
            </w:tcBorders>
            <w:shd w:val="clear" w:color="auto" w:fill="auto"/>
            <w:vAlign w:val="center"/>
            <w:hideMark/>
          </w:tcPr>
          <w:p w14:paraId="661BDE9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与期货公司鉴订的《数据交互（TA）服务合作协议》或《同业平台客户增值服务合作协议》</w:t>
            </w:r>
          </w:p>
        </w:tc>
        <w:tc>
          <w:tcPr>
            <w:tcW w:w="1418" w:type="dxa"/>
            <w:tcBorders>
              <w:top w:val="nil"/>
              <w:left w:val="nil"/>
              <w:bottom w:val="single" w:sz="4" w:space="0" w:color="auto"/>
              <w:right w:val="single" w:sz="4" w:space="0" w:color="auto"/>
            </w:tcBorders>
            <w:shd w:val="clear" w:color="auto" w:fill="auto"/>
            <w:noWrap/>
            <w:vAlign w:val="center"/>
            <w:hideMark/>
          </w:tcPr>
          <w:p w14:paraId="5637C2EA"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43D665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61E3487"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5E4361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lastRenderedPageBreak/>
              <w:t>24.3</w:t>
            </w:r>
          </w:p>
        </w:tc>
        <w:tc>
          <w:tcPr>
            <w:tcW w:w="4805" w:type="dxa"/>
            <w:tcBorders>
              <w:top w:val="nil"/>
              <w:left w:val="nil"/>
              <w:bottom w:val="single" w:sz="4" w:space="0" w:color="auto"/>
              <w:right w:val="single" w:sz="4" w:space="0" w:color="auto"/>
            </w:tcBorders>
            <w:shd w:val="clear" w:color="auto" w:fill="auto"/>
            <w:vAlign w:val="center"/>
            <w:hideMark/>
          </w:tcPr>
          <w:p w14:paraId="5EFAFFE4" w14:textId="77777777" w:rsidR="008977C6" w:rsidRPr="008977C6" w:rsidRDefault="008977C6" w:rsidP="008977C6">
            <w:pPr>
              <w:widowControl/>
              <w:jc w:val="left"/>
              <w:rPr>
                <w:rFonts w:ascii="宋体" w:hAnsi="宋体" w:cs="宋体"/>
                <w:color w:val="000000"/>
                <w:kern w:val="0"/>
                <w:szCs w:val="21"/>
              </w:rPr>
            </w:pPr>
            <w:proofErr w:type="gramStart"/>
            <w:r w:rsidRPr="008977C6">
              <w:rPr>
                <w:rFonts w:ascii="宋体" w:hAnsi="宋体" w:cs="宋体" w:hint="eastAsia"/>
                <w:color w:val="000000"/>
                <w:kern w:val="0"/>
                <w:szCs w:val="21"/>
              </w:rPr>
              <w:t>银期直通车</w:t>
            </w:r>
            <w:proofErr w:type="gramEnd"/>
            <w:r w:rsidRPr="008977C6">
              <w:rPr>
                <w:rFonts w:ascii="宋体" w:hAnsi="宋体" w:cs="宋体" w:hint="eastAsia"/>
                <w:color w:val="000000"/>
                <w:kern w:val="0"/>
                <w:szCs w:val="21"/>
              </w:rPr>
              <w:t>业务合作协议书</w:t>
            </w:r>
          </w:p>
        </w:tc>
        <w:tc>
          <w:tcPr>
            <w:tcW w:w="1418" w:type="dxa"/>
            <w:tcBorders>
              <w:top w:val="nil"/>
              <w:left w:val="nil"/>
              <w:bottom w:val="single" w:sz="4" w:space="0" w:color="auto"/>
              <w:right w:val="single" w:sz="4" w:space="0" w:color="auto"/>
            </w:tcBorders>
            <w:shd w:val="clear" w:color="auto" w:fill="auto"/>
            <w:noWrap/>
            <w:vAlign w:val="center"/>
            <w:hideMark/>
          </w:tcPr>
          <w:p w14:paraId="5E37C63D"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CBCE80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ABA4C10"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FD1ECA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24.4</w:t>
            </w:r>
          </w:p>
        </w:tc>
        <w:tc>
          <w:tcPr>
            <w:tcW w:w="4805" w:type="dxa"/>
            <w:tcBorders>
              <w:top w:val="nil"/>
              <w:left w:val="nil"/>
              <w:bottom w:val="single" w:sz="4" w:space="0" w:color="auto"/>
              <w:right w:val="single" w:sz="4" w:space="0" w:color="auto"/>
            </w:tcBorders>
            <w:shd w:val="clear" w:color="auto" w:fill="auto"/>
            <w:vAlign w:val="center"/>
            <w:hideMark/>
          </w:tcPr>
          <w:p w14:paraId="53713CD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与期货公司鉴订的《全面合作协议》或《全面战略合作协议》</w:t>
            </w:r>
          </w:p>
        </w:tc>
        <w:tc>
          <w:tcPr>
            <w:tcW w:w="1418" w:type="dxa"/>
            <w:tcBorders>
              <w:top w:val="nil"/>
              <w:left w:val="nil"/>
              <w:bottom w:val="single" w:sz="4" w:space="0" w:color="auto"/>
              <w:right w:val="single" w:sz="4" w:space="0" w:color="auto"/>
            </w:tcBorders>
            <w:shd w:val="clear" w:color="auto" w:fill="auto"/>
            <w:noWrap/>
            <w:vAlign w:val="center"/>
            <w:hideMark/>
          </w:tcPr>
          <w:p w14:paraId="3A386424"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06696F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83AAD52" w14:textId="77777777" w:rsidTr="008977C6">
        <w:trPr>
          <w:trHeight w:val="52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804BC7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24.5</w:t>
            </w:r>
          </w:p>
        </w:tc>
        <w:tc>
          <w:tcPr>
            <w:tcW w:w="4805" w:type="dxa"/>
            <w:tcBorders>
              <w:top w:val="nil"/>
              <w:left w:val="nil"/>
              <w:bottom w:val="single" w:sz="4" w:space="0" w:color="auto"/>
              <w:right w:val="single" w:sz="4" w:space="0" w:color="auto"/>
            </w:tcBorders>
            <w:shd w:val="clear" w:color="auto" w:fill="auto"/>
            <w:vAlign w:val="center"/>
            <w:hideMark/>
          </w:tcPr>
          <w:p w14:paraId="68BF9D2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与期货公司鉴订的《数据交互（TA）服务合作协议》或《同业平台客户增值服务合作协议》</w:t>
            </w:r>
          </w:p>
        </w:tc>
        <w:tc>
          <w:tcPr>
            <w:tcW w:w="1418" w:type="dxa"/>
            <w:tcBorders>
              <w:top w:val="nil"/>
              <w:left w:val="nil"/>
              <w:bottom w:val="single" w:sz="4" w:space="0" w:color="auto"/>
              <w:right w:val="single" w:sz="4" w:space="0" w:color="auto"/>
            </w:tcBorders>
            <w:shd w:val="clear" w:color="auto" w:fill="auto"/>
            <w:noWrap/>
            <w:vAlign w:val="center"/>
            <w:hideMark/>
          </w:tcPr>
          <w:p w14:paraId="19FC3BA2"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C88694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EE9A8A9"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E17DA0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25</w:t>
            </w:r>
          </w:p>
        </w:tc>
        <w:tc>
          <w:tcPr>
            <w:tcW w:w="4805" w:type="dxa"/>
            <w:tcBorders>
              <w:top w:val="nil"/>
              <w:left w:val="nil"/>
              <w:bottom w:val="single" w:sz="4" w:space="0" w:color="auto"/>
              <w:right w:val="single" w:sz="4" w:space="0" w:color="auto"/>
            </w:tcBorders>
            <w:shd w:val="clear" w:color="auto" w:fill="auto"/>
            <w:vAlign w:val="center"/>
            <w:hideMark/>
          </w:tcPr>
          <w:p w14:paraId="141379E9" w14:textId="77777777" w:rsidR="008977C6" w:rsidRPr="008977C6" w:rsidRDefault="008977C6" w:rsidP="008977C6">
            <w:pPr>
              <w:widowControl/>
              <w:jc w:val="left"/>
              <w:rPr>
                <w:rFonts w:ascii="宋体" w:hAnsi="宋体" w:cs="宋体"/>
                <w:color w:val="000000"/>
                <w:kern w:val="0"/>
                <w:szCs w:val="21"/>
              </w:rPr>
            </w:pPr>
            <w:proofErr w:type="gramStart"/>
            <w:r w:rsidRPr="008977C6">
              <w:rPr>
                <w:rFonts w:ascii="宋体" w:hAnsi="宋体" w:cs="宋体" w:hint="eastAsia"/>
                <w:color w:val="000000"/>
                <w:kern w:val="0"/>
                <w:szCs w:val="21"/>
              </w:rPr>
              <w:t>鑫</w:t>
            </w:r>
            <w:proofErr w:type="gramEnd"/>
            <w:r w:rsidRPr="008977C6">
              <w:rPr>
                <w:rFonts w:ascii="宋体" w:hAnsi="宋体" w:cs="宋体" w:hint="eastAsia"/>
                <w:color w:val="000000"/>
                <w:kern w:val="0"/>
                <w:szCs w:val="21"/>
              </w:rPr>
              <w:t>融通直接融资咨询业务</w:t>
            </w:r>
          </w:p>
        </w:tc>
        <w:tc>
          <w:tcPr>
            <w:tcW w:w="1418" w:type="dxa"/>
            <w:tcBorders>
              <w:top w:val="nil"/>
              <w:left w:val="nil"/>
              <w:bottom w:val="single" w:sz="4" w:space="0" w:color="auto"/>
              <w:right w:val="single" w:sz="4" w:space="0" w:color="auto"/>
            </w:tcBorders>
            <w:shd w:val="clear" w:color="auto" w:fill="auto"/>
            <w:noWrap/>
            <w:vAlign w:val="center"/>
            <w:hideMark/>
          </w:tcPr>
          <w:p w14:paraId="4A38AACC"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AFD351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A751B05"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4F8535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25.1</w:t>
            </w:r>
          </w:p>
        </w:tc>
        <w:tc>
          <w:tcPr>
            <w:tcW w:w="4805" w:type="dxa"/>
            <w:tcBorders>
              <w:top w:val="nil"/>
              <w:left w:val="nil"/>
              <w:bottom w:val="single" w:sz="4" w:space="0" w:color="auto"/>
              <w:right w:val="single" w:sz="4" w:space="0" w:color="auto"/>
            </w:tcBorders>
            <w:shd w:val="clear" w:color="auto" w:fill="auto"/>
            <w:vAlign w:val="center"/>
            <w:hideMark/>
          </w:tcPr>
          <w:p w14:paraId="05A29C7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“鑫融通”直接融资咨询服务协议（证券公司版）</w:t>
            </w:r>
          </w:p>
        </w:tc>
        <w:tc>
          <w:tcPr>
            <w:tcW w:w="1418" w:type="dxa"/>
            <w:tcBorders>
              <w:top w:val="nil"/>
              <w:left w:val="nil"/>
              <w:bottom w:val="single" w:sz="4" w:space="0" w:color="auto"/>
              <w:right w:val="single" w:sz="4" w:space="0" w:color="auto"/>
            </w:tcBorders>
            <w:shd w:val="clear" w:color="auto" w:fill="auto"/>
            <w:noWrap/>
            <w:vAlign w:val="center"/>
            <w:hideMark/>
          </w:tcPr>
          <w:p w14:paraId="4A59ED08"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6E7174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347E175"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99A5E0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25.2</w:t>
            </w:r>
          </w:p>
        </w:tc>
        <w:tc>
          <w:tcPr>
            <w:tcW w:w="4805" w:type="dxa"/>
            <w:tcBorders>
              <w:top w:val="nil"/>
              <w:left w:val="nil"/>
              <w:bottom w:val="single" w:sz="4" w:space="0" w:color="auto"/>
              <w:right w:val="single" w:sz="4" w:space="0" w:color="auto"/>
            </w:tcBorders>
            <w:shd w:val="clear" w:color="auto" w:fill="auto"/>
            <w:vAlign w:val="center"/>
            <w:hideMark/>
          </w:tcPr>
          <w:p w14:paraId="5215991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“鑫融通”直接融资咨询服务协议（融资客户版）</w:t>
            </w:r>
          </w:p>
        </w:tc>
        <w:tc>
          <w:tcPr>
            <w:tcW w:w="1418" w:type="dxa"/>
            <w:tcBorders>
              <w:top w:val="nil"/>
              <w:left w:val="nil"/>
              <w:bottom w:val="single" w:sz="4" w:space="0" w:color="auto"/>
              <w:right w:val="single" w:sz="4" w:space="0" w:color="auto"/>
            </w:tcBorders>
            <w:shd w:val="clear" w:color="auto" w:fill="auto"/>
            <w:noWrap/>
            <w:vAlign w:val="center"/>
            <w:hideMark/>
          </w:tcPr>
          <w:p w14:paraId="219E044F"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46180A1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DF3C333"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7A11BD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25.3</w:t>
            </w:r>
          </w:p>
        </w:tc>
        <w:tc>
          <w:tcPr>
            <w:tcW w:w="4805" w:type="dxa"/>
            <w:tcBorders>
              <w:top w:val="nil"/>
              <w:left w:val="nil"/>
              <w:bottom w:val="single" w:sz="4" w:space="0" w:color="auto"/>
              <w:right w:val="single" w:sz="4" w:space="0" w:color="auto"/>
            </w:tcBorders>
            <w:shd w:val="clear" w:color="auto" w:fill="auto"/>
            <w:vAlign w:val="center"/>
            <w:hideMark/>
          </w:tcPr>
          <w:p w14:paraId="1AB52AB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“鑫融通”直接融资咨询业务备忘录</w:t>
            </w:r>
          </w:p>
        </w:tc>
        <w:tc>
          <w:tcPr>
            <w:tcW w:w="1418" w:type="dxa"/>
            <w:tcBorders>
              <w:top w:val="nil"/>
              <w:left w:val="nil"/>
              <w:bottom w:val="single" w:sz="4" w:space="0" w:color="auto"/>
              <w:right w:val="single" w:sz="4" w:space="0" w:color="auto"/>
            </w:tcBorders>
            <w:shd w:val="clear" w:color="auto" w:fill="auto"/>
            <w:noWrap/>
            <w:vAlign w:val="center"/>
            <w:hideMark/>
          </w:tcPr>
          <w:p w14:paraId="3334B01C"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754DEC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C612C3C"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B9450D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26</w:t>
            </w:r>
          </w:p>
        </w:tc>
        <w:tc>
          <w:tcPr>
            <w:tcW w:w="4805" w:type="dxa"/>
            <w:tcBorders>
              <w:top w:val="nil"/>
              <w:left w:val="nil"/>
              <w:bottom w:val="single" w:sz="4" w:space="0" w:color="auto"/>
              <w:right w:val="single" w:sz="4" w:space="0" w:color="auto"/>
            </w:tcBorders>
            <w:shd w:val="clear" w:color="auto" w:fill="auto"/>
            <w:vAlign w:val="center"/>
            <w:hideMark/>
          </w:tcPr>
          <w:p w14:paraId="33EF509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人民币外汇交易中央对手清算代理业务</w:t>
            </w:r>
          </w:p>
        </w:tc>
        <w:tc>
          <w:tcPr>
            <w:tcW w:w="1418" w:type="dxa"/>
            <w:tcBorders>
              <w:top w:val="nil"/>
              <w:left w:val="nil"/>
              <w:bottom w:val="single" w:sz="4" w:space="0" w:color="auto"/>
              <w:right w:val="single" w:sz="4" w:space="0" w:color="auto"/>
            </w:tcBorders>
            <w:shd w:val="clear" w:color="auto" w:fill="auto"/>
            <w:noWrap/>
            <w:vAlign w:val="center"/>
            <w:hideMark/>
          </w:tcPr>
          <w:p w14:paraId="7EF32863"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1614A0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72DC6B6"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6EAB6C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26.1</w:t>
            </w:r>
          </w:p>
        </w:tc>
        <w:tc>
          <w:tcPr>
            <w:tcW w:w="4805" w:type="dxa"/>
            <w:tcBorders>
              <w:top w:val="nil"/>
              <w:left w:val="nil"/>
              <w:bottom w:val="single" w:sz="4" w:space="0" w:color="auto"/>
              <w:right w:val="single" w:sz="4" w:space="0" w:color="auto"/>
            </w:tcBorders>
            <w:shd w:val="clear" w:color="auto" w:fill="auto"/>
            <w:vAlign w:val="center"/>
            <w:hideMark/>
          </w:tcPr>
          <w:p w14:paraId="057337A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上海清算所集中清算代理业务客户信息表</w:t>
            </w:r>
          </w:p>
        </w:tc>
        <w:tc>
          <w:tcPr>
            <w:tcW w:w="1418" w:type="dxa"/>
            <w:tcBorders>
              <w:top w:val="nil"/>
              <w:left w:val="nil"/>
              <w:bottom w:val="single" w:sz="4" w:space="0" w:color="auto"/>
              <w:right w:val="single" w:sz="4" w:space="0" w:color="auto"/>
            </w:tcBorders>
            <w:shd w:val="clear" w:color="auto" w:fill="auto"/>
            <w:noWrap/>
            <w:vAlign w:val="center"/>
            <w:hideMark/>
          </w:tcPr>
          <w:p w14:paraId="302BCEF3"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BAF17B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C22F062"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22CF7E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26.2</w:t>
            </w:r>
          </w:p>
        </w:tc>
        <w:tc>
          <w:tcPr>
            <w:tcW w:w="4805" w:type="dxa"/>
            <w:tcBorders>
              <w:top w:val="nil"/>
              <w:left w:val="nil"/>
              <w:bottom w:val="single" w:sz="4" w:space="0" w:color="auto"/>
              <w:right w:val="single" w:sz="4" w:space="0" w:color="auto"/>
            </w:tcBorders>
            <w:shd w:val="clear" w:color="auto" w:fill="auto"/>
            <w:vAlign w:val="center"/>
            <w:hideMark/>
          </w:tcPr>
          <w:p w14:paraId="323027B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中央对手清算代理业务清算限额申请表</w:t>
            </w:r>
          </w:p>
        </w:tc>
        <w:tc>
          <w:tcPr>
            <w:tcW w:w="1418" w:type="dxa"/>
            <w:tcBorders>
              <w:top w:val="nil"/>
              <w:left w:val="nil"/>
              <w:bottom w:val="single" w:sz="4" w:space="0" w:color="auto"/>
              <w:right w:val="single" w:sz="4" w:space="0" w:color="auto"/>
            </w:tcBorders>
            <w:shd w:val="clear" w:color="auto" w:fill="auto"/>
            <w:noWrap/>
            <w:vAlign w:val="center"/>
            <w:hideMark/>
          </w:tcPr>
          <w:p w14:paraId="7C6FC761"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740CDC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F0E4F59"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36CB61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26.3</w:t>
            </w:r>
          </w:p>
        </w:tc>
        <w:tc>
          <w:tcPr>
            <w:tcW w:w="4805" w:type="dxa"/>
            <w:tcBorders>
              <w:top w:val="nil"/>
              <w:left w:val="nil"/>
              <w:bottom w:val="single" w:sz="4" w:space="0" w:color="auto"/>
              <w:right w:val="single" w:sz="4" w:space="0" w:color="auto"/>
            </w:tcBorders>
            <w:shd w:val="clear" w:color="auto" w:fill="auto"/>
            <w:vAlign w:val="center"/>
            <w:hideMark/>
          </w:tcPr>
          <w:p w14:paraId="1C919B8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账户信息表</w:t>
            </w:r>
          </w:p>
        </w:tc>
        <w:tc>
          <w:tcPr>
            <w:tcW w:w="1418" w:type="dxa"/>
            <w:tcBorders>
              <w:top w:val="nil"/>
              <w:left w:val="nil"/>
              <w:bottom w:val="single" w:sz="4" w:space="0" w:color="auto"/>
              <w:right w:val="single" w:sz="4" w:space="0" w:color="auto"/>
            </w:tcBorders>
            <w:shd w:val="clear" w:color="auto" w:fill="auto"/>
            <w:noWrap/>
            <w:vAlign w:val="center"/>
            <w:hideMark/>
          </w:tcPr>
          <w:p w14:paraId="1908F685"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7E609B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3BA7FD4"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306DBD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26.4</w:t>
            </w:r>
          </w:p>
        </w:tc>
        <w:tc>
          <w:tcPr>
            <w:tcW w:w="4805" w:type="dxa"/>
            <w:tcBorders>
              <w:top w:val="nil"/>
              <w:left w:val="nil"/>
              <w:bottom w:val="single" w:sz="4" w:space="0" w:color="auto"/>
              <w:right w:val="single" w:sz="4" w:space="0" w:color="auto"/>
            </w:tcBorders>
            <w:shd w:val="clear" w:color="auto" w:fill="auto"/>
            <w:vAlign w:val="center"/>
            <w:hideMark/>
          </w:tcPr>
          <w:p w14:paraId="392C2D5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代理清算签约客户参数申请表</w:t>
            </w:r>
          </w:p>
        </w:tc>
        <w:tc>
          <w:tcPr>
            <w:tcW w:w="1418" w:type="dxa"/>
            <w:tcBorders>
              <w:top w:val="nil"/>
              <w:left w:val="nil"/>
              <w:bottom w:val="single" w:sz="4" w:space="0" w:color="auto"/>
              <w:right w:val="single" w:sz="4" w:space="0" w:color="auto"/>
            </w:tcBorders>
            <w:shd w:val="clear" w:color="auto" w:fill="auto"/>
            <w:noWrap/>
            <w:vAlign w:val="center"/>
            <w:hideMark/>
          </w:tcPr>
          <w:p w14:paraId="6ED3DD23"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50D76E9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76B8CA3"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4C6D43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26.5</w:t>
            </w:r>
          </w:p>
        </w:tc>
        <w:tc>
          <w:tcPr>
            <w:tcW w:w="4805" w:type="dxa"/>
            <w:tcBorders>
              <w:top w:val="nil"/>
              <w:left w:val="nil"/>
              <w:bottom w:val="single" w:sz="4" w:space="0" w:color="auto"/>
              <w:right w:val="single" w:sz="4" w:space="0" w:color="auto"/>
            </w:tcBorders>
            <w:shd w:val="clear" w:color="auto" w:fill="auto"/>
            <w:vAlign w:val="center"/>
            <w:hideMark/>
          </w:tcPr>
          <w:p w14:paraId="6AC8008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账户信息报告制作参数申请表</w:t>
            </w:r>
          </w:p>
        </w:tc>
        <w:tc>
          <w:tcPr>
            <w:tcW w:w="1418" w:type="dxa"/>
            <w:tcBorders>
              <w:top w:val="nil"/>
              <w:left w:val="nil"/>
              <w:bottom w:val="single" w:sz="4" w:space="0" w:color="auto"/>
              <w:right w:val="single" w:sz="4" w:space="0" w:color="auto"/>
            </w:tcBorders>
            <w:shd w:val="clear" w:color="auto" w:fill="auto"/>
            <w:noWrap/>
            <w:vAlign w:val="center"/>
            <w:hideMark/>
          </w:tcPr>
          <w:p w14:paraId="15C9C80A"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90BDEB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6B6C400"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3FF1CC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26.6</w:t>
            </w:r>
          </w:p>
        </w:tc>
        <w:tc>
          <w:tcPr>
            <w:tcW w:w="4805" w:type="dxa"/>
            <w:tcBorders>
              <w:top w:val="nil"/>
              <w:left w:val="nil"/>
              <w:bottom w:val="single" w:sz="4" w:space="0" w:color="auto"/>
              <w:right w:val="single" w:sz="4" w:space="0" w:color="auto"/>
            </w:tcBorders>
            <w:shd w:val="clear" w:color="auto" w:fill="auto"/>
            <w:vAlign w:val="center"/>
            <w:hideMark/>
          </w:tcPr>
          <w:p w14:paraId="7CFF2C9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中央对手清算业务代理协议</w:t>
            </w:r>
          </w:p>
        </w:tc>
        <w:tc>
          <w:tcPr>
            <w:tcW w:w="1418" w:type="dxa"/>
            <w:tcBorders>
              <w:top w:val="nil"/>
              <w:left w:val="nil"/>
              <w:bottom w:val="single" w:sz="4" w:space="0" w:color="auto"/>
              <w:right w:val="single" w:sz="4" w:space="0" w:color="auto"/>
            </w:tcBorders>
            <w:shd w:val="clear" w:color="auto" w:fill="auto"/>
            <w:noWrap/>
            <w:vAlign w:val="center"/>
            <w:hideMark/>
          </w:tcPr>
          <w:p w14:paraId="645FAA0C"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450B89E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F926ABB"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C8A26B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26.7</w:t>
            </w:r>
          </w:p>
        </w:tc>
        <w:tc>
          <w:tcPr>
            <w:tcW w:w="4805" w:type="dxa"/>
            <w:tcBorders>
              <w:top w:val="nil"/>
              <w:left w:val="nil"/>
              <w:bottom w:val="single" w:sz="4" w:space="0" w:color="auto"/>
              <w:right w:val="single" w:sz="4" w:space="0" w:color="auto"/>
            </w:tcBorders>
            <w:shd w:val="clear" w:color="auto" w:fill="auto"/>
            <w:vAlign w:val="center"/>
            <w:hideMark/>
          </w:tcPr>
          <w:p w14:paraId="2AFC17D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营业执照</w:t>
            </w:r>
          </w:p>
        </w:tc>
        <w:tc>
          <w:tcPr>
            <w:tcW w:w="1418" w:type="dxa"/>
            <w:tcBorders>
              <w:top w:val="nil"/>
              <w:left w:val="nil"/>
              <w:bottom w:val="single" w:sz="4" w:space="0" w:color="auto"/>
              <w:right w:val="single" w:sz="4" w:space="0" w:color="auto"/>
            </w:tcBorders>
            <w:shd w:val="clear" w:color="auto" w:fill="auto"/>
            <w:noWrap/>
            <w:vAlign w:val="center"/>
            <w:hideMark/>
          </w:tcPr>
          <w:p w14:paraId="242B7962"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2DC7C1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F48EC7F"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F156DF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26.8</w:t>
            </w:r>
          </w:p>
        </w:tc>
        <w:tc>
          <w:tcPr>
            <w:tcW w:w="4805" w:type="dxa"/>
            <w:tcBorders>
              <w:top w:val="nil"/>
              <w:left w:val="nil"/>
              <w:bottom w:val="single" w:sz="4" w:space="0" w:color="auto"/>
              <w:right w:val="single" w:sz="4" w:space="0" w:color="auto"/>
            </w:tcBorders>
            <w:shd w:val="clear" w:color="auto" w:fill="auto"/>
            <w:vAlign w:val="center"/>
            <w:hideMark/>
          </w:tcPr>
          <w:p w14:paraId="3429458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金融许可证</w:t>
            </w:r>
          </w:p>
        </w:tc>
        <w:tc>
          <w:tcPr>
            <w:tcW w:w="1418" w:type="dxa"/>
            <w:tcBorders>
              <w:top w:val="nil"/>
              <w:left w:val="nil"/>
              <w:bottom w:val="single" w:sz="4" w:space="0" w:color="auto"/>
              <w:right w:val="single" w:sz="4" w:space="0" w:color="auto"/>
            </w:tcBorders>
            <w:shd w:val="clear" w:color="auto" w:fill="auto"/>
            <w:noWrap/>
            <w:vAlign w:val="center"/>
            <w:hideMark/>
          </w:tcPr>
          <w:p w14:paraId="2E5CEB84"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DC3E58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091D3DA"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BA57B0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26.9</w:t>
            </w:r>
          </w:p>
        </w:tc>
        <w:tc>
          <w:tcPr>
            <w:tcW w:w="4805" w:type="dxa"/>
            <w:tcBorders>
              <w:top w:val="nil"/>
              <w:left w:val="nil"/>
              <w:bottom w:val="single" w:sz="4" w:space="0" w:color="auto"/>
              <w:right w:val="single" w:sz="4" w:space="0" w:color="auto"/>
            </w:tcBorders>
            <w:shd w:val="clear" w:color="auto" w:fill="auto"/>
            <w:vAlign w:val="center"/>
            <w:hideMark/>
          </w:tcPr>
          <w:p w14:paraId="266ECDC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上海清算所集中清算代理业务客户信息表</w:t>
            </w:r>
          </w:p>
        </w:tc>
        <w:tc>
          <w:tcPr>
            <w:tcW w:w="1418" w:type="dxa"/>
            <w:tcBorders>
              <w:top w:val="nil"/>
              <w:left w:val="nil"/>
              <w:bottom w:val="single" w:sz="4" w:space="0" w:color="auto"/>
              <w:right w:val="single" w:sz="4" w:space="0" w:color="auto"/>
            </w:tcBorders>
            <w:shd w:val="clear" w:color="auto" w:fill="auto"/>
            <w:noWrap/>
            <w:vAlign w:val="center"/>
            <w:hideMark/>
          </w:tcPr>
          <w:p w14:paraId="03D8671E"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FF8A2F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CECB235"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579030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26.10</w:t>
            </w:r>
          </w:p>
        </w:tc>
        <w:tc>
          <w:tcPr>
            <w:tcW w:w="4805" w:type="dxa"/>
            <w:tcBorders>
              <w:top w:val="nil"/>
              <w:left w:val="nil"/>
              <w:bottom w:val="single" w:sz="4" w:space="0" w:color="auto"/>
              <w:right w:val="single" w:sz="4" w:space="0" w:color="auto"/>
            </w:tcBorders>
            <w:shd w:val="clear" w:color="auto" w:fill="auto"/>
            <w:vAlign w:val="center"/>
            <w:hideMark/>
          </w:tcPr>
          <w:p w14:paraId="5E76CDA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中央对手清算代理业务清算限额申请表</w:t>
            </w:r>
          </w:p>
        </w:tc>
        <w:tc>
          <w:tcPr>
            <w:tcW w:w="1418" w:type="dxa"/>
            <w:tcBorders>
              <w:top w:val="nil"/>
              <w:left w:val="nil"/>
              <w:bottom w:val="single" w:sz="4" w:space="0" w:color="auto"/>
              <w:right w:val="single" w:sz="4" w:space="0" w:color="auto"/>
            </w:tcBorders>
            <w:shd w:val="clear" w:color="auto" w:fill="auto"/>
            <w:noWrap/>
            <w:vAlign w:val="center"/>
            <w:hideMark/>
          </w:tcPr>
          <w:p w14:paraId="0EBD82C0"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74DC0D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9EB4505"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F7D5F8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26.11</w:t>
            </w:r>
          </w:p>
        </w:tc>
        <w:tc>
          <w:tcPr>
            <w:tcW w:w="4805" w:type="dxa"/>
            <w:tcBorders>
              <w:top w:val="nil"/>
              <w:left w:val="nil"/>
              <w:bottom w:val="single" w:sz="4" w:space="0" w:color="auto"/>
              <w:right w:val="single" w:sz="4" w:space="0" w:color="auto"/>
            </w:tcBorders>
            <w:shd w:val="clear" w:color="auto" w:fill="auto"/>
            <w:vAlign w:val="center"/>
            <w:hideMark/>
          </w:tcPr>
          <w:p w14:paraId="47C610A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账户信息表</w:t>
            </w:r>
          </w:p>
        </w:tc>
        <w:tc>
          <w:tcPr>
            <w:tcW w:w="1418" w:type="dxa"/>
            <w:tcBorders>
              <w:top w:val="nil"/>
              <w:left w:val="nil"/>
              <w:bottom w:val="single" w:sz="4" w:space="0" w:color="auto"/>
              <w:right w:val="single" w:sz="4" w:space="0" w:color="auto"/>
            </w:tcBorders>
            <w:shd w:val="clear" w:color="auto" w:fill="auto"/>
            <w:noWrap/>
            <w:vAlign w:val="center"/>
            <w:hideMark/>
          </w:tcPr>
          <w:p w14:paraId="14791436"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4090AA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A1B30C7"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1C3B72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26.12</w:t>
            </w:r>
          </w:p>
        </w:tc>
        <w:tc>
          <w:tcPr>
            <w:tcW w:w="4805" w:type="dxa"/>
            <w:tcBorders>
              <w:top w:val="nil"/>
              <w:left w:val="nil"/>
              <w:bottom w:val="single" w:sz="4" w:space="0" w:color="auto"/>
              <w:right w:val="single" w:sz="4" w:space="0" w:color="auto"/>
            </w:tcBorders>
            <w:shd w:val="clear" w:color="auto" w:fill="auto"/>
            <w:vAlign w:val="center"/>
            <w:hideMark/>
          </w:tcPr>
          <w:p w14:paraId="4C56CB1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代理清算签约客户参数申请表</w:t>
            </w:r>
          </w:p>
        </w:tc>
        <w:tc>
          <w:tcPr>
            <w:tcW w:w="1418" w:type="dxa"/>
            <w:tcBorders>
              <w:top w:val="nil"/>
              <w:left w:val="nil"/>
              <w:bottom w:val="single" w:sz="4" w:space="0" w:color="auto"/>
              <w:right w:val="single" w:sz="4" w:space="0" w:color="auto"/>
            </w:tcBorders>
            <w:shd w:val="clear" w:color="auto" w:fill="auto"/>
            <w:noWrap/>
            <w:vAlign w:val="center"/>
            <w:hideMark/>
          </w:tcPr>
          <w:p w14:paraId="38BAA686"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B9339B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81A1309"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02AF46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26.13</w:t>
            </w:r>
          </w:p>
        </w:tc>
        <w:tc>
          <w:tcPr>
            <w:tcW w:w="4805" w:type="dxa"/>
            <w:tcBorders>
              <w:top w:val="nil"/>
              <w:left w:val="nil"/>
              <w:bottom w:val="single" w:sz="4" w:space="0" w:color="auto"/>
              <w:right w:val="single" w:sz="4" w:space="0" w:color="auto"/>
            </w:tcBorders>
            <w:shd w:val="clear" w:color="auto" w:fill="auto"/>
            <w:vAlign w:val="center"/>
            <w:hideMark/>
          </w:tcPr>
          <w:p w14:paraId="1AEF9A9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账户信息报告制作参数申请表</w:t>
            </w:r>
          </w:p>
        </w:tc>
        <w:tc>
          <w:tcPr>
            <w:tcW w:w="1418" w:type="dxa"/>
            <w:tcBorders>
              <w:top w:val="nil"/>
              <w:left w:val="nil"/>
              <w:bottom w:val="single" w:sz="4" w:space="0" w:color="auto"/>
              <w:right w:val="single" w:sz="4" w:space="0" w:color="auto"/>
            </w:tcBorders>
            <w:shd w:val="clear" w:color="auto" w:fill="auto"/>
            <w:noWrap/>
            <w:vAlign w:val="center"/>
            <w:hideMark/>
          </w:tcPr>
          <w:p w14:paraId="75098384"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9074CC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72D1388"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B5933D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26.14</w:t>
            </w:r>
          </w:p>
        </w:tc>
        <w:tc>
          <w:tcPr>
            <w:tcW w:w="4805" w:type="dxa"/>
            <w:tcBorders>
              <w:top w:val="nil"/>
              <w:left w:val="nil"/>
              <w:bottom w:val="single" w:sz="4" w:space="0" w:color="auto"/>
              <w:right w:val="single" w:sz="4" w:space="0" w:color="auto"/>
            </w:tcBorders>
            <w:shd w:val="clear" w:color="auto" w:fill="auto"/>
            <w:vAlign w:val="center"/>
            <w:hideMark/>
          </w:tcPr>
          <w:p w14:paraId="482569A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中央对手清算业务代理协议</w:t>
            </w:r>
          </w:p>
        </w:tc>
        <w:tc>
          <w:tcPr>
            <w:tcW w:w="1418" w:type="dxa"/>
            <w:tcBorders>
              <w:top w:val="nil"/>
              <w:left w:val="nil"/>
              <w:bottom w:val="single" w:sz="4" w:space="0" w:color="auto"/>
              <w:right w:val="single" w:sz="4" w:space="0" w:color="auto"/>
            </w:tcBorders>
            <w:shd w:val="clear" w:color="auto" w:fill="auto"/>
            <w:noWrap/>
            <w:vAlign w:val="center"/>
            <w:hideMark/>
          </w:tcPr>
          <w:p w14:paraId="5E525918"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830E77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C8D7703"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753049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26.15</w:t>
            </w:r>
          </w:p>
        </w:tc>
        <w:tc>
          <w:tcPr>
            <w:tcW w:w="4805" w:type="dxa"/>
            <w:tcBorders>
              <w:top w:val="nil"/>
              <w:left w:val="nil"/>
              <w:bottom w:val="single" w:sz="4" w:space="0" w:color="auto"/>
              <w:right w:val="single" w:sz="4" w:space="0" w:color="auto"/>
            </w:tcBorders>
            <w:shd w:val="clear" w:color="auto" w:fill="auto"/>
            <w:vAlign w:val="center"/>
            <w:hideMark/>
          </w:tcPr>
          <w:p w14:paraId="16E34FC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开立保证金和资金结算账户所需的材料</w:t>
            </w:r>
          </w:p>
        </w:tc>
        <w:tc>
          <w:tcPr>
            <w:tcW w:w="1418" w:type="dxa"/>
            <w:tcBorders>
              <w:top w:val="nil"/>
              <w:left w:val="nil"/>
              <w:bottom w:val="single" w:sz="4" w:space="0" w:color="auto"/>
              <w:right w:val="single" w:sz="4" w:space="0" w:color="auto"/>
            </w:tcBorders>
            <w:shd w:val="clear" w:color="auto" w:fill="auto"/>
            <w:noWrap/>
            <w:vAlign w:val="center"/>
            <w:hideMark/>
          </w:tcPr>
          <w:p w14:paraId="297826A3"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16F0E8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4ABDF23"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A1B6E6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27</w:t>
            </w:r>
          </w:p>
        </w:tc>
        <w:tc>
          <w:tcPr>
            <w:tcW w:w="4805" w:type="dxa"/>
            <w:tcBorders>
              <w:top w:val="nil"/>
              <w:left w:val="nil"/>
              <w:bottom w:val="single" w:sz="4" w:space="0" w:color="auto"/>
              <w:right w:val="single" w:sz="4" w:space="0" w:color="auto"/>
            </w:tcBorders>
            <w:shd w:val="clear" w:color="auto" w:fill="auto"/>
            <w:vAlign w:val="center"/>
            <w:hideMark/>
          </w:tcPr>
          <w:p w14:paraId="09665EB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银行间债券市场债券交易净额清算代理业务</w:t>
            </w:r>
          </w:p>
        </w:tc>
        <w:tc>
          <w:tcPr>
            <w:tcW w:w="1418" w:type="dxa"/>
            <w:tcBorders>
              <w:top w:val="nil"/>
              <w:left w:val="nil"/>
              <w:bottom w:val="single" w:sz="4" w:space="0" w:color="auto"/>
              <w:right w:val="single" w:sz="4" w:space="0" w:color="auto"/>
            </w:tcBorders>
            <w:shd w:val="clear" w:color="auto" w:fill="auto"/>
            <w:noWrap/>
            <w:vAlign w:val="center"/>
            <w:hideMark/>
          </w:tcPr>
          <w:p w14:paraId="374D2C49"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6A8CC2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682F31F"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09C10B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27.1</w:t>
            </w:r>
          </w:p>
        </w:tc>
        <w:tc>
          <w:tcPr>
            <w:tcW w:w="4805" w:type="dxa"/>
            <w:tcBorders>
              <w:top w:val="nil"/>
              <w:left w:val="nil"/>
              <w:bottom w:val="single" w:sz="4" w:space="0" w:color="auto"/>
              <w:right w:val="single" w:sz="4" w:space="0" w:color="auto"/>
            </w:tcBorders>
            <w:shd w:val="clear" w:color="auto" w:fill="auto"/>
            <w:vAlign w:val="center"/>
            <w:hideMark/>
          </w:tcPr>
          <w:p w14:paraId="3E391B0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上海清算所集中清算代理业务客户信息表</w:t>
            </w:r>
          </w:p>
        </w:tc>
        <w:tc>
          <w:tcPr>
            <w:tcW w:w="1418" w:type="dxa"/>
            <w:tcBorders>
              <w:top w:val="nil"/>
              <w:left w:val="nil"/>
              <w:bottom w:val="single" w:sz="4" w:space="0" w:color="auto"/>
              <w:right w:val="single" w:sz="4" w:space="0" w:color="auto"/>
            </w:tcBorders>
            <w:shd w:val="clear" w:color="auto" w:fill="auto"/>
            <w:noWrap/>
            <w:vAlign w:val="center"/>
            <w:hideMark/>
          </w:tcPr>
          <w:p w14:paraId="2FCE0B39"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E9147F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61B9848"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8B5DA0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27.2</w:t>
            </w:r>
          </w:p>
        </w:tc>
        <w:tc>
          <w:tcPr>
            <w:tcW w:w="4805" w:type="dxa"/>
            <w:tcBorders>
              <w:top w:val="nil"/>
              <w:left w:val="nil"/>
              <w:bottom w:val="single" w:sz="4" w:space="0" w:color="auto"/>
              <w:right w:val="single" w:sz="4" w:space="0" w:color="auto"/>
            </w:tcBorders>
            <w:shd w:val="clear" w:color="auto" w:fill="auto"/>
            <w:vAlign w:val="center"/>
            <w:hideMark/>
          </w:tcPr>
          <w:p w14:paraId="137A42C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中央对手清算代理业务清算限额申请表</w:t>
            </w:r>
          </w:p>
        </w:tc>
        <w:tc>
          <w:tcPr>
            <w:tcW w:w="1418" w:type="dxa"/>
            <w:tcBorders>
              <w:top w:val="nil"/>
              <w:left w:val="nil"/>
              <w:bottom w:val="single" w:sz="4" w:space="0" w:color="auto"/>
              <w:right w:val="single" w:sz="4" w:space="0" w:color="auto"/>
            </w:tcBorders>
            <w:shd w:val="clear" w:color="auto" w:fill="auto"/>
            <w:noWrap/>
            <w:vAlign w:val="center"/>
            <w:hideMark/>
          </w:tcPr>
          <w:p w14:paraId="54613013"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F7E29F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7DCDBA0"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BADCF8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27.3</w:t>
            </w:r>
          </w:p>
        </w:tc>
        <w:tc>
          <w:tcPr>
            <w:tcW w:w="4805" w:type="dxa"/>
            <w:tcBorders>
              <w:top w:val="nil"/>
              <w:left w:val="nil"/>
              <w:bottom w:val="single" w:sz="4" w:space="0" w:color="auto"/>
              <w:right w:val="single" w:sz="4" w:space="0" w:color="auto"/>
            </w:tcBorders>
            <w:shd w:val="clear" w:color="auto" w:fill="auto"/>
            <w:vAlign w:val="center"/>
            <w:hideMark/>
          </w:tcPr>
          <w:p w14:paraId="16006CC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账户信息表</w:t>
            </w:r>
          </w:p>
        </w:tc>
        <w:tc>
          <w:tcPr>
            <w:tcW w:w="1418" w:type="dxa"/>
            <w:tcBorders>
              <w:top w:val="nil"/>
              <w:left w:val="nil"/>
              <w:bottom w:val="single" w:sz="4" w:space="0" w:color="auto"/>
              <w:right w:val="single" w:sz="4" w:space="0" w:color="auto"/>
            </w:tcBorders>
            <w:shd w:val="clear" w:color="auto" w:fill="auto"/>
            <w:noWrap/>
            <w:vAlign w:val="center"/>
            <w:hideMark/>
          </w:tcPr>
          <w:p w14:paraId="2959E13E"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822BDE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CF44896"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EE281B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27.4</w:t>
            </w:r>
          </w:p>
        </w:tc>
        <w:tc>
          <w:tcPr>
            <w:tcW w:w="4805" w:type="dxa"/>
            <w:tcBorders>
              <w:top w:val="nil"/>
              <w:left w:val="nil"/>
              <w:bottom w:val="single" w:sz="4" w:space="0" w:color="auto"/>
              <w:right w:val="single" w:sz="4" w:space="0" w:color="auto"/>
            </w:tcBorders>
            <w:shd w:val="clear" w:color="auto" w:fill="auto"/>
            <w:vAlign w:val="center"/>
            <w:hideMark/>
          </w:tcPr>
          <w:p w14:paraId="7295FA6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代理清算签约客户参数申请表</w:t>
            </w:r>
          </w:p>
        </w:tc>
        <w:tc>
          <w:tcPr>
            <w:tcW w:w="1418" w:type="dxa"/>
            <w:tcBorders>
              <w:top w:val="nil"/>
              <w:left w:val="nil"/>
              <w:bottom w:val="single" w:sz="4" w:space="0" w:color="auto"/>
              <w:right w:val="single" w:sz="4" w:space="0" w:color="auto"/>
            </w:tcBorders>
            <w:shd w:val="clear" w:color="auto" w:fill="auto"/>
            <w:noWrap/>
            <w:vAlign w:val="center"/>
            <w:hideMark/>
          </w:tcPr>
          <w:p w14:paraId="7EB332FA"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BB795A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7C8CD42"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291691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27.5</w:t>
            </w:r>
          </w:p>
        </w:tc>
        <w:tc>
          <w:tcPr>
            <w:tcW w:w="4805" w:type="dxa"/>
            <w:tcBorders>
              <w:top w:val="nil"/>
              <w:left w:val="nil"/>
              <w:bottom w:val="single" w:sz="4" w:space="0" w:color="auto"/>
              <w:right w:val="single" w:sz="4" w:space="0" w:color="auto"/>
            </w:tcBorders>
            <w:shd w:val="clear" w:color="auto" w:fill="auto"/>
            <w:vAlign w:val="center"/>
            <w:hideMark/>
          </w:tcPr>
          <w:p w14:paraId="6F78DBC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账户信息报告制作参数申请表</w:t>
            </w:r>
          </w:p>
        </w:tc>
        <w:tc>
          <w:tcPr>
            <w:tcW w:w="1418" w:type="dxa"/>
            <w:tcBorders>
              <w:top w:val="nil"/>
              <w:left w:val="nil"/>
              <w:bottom w:val="single" w:sz="4" w:space="0" w:color="auto"/>
              <w:right w:val="single" w:sz="4" w:space="0" w:color="auto"/>
            </w:tcBorders>
            <w:shd w:val="clear" w:color="auto" w:fill="auto"/>
            <w:noWrap/>
            <w:vAlign w:val="center"/>
            <w:hideMark/>
          </w:tcPr>
          <w:p w14:paraId="0A949EB7"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2998D2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A4329FE"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D7750B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27.6</w:t>
            </w:r>
          </w:p>
        </w:tc>
        <w:tc>
          <w:tcPr>
            <w:tcW w:w="4805" w:type="dxa"/>
            <w:tcBorders>
              <w:top w:val="nil"/>
              <w:left w:val="nil"/>
              <w:bottom w:val="single" w:sz="4" w:space="0" w:color="auto"/>
              <w:right w:val="single" w:sz="4" w:space="0" w:color="auto"/>
            </w:tcBorders>
            <w:shd w:val="clear" w:color="auto" w:fill="auto"/>
            <w:vAlign w:val="center"/>
            <w:hideMark/>
          </w:tcPr>
          <w:p w14:paraId="75616BD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中央对手清算业务代理协议</w:t>
            </w:r>
          </w:p>
        </w:tc>
        <w:tc>
          <w:tcPr>
            <w:tcW w:w="1418" w:type="dxa"/>
            <w:tcBorders>
              <w:top w:val="nil"/>
              <w:left w:val="nil"/>
              <w:bottom w:val="single" w:sz="4" w:space="0" w:color="auto"/>
              <w:right w:val="single" w:sz="4" w:space="0" w:color="auto"/>
            </w:tcBorders>
            <w:shd w:val="clear" w:color="auto" w:fill="auto"/>
            <w:noWrap/>
            <w:vAlign w:val="center"/>
            <w:hideMark/>
          </w:tcPr>
          <w:p w14:paraId="35737A70"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A2CF86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F3EA19C"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DAEB83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27.7</w:t>
            </w:r>
          </w:p>
        </w:tc>
        <w:tc>
          <w:tcPr>
            <w:tcW w:w="4805" w:type="dxa"/>
            <w:tcBorders>
              <w:top w:val="nil"/>
              <w:left w:val="nil"/>
              <w:bottom w:val="single" w:sz="4" w:space="0" w:color="auto"/>
              <w:right w:val="single" w:sz="4" w:space="0" w:color="auto"/>
            </w:tcBorders>
            <w:shd w:val="clear" w:color="auto" w:fill="auto"/>
            <w:vAlign w:val="center"/>
            <w:hideMark/>
          </w:tcPr>
          <w:p w14:paraId="52DCC4C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营业执照</w:t>
            </w:r>
          </w:p>
        </w:tc>
        <w:tc>
          <w:tcPr>
            <w:tcW w:w="1418" w:type="dxa"/>
            <w:tcBorders>
              <w:top w:val="nil"/>
              <w:left w:val="nil"/>
              <w:bottom w:val="single" w:sz="4" w:space="0" w:color="auto"/>
              <w:right w:val="single" w:sz="4" w:space="0" w:color="auto"/>
            </w:tcBorders>
            <w:shd w:val="clear" w:color="auto" w:fill="auto"/>
            <w:noWrap/>
            <w:vAlign w:val="center"/>
            <w:hideMark/>
          </w:tcPr>
          <w:p w14:paraId="7A760119"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C15111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31C6A94"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0CAC53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27.8</w:t>
            </w:r>
          </w:p>
        </w:tc>
        <w:tc>
          <w:tcPr>
            <w:tcW w:w="4805" w:type="dxa"/>
            <w:tcBorders>
              <w:top w:val="nil"/>
              <w:left w:val="nil"/>
              <w:bottom w:val="single" w:sz="4" w:space="0" w:color="auto"/>
              <w:right w:val="single" w:sz="4" w:space="0" w:color="auto"/>
            </w:tcBorders>
            <w:shd w:val="clear" w:color="auto" w:fill="auto"/>
            <w:vAlign w:val="center"/>
            <w:hideMark/>
          </w:tcPr>
          <w:p w14:paraId="0DFCF6C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金融许可证</w:t>
            </w:r>
          </w:p>
        </w:tc>
        <w:tc>
          <w:tcPr>
            <w:tcW w:w="1418" w:type="dxa"/>
            <w:tcBorders>
              <w:top w:val="nil"/>
              <w:left w:val="nil"/>
              <w:bottom w:val="single" w:sz="4" w:space="0" w:color="auto"/>
              <w:right w:val="single" w:sz="4" w:space="0" w:color="auto"/>
            </w:tcBorders>
            <w:shd w:val="clear" w:color="auto" w:fill="auto"/>
            <w:noWrap/>
            <w:vAlign w:val="center"/>
            <w:hideMark/>
          </w:tcPr>
          <w:p w14:paraId="3C92CB76"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694520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0C9AE3E"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4318FE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27.9</w:t>
            </w:r>
          </w:p>
        </w:tc>
        <w:tc>
          <w:tcPr>
            <w:tcW w:w="4805" w:type="dxa"/>
            <w:tcBorders>
              <w:top w:val="nil"/>
              <w:left w:val="nil"/>
              <w:bottom w:val="single" w:sz="4" w:space="0" w:color="auto"/>
              <w:right w:val="single" w:sz="4" w:space="0" w:color="auto"/>
            </w:tcBorders>
            <w:shd w:val="clear" w:color="auto" w:fill="auto"/>
            <w:vAlign w:val="center"/>
            <w:hideMark/>
          </w:tcPr>
          <w:p w14:paraId="0C6A461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上海清算所集中清算代理业务客户信息表</w:t>
            </w:r>
          </w:p>
        </w:tc>
        <w:tc>
          <w:tcPr>
            <w:tcW w:w="1418" w:type="dxa"/>
            <w:tcBorders>
              <w:top w:val="nil"/>
              <w:left w:val="nil"/>
              <w:bottom w:val="single" w:sz="4" w:space="0" w:color="auto"/>
              <w:right w:val="single" w:sz="4" w:space="0" w:color="auto"/>
            </w:tcBorders>
            <w:shd w:val="clear" w:color="auto" w:fill="auto"/>
            <w:noWrap/>
            <w:vAlign w:val="center"/>
            <w:hideMark/>
          </w:tcPr>
          <w:p w14:paraId="6410C563"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27154A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7C0C5F0"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42E21B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27.10</w:t>
            </w:r>
          </w:p>
        </w:tc>
        <w:tc>
          <w:tcPr>
            <w:tcW w:w="4805" w:type="dxa"/>
            <w:tcBorders>
              <w:top w:val="nil"/>
              <w:left w:val="nil"/>
              <w:bottom w:val="single" w:sz="4" w:space="0" w:color="auto"/>
              <w:right w:val="single" w:sz="4" w:space="0" w:color="auto"/>
            </w:tcBorders>
            <w:shd w:val="clear" w:color="auto" w:fill="auto"/>
            <w:vAlign w:val="center"/>
            <w:hideMark/>
          </w:tcPr>
          <w:p w14:paraId="08D0553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中央对手清算代理业务清算限额申请表</w:t>
            </w:r>
          </w:p>
        </w:tc>
        <w:tc>
          <w:tcPr>
            <w:tcW w:w="1418" w:type="dxa"/>
            <w:tcBorders>
              <w:top w:val="nil"/>
              <w:left w:val="nil"/>
              <w:bottom w:val="single" w:sz="4" w:space="0" w:color="auto"/>
              <w:right w:val="single" w:sz="4" w:space="0" w:color="auto"/>
            </w:tcBorders>
            <w:shd w:val="clear" w:color="auto" w:fill="auto"/>
            <w:noWrap/>
            <w:vAlign w:val="center"/>
            <w:hideMark/>
          </w:tcPr>
          <w:p w14:paraId="3B627F04"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4CAF9A5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26D2DEA"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97642D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27.11</w:t>
            </w:r>
          </w:p>
        </w:tc>
        <w:tc>
          <w:tcPr>
            <w:tcW w:w="4805" w:type="dxa"/>
            <w:tcBorders>
              <w:top w:val="nil"/>
              <w:left w:val="nil"/>
              <w:bottom w:val="single" w:sz="4" w:space="0" w:color="auto"/>
              <w:right w:val="single" w:sz="4" w:space="0" w:color="auto"/>
            </w:tcBorders>
            <w:shd w:val="clear" w:color="auto" w:fill="auto"/>
            <w:vAlign w:val="center"/>
            <w:hideMark/>
          </w:tcPr>
          <w:p w14:paraId="18EFAE0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账户信息表</w:t>
            </w:r>
          </w:p>
        </w:tc>
        <w:tc>
          <w:tcPr>
            <w:tcW w:w="1418" w:type="dxa"/>
            <w:tcBorders>
              <w:top w:val="nil"/>
              <w:left w:val="nil"/>
              <w:bottom w:val="single" w:sz="4" w:space="0" w:color="auto"/>
              <w:right w:val="single" w:sz="4" w:space="0" w:color="auto"/>
            </w:tcBorders>
            <w:shd w:val="clear" w:color="auto" w:fill="auto"/>
            <w:noWrap/>
            <w:vAlign w:val="center"/>
            <w:hideMark/>
          </w:tcPr>
          <w:p w14:paraId="3DF39CDB"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45D5496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C811453"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187206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27.12</w:t>
            </w:r>
          </w:p>
        </w:tc>
        <w:tc>
          <w:tcPr>
            <w:tcW w:w="4805" w:type="dxa"/>
            <w:tcBorders>
              <w:top w:val="nil"/>
              <w:left w:val="nil"/>
              <w:bottom w:val="single" w:sz="4" w:space="0" w:color="auto"/>
              <w:right w:val="single" w:sz="4" w:space="0" w:color="auto"/>
            </w:tcBorders>
            <w:shd w:val="clear" w:color="auto" w:fill="auto"/>
            <w:vAlign w:val="center"/>
            <w:hideMark/>
          </w:tcPr>
          <w:p w14:paraId="47F30AA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代理清算签约客户参数申请表</w:t>
            </w:r>
          </w:p>
        </w:tc>
        <w:tc>
          <w:tcPr>
            <w:tcW w:w="1418" w:type="dxa"/>
            <w:tcBorders>
              <w:top w:val="nil"/>
              <w:left w:val="nil"/>
              <w:bottom w:val="single" w:sz="4" w:space="0" w:color="auto"/>
              <w:right w:val="single" w:sz="4" w:space="0" w:color="auto"/>
            </w:tcBorders>
            <w:shd w:val="clear" w:color="auto" w:fill="auto"/>
            <w:noWrap/>
            <w:vAlign w:val="center"/>
            <w:hideMark/>
          </w:tcPr>
          <w:p w14:paraId="51ED60F8"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AADE6E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A6980C4"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EF5822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27.13</w:t>
            </w:r>
          </w:p>
        </w:tc>
        <w:tc>
          <w:tcPr>
            <w:tcW w:w="4805" w:type="dxa"/>
            <w:tcBorders>
              <w:top w:val="nil"/>
              <w:left w:val="nil"/>
              <w:bottom w:val="single" w:sz="4" w:space="0" w:color="auto"/>
              <w:right w:val="single" w:sz="4" w:space="0" w:color="auto"/>
            </w:tcBorders>
            <w:shd w:val="clear" w:color="auto" w:fill="auto"/>
            <w:vAlign w:val="center"/>
            <w:hideMark/>
          </w:tcPr>
          <w:p w14:paraId="4B8EEF6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账户信息报告制作参数申请表</w:t>
            </w:r>
          </w:p>
        </w:tc>
        <w:tc>
          <w:tcPr>
            <w:tcW w:w="1418" w:type="dxa"/>
            <w:tcBorders>
              <w:top w:val="nil"/>
              <w:left w:val="nil"/>
              <w:bottom w:val="single" w:sz="4" w:space="0" w:color="auto"/>
              <w:right w:val="single" w:sz="4" w:space="0" w:color="auto"/>
            </w:tcBorders>
            <w:shd w:val="clear" w:color="auto" w:fill="auto"/>
            <w:noWrap/>
            <w:vAlign w:val="center"/>
            <w:hideMark/>
          </w:tcPr>
          <w:p w14:paraId="45823494"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F27F18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D1B0654"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C7DA5F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27.14</w:t>
            </w:r>
          </w:p>
        </w:tc>
        <w:tc>
          <w:tcPr>
            <w:tcW w:w="4805" w:type="dxa"/>
            <w:tcBorders>
              <w:top w:val="nil"/>
              <w:left w:val="nil"/>
              <w:bottom w:val="single" w:sz="4" w:space="0" w:color="auto"/>
              <w:right w:val="single" w:sz="4" w:space="0" w:color="auto"/>
            </w:tcBorders>
            <w:shd w:val="clear" w:color="auto" w:fill="auto"/>
            <w:vAlign w:val="center"/>
            <w:hideMark/>
          </w:tcPr>
          <w:p w14:paraId="6B53ADA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中央对手清算业务代理协议</w:t>
            </w:r>
          </w:p>
        </w:tc>
        <w:tc>
          <w:tcPr>
            <w:tcW w:w="1418" w:type="dxa"/>
            <w:tcBorders>
              <w:top w:val="nil"/>
              <w:left w:val="nil"/>
              <w:bottom w:val="single" w:sz="4" w:space="0" w:color="auto"/>
              <w:right w:val="single" w:sz="4" w:space="0" w:color="auto"/>
            </w:tcBorders>
            <w:shd w:val="clear" w:color="auto" w:fill="auto"/>
            <w:noWrap/>
            <w:vAlign w:val="center"/>
            <w:hideMark/>
          </w:tcPr>
          <w:p w14:paraId="04397B65"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C3F8D4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A54E9FE"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0CE86D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27.15</w:t>
            </w:r>
          </w:p>
        </w:tc>
        <w:tc>
          <w:tcPr>
            <w:tcW w:w="4805" w:type="dxa"/>
            <w:tcBorders>
              <w:top w:val="nil"/>
              <w:left w:val="nil"/>
              <w:bottom w:val="single" w:sz="4" w:space="0" w:color="auto"/>
              <w:right w:val="single" w:sz="4" w:space="0" w:color="auto"/>
            </w:tcBorders>
            <w:shd w:val="clear" w:color="auto" w:fill="auto"/>
            <w:vAlign w:val="center"/>
            <w:hideMark/>
          </w:tcPr>
          <w:p w14:paraId="7E17435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开立保证金和资金结算账户所需的材料</w:t>
            </w:r>
          </w:p>
        </w:tc>
        <w:tc>
          <w:tcPr>
            <w:tcW w:w="1418" w:type="dxa"/>
            <w:tcBorders>
              <w:top w:val="nil"/>
              <w:left w:val="nil"/>
              <w:bottom w:val="single" w:sz="4" w:space="0" w:color="auto"/>
              <w:right w:val="single" w:sz="4" w:space="0" w:color="auto"/>
            </w:tcBorders>
            <w:shd w:val="clear" w:color="auto" w:fill="auto"/>
            <w:noWrap/>
            <w:vAlign w:val="center"/>
            <w:hideMark/>
          </w:tcPr>
          <w:p w14:paraId="5D7F2FA7"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3540BC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63AA0EE"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6A1BCA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lastRenderedPageBreak/>
              <w:t>28</w:t>
            </w:r>
          </w:p>
        </w:tc>
        <w:tc>
          <w:tcPr>
            <w:tcW w:w="4805" w:type="dxa"/>
            <w:tcBorders>
              <w:top w:val="nil"/>
              <w:left w:val="nil"/>
              <w:bottom w:val="single" w:sz="4" w:space="0" w:color="auto"/>
              <w:right w:val="single" w:sz="4" w:space="0" w:color="auto"/>
            </w:tcBorders>
            <w:shd w:val="clear" w:color="auto" w:fill="auto"/>
            <w:vAlign w:val="center"/>
            <w:hideMark/>
          </w:tcPr>
          <w:p w14:paraId="25CFCEA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上海清算所跨境外汇交易中央对手清算业务</w:t>
            </w:r>
          </w:p>
        </w:tc>
        <w:tc>
          <w:tcPr>
            <w:tcW w:w="1418" w:type="dxa"/>
            <w:tcBorders>
              <w:top w:val="nil"/>
              <w:left w:val="nil"/>
              <w:bottom w:val="single" w:sz="4" w:space="0" w:color="auto"/>
              <w:right w:val="single" w:sz="4" w:space="0" w:color="auto"/>
            </w:tcBorders>
            <w:shd w:val="clear" w:color="auto" w:fill="auto"/>
            <w:noWrap/>
            <w:vAlign w:val="center"/>
            <w:hideMark/>
          </w:tcPr>
          <w:p w14:paraId="3037B10A"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38F945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B5BF4AF"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23C7D5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28.1</w:t>
            </w:r>
          </w:p>
        </w:tc>
        <w:tc>
          <w:tcPr>
            <w:tcW w:w="4805" w:type="dxa"/>
            <w:tcBorders>
              <w:top w:val="nil"/>
              <w:left w:val="nil"/>
              <w:bottom w:val="single" w:sz="4" w:space="0" w:color="auto"/>
              <w:right w:val="single" w:sz="4" w:space="0" w:color="auto"/>
            </w:tcBorders>
            <w:shd w:val="clear" w:color="auto" w:fill="auto"/>
            <w:vAlign w:val="center"/>
            <w:hideMark/>
          </w:tcPr>
          <w:p w14:paraId="45A132E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代理外汇结算服务协议</w:t>
            </w:r>
          </w:p>
        </w:tc>
        <w:tc>
          <w:tcPr>
            <w:tcW w:w="1418" w:type="dxa"/>
            <w:tcBorders>
              <w:top w:val="nil"/>
              <w:left w:val="nil"/>
              <w:bottom w:val="single" w:sz="4" w:space="0" w:color="auto"/>
              <w:right w:val="single" w:sz="4" w:space="0" w:color="auto"/>
            </w:tcBorders>
            <w:shd w:val="clear" w:color="auto" w:fill="auto"/>
            <w:noWrap/>
            <w:vAlign w:val="center"/>
            <w:hideMark/>
          </w:tcPr>
          <w:p w14:paraId="542A4F2F"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62CAFA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8F33EBA"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1C6B50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28.2</w:t>
            </w:r>
          </w:p>
        </w:tc>
        <w:tc>
          <w:tcPr>
            <w:tcW w:w="4805" w:type="dxa"/>
            <w:tcBorders>
              <w:top w:val="nil"/>
              <w:left w:val="nil"/>
              <w:bottom w:val="single" w:sz="4" w:space="0" w:color="auto"/>
              <w:right w:val="single" w:sz="4" w:space="0" w:color="auto"/>
            </w:tcBorders>
            <w:shd w:val="clear" w:color="auto" w:fill="auto"/>
            <w:vAlign w:val="center"/>
            <w:hideMark/>
          </w:tcPr>
          <w:p w14:paraId="3F1B335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开立外币账户所需的其他材料</w:t>
            </w:r>
          </w:p>
        </w:tc>
        <w:tc>
          <w:tcPr>
            <w:tcW w:w="1418" w:type="dxa"/>
            <w:tcBorders>
              <w:top w:val="nil"/>
              <w:left w:val="nil"/>
              <w:bottom w:val="single" w:sz="4" w:space="0" w:color="auto"/>
              <w:right w:val="single" w:sz="4" w:space="0" w:color="auto"/>
            </w:tcBorders>
            <w:shd w:val="clear" w:color="auto" w:fill="auto"/>
            <w:noWrap/>
            <w:vAlign w:val="center"/>
            <w:hideMark/>
          </w:tcPr>
          <w:p w14:paraId="118C949B"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592DB12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283B3A4"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6BA399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29</w:t>
            </w:r>
          </w:p>
        </w:tc>
        <w:tc>
          <w:tcPr>
            <w:tcW w:w="4805" w:type="dxa"/>
            <w:tcBorders>
              <w:top w:val="nil"/>
              <w:left w:val="nil"/>
              <w:bottom w:val="single" w:sz="4" w:space="0" w:color="auto"/>
              <w:right w:val="single" w:sz="4" w:space="0" w:color="auto"/>
            </w:tcBorders>
            <w:shd w:val="clear" w:color="auto" w:fill="auto"/>
            <w:vAlign w:val="center"/>
            <w:hideMark/>
          </w:tcPr>
          <w:p w14:paraId="213F3AE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上海清算所大宗商品衍生品中央对手清算代理业务</w:t>
            </w:r>
          </w:p>
        </w:tc>
        <w:tc>
          <w:tcPr>
            <w:tcW w:w="1418" w:type="dxa"/>
            <w:tcBorders>
              <w:top w:val="nil"/>
              <w:left w:val="nil"/>
              <w:bottom w:val="single" w:sz="4" w:space="0" w:color="auto"/>
              <w:right w:val="single" w:sz="4" w:space="0" w:color="auto"/>
            </w:tcBorders>
            <w:shd w:val="clear" w:color="auto" w:fill="auto"/>
            <w:noWrap/>
            <w:vAlign w:val="center"/>
            <w:hideMark/>
          </w:tcPr>
          <w:p w14:paraId="11C397D9"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7A510D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ABB0206"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18F628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29.1</w:t>
            </w:r>
          </w:p>
        </w:tc>
        <w:tc>
          <w:tcPr>
            <w:tcW w:w="4805" w:type="dxa"/>
            <w:tcBorders>
              <w:top w:val="nil"/>
              <w:left w:val="nil"/>
              <w:bottom w:val="single" w:sz="4" w:space="0" w:color="auto"/>
              <w:right w:val="single" w:sz="4" w:space="0" w:color="auto"/>
            </w:tcBorders>
            <w:shd w:val="clear" w:color="auto" w:fill="auto"/>
            <w:vAlign w:val="center"/>
            <w:hideMark/>
          </w:tcPr>
          <w:p w14:paraId="74C2FD7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大宗商品衍生品中央对手清算代理协议</w:t>
            </w:r>
          </w:p>
        </w:tc>
        <w:tc>
          <w:tcPr>
            <w:tcW w:w="1418" w:type="dxa"/>
            <w:tcBorders>
              <w:top w:val="nil"/>
              <w:left w:val="nil"/>
              <w:bottom w:val="single" w:sz="4" w:space="0" w:color="auto"/>
              <w:right w:val="single" w:sz="4" w:space="0" w:color="auto"/>
            </w:tcBorders>
            <w:shd w:val="clear" w:color="auto" w:fill="auto"/>
            <w:noWrap/>
            <w:vAlign w:val="center"/>
            <w:hideMark/>
          </w:tcPr>
          <w:p w14:paraId="77821804"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54E044C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AD0A9FF"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3496C7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29.2</w:t>
            </w:r>
          </w:p>
        </w:tc>
        <w:tc>
          <w:tcPr>
            <w:tcW w:w="4805" w:type="dxa"/>
            <w:tcBorders>
              <w:top w:val="nil"/>
              <w:left w:val="nil"/>
              <w:bottom w:val="single" w:sz="4" w:space="0" w:color="auto"/>
              <w:right w:val="single" w:sz="4" w:space="0" w:color="auto"/>
            </w:tcBorders>
            <w:shd w:val="clear" w:color="auto" w:fill="auto"/>
            <w:vAlign w:val="center"/>
            <w:hideMark/>
          </w:tcPr>
          <w:p w14:paraId="22D29AE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客户提供与经纪公司或合</w:t>
            </w:r>
            <w:proofErr w:type="gramStart"/>
            <w:r w:rsidRPr="008977C6">
              <w:rPr>
                <w:rFonts w:ascii="宋体" w:hAnsi="宋体" w:cs="宋体" w:hint="eastAsia"/>
                <w:color w:val="000000"/>
                <w:kern w:val="0"/>
                <w:szCs w:val="21"/>
              </w:rPr>
              <w:t>规</w:t>
            </w:r>
            <w:proofErr w:type="gramEnd"/>
            <w:r w:rsidRPr="008977C6">
              <w:rPr>
                <w:rFonts w:ascii="宋体" w:hAnsi="宋体" w:cs="宋体" w:hint="eastAsia"/>
                <w:color w:val="000000"/>
                <w:kern w:val="0"/>
                <w:szCs w:val="21"/>
              </w:rPr>
              <w:t>交易平台签订的服务协议</w:t>
            </w:r>
          </w:p>
        </w:tc>
        <w:tc>
          <w:tcPr>
            <w:tcW w:w="1418" w:type="dxa"/>
            <w:tcBorders>
              <w:top w:val="nil"/>
              <w:left w:val="nil"/>
              <w:bottom w:val="single" w:sz="4" w:space="0" w:color="auto"/>
              <w:right w:val="single" w:sz="4" w:space="0" w:color="auto"/>
            </w:tcBorders>
            <w:shd w:val="clear" w:color="auto" w:fill="auto"/>
            <w:noWrap/>
            <w:vAlign w:val="center"/>
            <w:hideMark/>
          </w:tcPr>
          <w:p w14:paraId="048D2D98"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71AD0F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E014F37"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216499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29.3</w:t>
            </w:r>
          </w:p>
        </w:tc>
        <w:tc>
          <w:tcPr>
            <w:tcW w:w="4805" w:type="dxa"/>
            <w:tcBorders>
              <w:top w:val="nil"/>
              <w:left w:val="nil"/>
              <w:bottom w:val="single" w:sz="4" w:space="0" w:color="auto"/>
              <w:right w:val="single" w:sz="4" w:space="0" w:color="auto"/>
            </w:tcBorders>
            <w:shd w:val="clear" w:color="auto" w:fill="auto"/>
            <w:vAlign w:val="center"/>
            <w:hideMark/>
          </w:tcPr>
          <w:p w14:paraId="3C1126C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大宗商品衍生品中央对手清算业务申请机构信息登记表</w:t>
            </w:r>
          </w:p>
        </w:tc>
        <w:tc>
          <w:tcPr>
            <w:tcW w:w="1418" w:type="dxa"/>
            <w:tcBorders>
              <w:top w:val="nil"/>
              <w:left w:val="nil"/>
              <w:bottom w:val="single" w:sz="4" w:space="0" w:color="auto"/>
              <w:right w:val="single" w:sz="4" w:space="0" w:color="auto"/>
            </w:tcBorders>
            <w:shd w:val="clear" w:color="auto" w:fill="auto"/>
            <w:noWrap/>
            <w:vAlign w:val="center"/>
            <w:hideMark/>
          </w:tcPr>
          <w:p w14:paraId="790977BB"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B43402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96C43C5"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348E79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29.4</w:t>
            </w:r>
          </w:p>
        </w:tc>
        <w:tc>
          <w:tcPr>
            <w:tcW w:w="4805" w:type="dxa"/>
            <w:tcBorders>
              <w:top w:val="nil"/>
              <w:left w:val="nil"/>
              <w:bottom w:val="single" w:sz="4" w:space="0" w:color="auto"/>
              <w:right w:val="single" w:sz="4" w:space="0" w:color="auto"/>
            </w:tcBorders>
            <w:shd w:val="clear" w:color="auto" w:fill="auto"/>
            <w:vAlign w:val="center"/>
            <w:hideMark/>
          </w:tcPr>
          <w:p w14:paraId="4EE97A4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大宗商品衍生品中央对手清算业务投资人编码申请表</w:t>
            </w:r>
          </w:p>
        </w:tc>
        <w:tc>
          <w:tcPr>
            <w:tcW w:w="1418" w:type="dxa"/>
            <w:tcBorders>
              <w:top w:val="nil"/>
              <w:left w:val="nil"/>
              <w:bottom w:val="single" w:sz="4" w:space="0" w:color="auto"/>
              <w:right w:val="single" w:sz="4" w:space="0" w:color="auto"/>
            </w:tcBorders>
            <w:shd w:val="clear" w:color="auto" w:fill="auto"/>
            <w:noWrap/>
            <w:vAlign w:val="center"/>
            <w:hideMark/>
          </w:tcPr>
          <w:p w14:paraId="6E05ABEB"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AA14F4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83AA382"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970ADA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29.5</w:t>
            </w:r>
          </w:p>
        </w:tc>
        <w:tc>
          <w:tcPr>
            <w:tcW w:w="4805" w:type="dxa"/>
            <w:tcBorders>
              <w:top w:val="nil"/>
              <w:left w:val="nil"/>
              <w:bottom w:val="single" w:sz="4" w:space="0" w:color="auto"/>
              <w:right w:val="single" w:sz="4" w:space="0" w:color="auto"/>
            </w:tcBorders>
            <w:shd w:val="clear" w:color="auto" w:fill="auto"/>
            <w:vAlign w:val="center"/>
            <w:hideMark/>
          </w:tcPr>
          <w:p w14:paraId="52C2349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大宗商品衍生品中央对手清算业务持仓限额申请表</w:t>
            </w:r>
          </w:p>
        </w:tc>
        <w:tc>
          <w:tcPr>
            <w:tcW w:w="1418" w:type="dxa"/>
            <w:tcBorders>
              <w:top w:val="nil"/>
              <w:left w:val="nil"/>
              <w:bottom w:val="single" w:sz="4" w:space="0" w:color="auto"/>
              <w:right w:val="single" w:sz="4" w:space="0" w:color="auto"/>
            </w:tcBorders>
            <w:shd w:val="clear" w:color="auto" w:fill="auto"/>
            <w:noWrap/>
            <w:vAlign w:val="center"/>
            <w:hideMark/>
          </w:tcPr>
          <w:p w14:paraId="7F682752"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59B963E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7DEF4BD"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C9F7F1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29.6</w:t>
            </w:r>
          </w:p>
        </w:tc>
        <w:tc>
          <w:tcPr>
            <w:tcW w:w="4805" w:type="dxa"/>
            <w:tcBorders>
              <w:top w:val="nil"/>
              <w:left w:val="nil"/>
              <w:bottom w:val="single" w:sz="4" w:space="0" w:color="auto"/>
              <w:right w:val="single" w:sz="4" w:space="0" w:color="auto"/>
            </w:tcBorders>
            <w:shd w:val="clear" w:color="auto" w:fill="auto"/>
            <w:vAlign w:val="center"/>
            <w:hideMark/>
          </w:tcPr>
          <w:p w14:paraId="4DDBF03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大宗商品衍生品业务风险揭示书</w:t>
            </w:r>
          </w:p>
        </w:tc>
        <w:tc>
          <w:tcPr>
            <w:tcW w:w="1418" w:type="dxa"/>
            <w:tcBorders>
              <w:top w:val="nil"/>
              <w:left w:val="nil"/>
              <w:bottom w:val="single" w:sz="4" w:space="0" w:color="auto"/>
              <w:right w:val="single" w:sz="4" w:space="0" w:color="auto"/>
            </w:tcBorders>
            <w:shd w:val="clear" w:color="auto" w:fill="auto"/>
            <w:noWrap/>
            <w:vAlign w:val="center"/>
            <w:hideMark/>
          </w:tcPr>
          <w:p w14:paraId="099B8424"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E290CD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56DF2EF"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F5FE5E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29.7</w:t>
            </w:r>
          </w:p>
        </w:tc>
        <w:tc>
          <w:tcPr>
            <w:tcW w:w="4805" w:type="dxa"/>
            <w:tcBorders>
              <w:top w:val="nil"/>
              <w:left w:val="nil"/>
              <w:bottom w:val="single" w:sz="4" w:space="0" w:color="auto"/>
              <w:right w:val="single" w:sz="4" w:space="0" w:color="auto"/>
            </w:tcBorders>
            <w:shd w:val="clear" w:color="auto" w:fill="auto"/>
            <w:vAlign w:val="center"/>
            <w:hideMark/>
          </w:tcPr>
          <w:p w14:paraId="5D04AB4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航运及大宗商品金融衍生品交易清算风险</w:t>
            </w:r>
            <w:proofErr w:type="gramStart"/>
            <w:r w:rsidRPr="008977C6">
              <w:rPr>
                <w:rFonts w:ascii="宋体" w:hAnsi="宋体" w:cs="宋体" w:hint="eastAsia"/>
                <w:color w:val="000000"/>
                <w:kern w:val="0"/>
                <w:szCs w:val="21"/>
              </w:rPr>
              <w:t>提示书</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14:paraId="172AEDFA"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4F851F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11E78F2"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60D921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29.8</w:t>
            </w:r>
          </w:p>
        </w:tc>
        <w:tc>
          <w:tcPr>
            <w:tcW w:w="4805" w:type="dxa"/>
            <w:tcBorders>
              <w:top w:val="nil"/>
              <w:left w:val="nil"/>
              <w:bottom w:val="single" w:sz="4" w:space="0" w:color="auto"/>
              <w:right w:val="single" w:sz="4" w:space="0" w:color="auto"/>
            </w:tcBorders>
            <w:shd w:val="clear" w:color="auto" w:fill="auto"/>
            <w:vAlign w:val="center"/>
            <w:hideMark/>
          </w:tcPr>
          <w:p w14:paraId="51AB53D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营业执照</w:t>
            </w:r>
          </w:p>
        </w:tc>
        <w:tc>
          <w:tcPr>
            <w:tcW w:w="1418" w:type="dxa"/>
            <w:tcBorders>
              <w:top w:val="nil"/>
              <w:left w:val="nil"/>
              <w:bottom w:val="single" w:sz="4" w:space="0" w:color="auto"/>
              <w:right w:val="single" w:sz="4" w:space="0" w:color="auto"/>
            </w:tcBorders>
            <w:shd w:val="clear" w:color="auto" w:fill="auto"/>
            <w:noWrap/>
            <w:vAlign w:val="center"/>
            <w:hideMark/>
          </w:tcPr>
          <w:p w14:paraId="34BBB812"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0914C0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BDA31BC"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9128B9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29.9</w:t>
            </w:r>
          </w:p>
        </w:tc>
        <w:tc>
          <w:tcPr>
            <w:tcW w:w="4805" w:type="dxa"/>
            <w:tcBorders>
              <w:top w:val="nil"/>
              <w:left w:val="nil"/>
              <w:bottom w:val="single" w:sz="4" w:space="0" w:color="auto"/>
              <w:right w:val="single" w:sz="4" w:space="0" w:color="auto"/>
            </w:tcBorders>
            <w:shd w:val="clear" w:color="auto" w:fill="auto"/>
            <w:vAlign w:val="center"/>
            <w:hideMark/>
          </w:tcPr>
          <w:p w14:paraId="2781279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开立保证金账户所需的其他材料</w:t>
            </w:r>
          </w:p>
        </w:tc>
        <w:tc>
          <w:tcPr>
            <w:tcW w:w="1418" w:type="dxa"/>
            <w:tcBorders>
              <w:top w:val="nil"/>
              <w:left w:val="nil"/>
              <w:bottom w:val="single" w:sz="4" w:space="0" w:color="auto"/>
              <w:right w:val="single" w:sz="4" w:space="0" w:color="auto"/>
            </w:tcBorders>
            <w:shd w:val="clear" w:color="auto" w:fill="auto"/>
            <w:noWrap/>
            <w:vAlign w:val="center"/>
            <w:hideMark/>
          </w:tcPr>
          <w:p w14:paraId="20D8E978"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3C816A5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369C045"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CB2E77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30</w:t>
            </w:r>
          </w:p>
        </w:tc>
        <w:tc>
          <w:tcPr>
            <w:tcW w:w="4805" w:type="dxa"/>
            <w:tcBorders>
              <w:top w:val="nil"/>
              <w:left w:val="nil"/>
              <w:bottom w:val="single" w:sz="4" w:space="0" w:color="auto"/>
              <w:right w:val="single" w:sz="4" w:space="0" w:color="auto"/>
            </w:tcBorders>
            <w:shd w:val="clear" w:color="auto" w:fill="auto"/>
            <w:vAlign w:val="center"/>
            <w:hideMark/>
          </w:tcPr>
          <w:p w14:paraId="4665B45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人民币跨境支付代理间</w:t>
            </w:r>
            <w:proofErr w:type="gramStart"/>
            <w:r w:rsidRPr="008977C6">
              <w:rPr>
                <w:rFonts w:ascii="宋体" w:hAnsi="宋体" w:cs="宋体" w:hint="eastAsia"/>
                <w:color w:val="000000"/>
                <w:kern w:val="0"/>
                <w:szCs w:val="21"/>
              </w:rPr>
              <w:t>参业务</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14:paraId="46C442B9"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2409A3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6092C20"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B01F43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30.1</w:t>
            </w:r>
          </w:p>
        </w:tc>
        <w:tc>
          <w:tcPr>
            <w:tcW w:w="4805" w:type="dxa"/>
            <w:tcBorders>
              <w:top w:val="nil"/>
              <w:left w:val="nil"/>
              <w:bottom w:val="single" w:sz="4" w:space="0" w:color="auto"/>
              <w:right w:val="single" w:sz="4" w:space="0" w:color="auto"/>
            </w:tcBorders>
            <w:shd w:val="clear" w:color="auto" w:fill="auto"/>
            <w:vAlign w:val="center"/>
            <w:hideMark/>
          </w:tcPr>
          <w:p w14:paraId="1502404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参与者资格申请表</w:t>
            </w:r>
          </w:p>
        </w:tc>
        <w:tc>
          <w:tcPr>
            <w:tcW w:w="1418" w:type="dxa"/>
            <w:tcBorders>
              <w:top w:val="nil"/>
              <w:left w:val="nil"/>
              <w:bottom w:val="single" w:sz="4" w:space="0" w:color="auto"/>
              <w:right w:val="single" w:sz="4" w:space="0" w:color="auto"/>
            </w:tcBorders>
            <w:shd w:val="clear" w:color="auto" w:fill="auto"/>
            <w:noWrap/>
            <w:vAlign w:val="center"/>
            <w:hideMark/>
          </w:tcPr>
          <w:p w14:paraId="12682E5F"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41C7B8C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4F9431B"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8EE7C1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30.2</w:t>
            </w:r>
          </w:p>
        </w:tc>
        <w:tc>
          <w:tcPr>
            <w:tcW w:w="4805" w:type="dxa"/>
            <w:tcBorders>
              <w:top w:val="nil"/>
              <w:left w:val="nil"/>
              <w:bottom w:val="single" w:sz="4" w:space="0" w:color="auto"/>
              <w:right w:val="single" w:sz="4" w:space="0" w:color="auto"/>
            </w:tcBorders>
            <w:shd w:val="clear" w:color="auto" w:fill="auto"/>
            <w:vAlign w:val="center"/>
            <w:hideMark/>
          </w:tcPr>
          <w:p w14:paraId="001AC47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参与者信息申报及变更表</w:t>
            </w:r>
          </w:p>
        </w:tc>
        <w:tc>
          <w:tcPr>
            <w:tcW w:w="1418" w:type="dxa"/>
            <w:tcBorders>
              <w:top w:val="nil"/>
              <w:left w:val="nil"/>
              <w:bottom w:val="single" w:sz="4" w:space="0" w:color="auto"/>
              <w:right w:val="single" w:sz="4" w:space="0" w:color="auto"/>
            </w:tcBorders>
            <w:shd w:val="clear" w:color="auto" w:fill="auto"/>
            <w:noWrap/>
            <w:vAlign w:val="center"/>
            <w:hideMark/>
          </w:tcPr>
          <w:p w14:paraId="1DEEC6DE"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C5005B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6AE4485"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990510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30.3</w:t>
            </w:r>
          </w:p>
        </w:tc>
        <w:tc>
          <w:tcPr>
            <w:tcW w:w="4805" w:type="dxa"/>
            <w:tcBorders>
              <w:top w:val="nil"/>
              <w:left w:val="nil"/>
              <w:bottom w:val="single" w:sz="4" w:space="0" w:color="auto"/>
              <w:right w:val="single" w:sz="4" w:space="0" w:color="auto"/>
            </w:tcBorders>
            <w:shd w:val="clear" w:color="auto" w:fill="auto"/>
            <w:vAlign w:val="center"/>
            <w:hideMark/>
          </w:tcPr>
          <w:p w14:paraId="30815AC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参与者业务关系变更申请表</w:t>
            </w:r>
          </w:p>
        </w:tc>
        <w:tc>
          <w:tcPr>
            <w:tcW w:w="1418" w:type="dxa"/>
            <w:tcBorders>
              <w:top w:val="nil"/>
              <w:left w:val="nil"/>
              <w:bottom w:val="single" w:sz="4" w:space="0" w:color="auto"/>
              <w:right w:val="single" w:sz="4" w:space="0" w:color="auto"/>
            </w:tcBorders>
            <w:shd w:val="clear" w:color="auto" w:fill="auto"/>
            <w:noWrap/>
            <w:vAlign w:val="center"/>
            <w:hideMark/>
          </w:tcPr>
          <w:p w14:paraId="6D853B9E"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B4D11B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BA5A2B3"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687796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30.4</w:t>
            </w:r>
          </w:p>
        </w:tc>
        <w:tc>
          <w:tcPr>
            <w:tcW w:w="4805" w:type="dxa"/>
            <w:tcBorders>
              <w:top w:val="nil"/>
              <w:left w:val="nil"/>
              <w:bottom w:val="single" w:sz="4" w:space="0" w:color="auto"/>
              <w:right w:val="single" w:sz="4" w:space="0" w:color="auto"/>
            </w:tcBorders>
            <w:shd w:val="clear" w:color="auto" w:fill="auto"/>
            <w:vAlign w:val="center"/>
            <w:hideMark/>
          </w:tcPr>
          <w:p w14:paraId="364880F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非一级法人接入的，需要提供一级法人的授权书原件</w:t>
            </w:r>
          </w:p>
        </w:tc>
        <w:tc>
          <w:tcPr>
            <w:tcW w:w="1418" w:type="dxa"/>
            <w:tcBorders>
              <w:top w:val="nil"/>
              <w:left w:val="nil"/>
              <w:bottom w:val="single" w:sz="4" w:space="0" w:color="auto"/>
              <w:right w:val="single" w:sz="4" w:space="0" w:color="auto"/>
            </w:tcBorders>
            <w:shd w:val="clear" w:color="auto" w:fill="auto"/>
            <w:noWrap/>
            <w:vAlign w:val="center"/>
            <w:hideMark/>
          </w:tcPr>
          <w:p w14:paraId="16894254"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2AC250E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03D76E6"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C5F9A8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30.5</w:t>
            </w:r>
          </w:p>
        </w:tc>
        <w:tc>
          <w:tcPr>
            <w:tcW w:w="4805" w:type="dxa"/>
            <w:tcBorders>
              <w:top w:val="nil"/>
              <w:left w:val="nil"/>
              <w:bottom w:val="single" w:sz="4" w:space="0" w:color="auto"/>
              <w:right w:val="single" w:sz="4" w:space="0" w:color="auto"/>
            </w:tcBorders>
            <w:shd w:val="clear" w:color="auto" w:fill="auto"/>
            <w:vAlign w:val="center"/>
            <w:hideMark/>
          </w:tcPr>
          <w:p w14:paraId="1AB6E28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CIPS行号申请表</w:t>
            </w:r>
          </w:p>
        </w:tc>
        <w:tc>
          <w:tcPr>
            <w:tcW w:w="1418" w:type="dxa"/>
            <w:tcBorders>
              <w:top w:val="nil"/>
              <w:left w:val="nil"/>
              <w:bottom w:val="single" w:sz="4" w:space="0" w:color="auto"/>
              <w:right w:val="single" w:sz="4" w:space="0" w:color="auto"/>
            </w:tcBorders>
            <w:shd w:val="clear" w:color="auto" w:fill="auto"/>
            <w:noWrap/>
            <w:vAlign w:val="center"/>
            <w:hideMark/>
          </w:tcPr>
          <w:p w14:paraId="751C9666"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4C2CCF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2DDD63B"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107094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30.6</w:t>
            </w:r>
          </w:p>
        </w:tc>
        <w:tc>
          <w:tcPr>
            <w:tcW w:w="4805" w:type="dxa"/>
            <w:tcBorders>
              <w:top w:val="nil"/>
              <w:left w:val="nil"/>
              <w:bottom w:val="single" w:sz="4" w:space="0" w:color="auto"/>
              <w:right w:val="single" w:sz="4" w:space="0" w:color="auto"/>
            </w:tcBorders>
            <w:shd w:val="clear" w:color="auto" w:fill="auto"/>
            <w:vAlign w:val="center"/>
            <w:hideMark/>
          </w:tcPr>
          <w:p w14:paraId="35FAE93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人民币跨境支付代理清算服务协议</w:t>
            </w:r>
          </w:p>
        </w:tc>
        <w:tc>
          <w:tcPr>
            <w:tcW w:w="1418" w:type="dxa"/>
            <w:tcBorders>
              <w:top w:val="nil"/>
              <w:left w:val="nil"/>
              <w:bottom w:val="single" w:sz="4" w:space="0" w:color="auto"/>
              <w:right w:val="single" w:sz="4" w:space="0" w:color="auto"/>
            </w:tcBorders>
            <w:shd w:val="clear" w:color="auto" w:fill="auto"/>
            <w:noWrap/>
            <w:vAlign w:val="center"/>
            <w:hideMark/>
          </w:tcPr>
          <w:p w14:paraId="75D0C9E6"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5DE793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3E58FEF"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3704A5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30.7</w:t>
            </w:r>
          </w:p>
        </w:tc>
        <w:tc>
          <w:tcPr>
            <w:tcW w:w="4805" w:type="dxa"/>
            <w:tcBorders>
              <w:top w:val="nil"/>
              <w:left w:val="nil"/>
              <w:bottom w:val="single" w:sz="4" w:space="0" w:color="auto"/>
              <w:right w:val="single" w:sz="4" w:space="0" w:color="auto"/>
            </w:tcBorders>
            <w:shd w:val="clear" w:color="auto" w:fill="auto"/>
            <w:vAlign w:val="center"/>
            <w:hideMark/>
          </w:tcPr>
          <w:p w14:paraId="75E081D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营业执照</w:t>
            </w:r>
          </w:p>
        </w:tc>
        <w:tc>
          <w:tcPr>
            <w:tcW w:w="1418" w:type="dxa"/>
            <w:tcBorders>
              <w:top w:val="nil"/>
              <w:left w:val="nil"/>
              <w:bottom w:val="single" w:sz="4" w:space="0" w:color="auto"/>
              <w:right w:val="single" w:sz="4" w:space="0" w:color="auto"/>
            </w:tcBorders>
            <w:shd w:val="clear" w:color="auto" w:fill="auto"/>
            <w:noWrap/>
            <w:vAlign w:val="center"/>
            <w:hideMark/>
          </w:tcPr>
          <w:p w14:paraId="40E2ACBD"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5309A401"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24F737A"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8CF87F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30.8</w:t>
            </w:r>
          </w:p>
        </w:tc>
        <w:tc>
          <w:tcPr>
            <w:tcW w:w="4805" w:type="dxa"/>
            <w:tcBorders>
              <w:top w:val="nil"/>
              <w:left w:val="nil"/>
              <w:bottom w:val="single" w:sz="4" w:space="0" w:color="auto"/>
              <w:right w:val="single" w:sz="4" w:space="0" w:color="auto"/>
            </w:tcBorders>
            <w:shd w:val="clear" w:color="auto" w:fill="auto"/>
            <w:vAlign w:val="center"/>
            <w:hideMark/>
          </w:tcPr>
          <w:p w14:paraId="1C9EB9F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金融许可证</w:t>
            </w:r>
          </w:p>
        </w:tc>
        <w:tc>
          <w:tcPr>
            <w:tcW w:w="1418" w:type="dxa"/>
            <w:tcBorders>
              <w:top w:val="nil"/>
              <w:left w:val="nil"/>
              <w:bottom w:val="single" w:sz="4" w:space="0" w:color="auto"/>
              <w:right w:val="single" w:sz="4" w:space="0" w:color="auto"/>
            </w:tcBorders>
            <w:shd w:val="clear" w:color="auto" w:fill="auto"/>
            <w:noWrap/>
            <w:vAlign w:val="center"/>
            <w:hideMark/>
          </w:tcPr>
          <w:p w14:paraId="104FE510"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413451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1EB9ED2"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D0DF88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30.9</w:t>
            </w:r>
          </w:p>
        </w:tc>
        <w:tc>
          <w:tcPr>
            <w:tcW w:w="4805" w:type="dxa"/>
            <w:tcBorders>
              <w:top w:val="nil"/>
              <w:left w:val="nil"/>
              <w:bottom w:val="single" w:sz="4" w:space="0" w:color="auto"/>
              <w:right w:val="single" w:sz="4" w:space="0" w:color="auto"/>
            </w:tcBorders>
            <w:shd w:val="clear" w:color="auto" w:fill="auto"/>
            <w:vAlign w:val="center"/>
            <w:hideMark/>
          </w:tcPr>
          <w:p w14:paraId="2C03E10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开立同业结算账户的其他资料</w:t>
            </w:r>
          </w:p>
        </w:tc>
        <w:tc>
          <w:tcPr>
            <w:tcW w:w="1418" w:type="dxa"/>
            <w:tcBorders>
              <w:top w:val="nil"/>
              <w:left w:val="nil"/>
              <w:bottom w:val="single" w:sz="4" w:space="0" w:color="auto"/>
              <w:right w:val="single" w:sz="4" w:space="0" w:color="auto"/>
            </w:tcBorders>
            <w:shd w:val="clear" w:color="auto" w:fill="auto"/>
            <w:noWrap/>
            <w:vAlign w:val="center"/>
            <w:hideMark/>
          </w:tcPr>
          <w:p w14:paraId="2BDDAEA7"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2820AF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A503F97"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7387FC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31</w:t>
            </w:r>
          </w:p>
        </w:tc>
        <w:tc>
          <w:tcPr>
            <w:tcW w:w="4805" w:type="dxa"/>
            <w:tcBorders>
              <w:top w:val="nil"/>
              <w:left w:val="nil"/>
              <w:bottom w:val="single" w:sz="4" w:space="0" w:color="auto"/>
              <w:right w:val="single" w:sz="4" w:space="0" w:color="auto"/>
            </w:tcBorders>
            <w:shd w:val="clear" w:color="auto" w:fill="auto"/>
            <w:vAlign w:val="center"/>
            <w:hideMark/>
          </w:tcPr>
          <w:p w14:paraId="5D8AFCE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代理政策性银行贷款资金结算业务</w:t>
            </w:r>
          </w:p>
        </w:tc>
        <w:tc>
          <w:tcPr>
            <w:tcW w:w="1418" w:type="dxa"/>
            <w:tcBorders>
              <w:top w:val="nil"/>
              <w:left w:val="nil"/>
              <w:bottom w:val="single" w:sz="4" w:space="0" w:color="auto"/>
              <w:right w:val="single" w:sz="4" w:space="0" w:color="auto"/>
            </w:tcBorders>
            <w:shd w:val="clear" w:color="auto" w:fill="auto"/>
            <w:noWrap/>
            <w:vAlign w:val="center"/>
            <w:hideMark/>
          </w:tcPr>
          <w:p w14:paraId="38158502"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C9C7C1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2B728EAD"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3A44C2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31.1</w:t>
            </w:r>
          </w:p>
        </w:tc>
        <w:tc>
          <w:tcPr>
            <w:tcW w:w="4805" w:type="dxa"/>
            <w:tcBorders>
              <w:top w:val="nil"/>
              <w:left w:val="nil"/>
              <w:bottom w:val="single" w:sz="4" w:space="0" w:color="auto"/>
              <w:right w:val="single" w:sz="4" w:space="0" w:color="auto"/>
            </w:tcBorders>
            <w:shd w:val="clear" w:color="auto" w:fill="auto"/>
            <w:vAlign w:val="center"/>
            <w:hideMark/>
          </w:tcPr>
          <w:p w14:paraId="110AA59A"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业务合作协议，如贷款项目结算资金监督管理协议</w:t>
            </w:r>
          </w:p>
        </w:tc>
        <w:tc>
          <w:tcPr>
            <w:tcW w:w="1418" w:type="dxa"/>
            <w:tcBorders>
              <w:top w:val="nil"/>
              <w:left w:val="nil"/>
              <w:bottom w:val="single" w:sz="4" w:space="0" w:color="auto"/>
              <w:right w:val="single" w:sz="4" w:space="0" w:color="auto"/>
            </w:tcBorders>
            <w:shd w:val="clear" w:color="auto" w:fill="auto"/>
            <w:noWrap/>
            <w:vAlign w:val="center"/>
            <w:hideMark/>
          </w:tcPr>
          <w:p w14:paraId="607FBD37"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1F8AD0A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43EDD57"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4D842A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31.2</w:t>
            </w:r>
          </w:p>
        </w:tc>
        <w:tc>
          <w:tcPr>
            <w:tcW w:w="4805" w:type="dxa"/>
            <w:tcBorders>
              <w:top w:val="nil"/>
              <w:left w:val="nil"/>
              <w:bottom w:val="single" w:sz="4" w:space="0" w:color="auto"/>
              <w:right w:val="single" w:sz="4" w:space="0" w:color="auto"/>
            </w:tcBorders>
            <w:shd w:val="clear" w:color="auto" w:fill="auto"/>
            <w:vAlign w:val="center"/>
            <w:hideMark/>
          </w:tcPr>
          <w:p w14:paraId="57832A7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借款合同（客户与政策性银行签订的借款合同）</w:t>
            </w:r>
          </w:p>
        </w:tc>
        <w:tc>
          <w:tcPr>
            <w:tcW w:w="1418" w:type="dxa"/>
            <w:tcBorders>
              <w:top w:val="nil"/>
              <w:left w:val="nil"/>
              <w:bottom w:val="single" w:sz="4" w:space="0" w:color="auto"/>
              <w:right w:val="single" w:sz="4" w:space="0" w:color="auto"/>
            </w:tcBorders>
            <w:shd w:val="clear" w:color="auto" w:fill="auto"/>
            <w:noWrap/>
            <w:vAlign w:val="center"/>
            <w:hideMark/>
          </w:tcPr>
          <w:p w14:paraId="5E01BB00"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36FD4A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ABA3DD8" w14:textId="77777777" w:rsidTr="008977C6">
        <w:trPr>
          <w:trHeight w:val="52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ABE536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31.3</w:t>
            </w:r>
          </w:p>
        </w:tc>
        <w:tc>
          <w:tcPr>
            <w:tcW w:w="4805" w:type="dxa"/>
            <w:tcBorders>
              <w:top w:val="nil"/>
              <w:left w:val="nil"/>
              <w:bottom w:val="single" w:sz="4" w:space="0" w:color="auto"/>
              <w:right w:val="single" w:sz="4" w:space="0" w:color="auto"/>
            </w:tcBorders>
            <w:shd w:val="clear" w:color="auto" w:fill="auto"/>
            <w:vAlign w:val="center"/>
            <w:hideMark/>
          </w:tcPr>
          <w:p w14:paraId="62929FE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业务合作协议中约定的办理贷款拨付、资金结算等业务的有关材料及会计凭证</w:t>
            </w:r>
          </w:p>
        </w:tc>
        <w:tc>
          <w:tcPr>
            <w:tcW w:w="1418" w:type="dxa"/>
            <w:tcBorders>
              <w:top w:val="nil"/>
              <w:left w:val="nil"/>
              <w:bottom w:val="single" w:sz="4" w:space="0" w:color="auto"/>
              <w:right w:val="single" w:sz="4" w:space="0" w:color="auto"/>
            </w:tcBorders>
            <w:shd w:val="clear" w:color="auto" w:fill="auto"/>
            <w:noWrap/>
            <w:vAlign w:val="center"/>
            <w:hideMark/>
          </w:tcPr>
          <w:p w14:paraId="2E0D9366"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59DC7D2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9E445A2"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5E3914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32</w:t>
            </w:r>
          </w:p>
        </w:tc>
        <w:tc>
          <w:tcPr>
            <w:tcW w:w="4805" w:type="dxa"/>
            <w:tcBorders>
              <w:top w:val="nil"/>
              <w:left w:val="nil"/>
              <w:bottom w:val="single" w:sz="4" w:space="0" w:color="auto"/>
              <w:right w:val="single" w:sz="4" w:space="0" w:color="auto"/>
            </w:tcBorders>
            <w:shd w:val="clear" w:color="auto" w:fill="auto"/>
            <w:vAlign w:val="center"/>
            <w:hideMark/>
          </w:tcPr>
          <w:p w14:paraId="164892A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代理政策性银行贷款资金结算业务综合合作</w:t>
            </w:r>
          </w:p>
        </w:tc>
        <w:tc>
          <w:tcPr>
            <w:tcW w:w="1418" w:type="dxa"/>
            <w:tcBorders>
              <w:top w:val="nil"/>
              <w:left w:val="nil"/>
              <w:bottom w:val="single" w:sz="4" w:space="0" w:color="auto"/>
              <w:right w:val="single" w:sz="4" w:space="0" w:color="auto"/>
            </w:tcBorders>
            <w:shd w:val="clear" w:color="auto" w:fill="auto"/>
            <w:noWrap/>
            <w:vAlign w:val="center"/>
            <w:hideMark/>
          </w:tcPr>
          <w:p w14:paraId="792FE0CB"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CCFC5C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6D31937"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5500A8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32.1</w:t>
            </w:r>
          </w:p>
        </w:tc>
        <w:tc>
          <w:tcPr>
            <w:tcW w:w="4805" w:type="dxa"/>
            <w:tcBorders>
              <w:top w:val="nil"/>
              <w:left w:val="nil"/>
              <w:bottom w:val="single" w:sz="4" w:space="0" w:color="auto"/>
              <w:right w:val="single" w:sz="4" w:space="0" w:color="auto"/>
            </w:tcBorders>
            <w:shd w:val="clear" w:color="auto" w:fill="auto"/>
            <w:vAlign w:val="center"/>
            <w:hideMark/>
          </w:tcPr>
          <w:p w14:paraId="3AAFC89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关于开展代理政策性银行结算业务综合合作的请示</w:t>
            </w:r>
          </w:p>
        </w:tc>
        <w:tc>
          <w:tcPr>
            <w:tcW w:w="1418" w:type="dxa"/>
            <w:tcBorders>
              <w:top w:val="nil"/>
              <w:left w:val="nil"/>
              <w:bottom w:val="single" w:sz="4" w:space="0" w:color="auto"/>
              <w:right w:val="single" w:sz="4" w:space="0" w:color="auto"/>
            </w:tcBorders>
            <w:shd w:val="clear" w:color="auto" w:fill="auto"/>
            <w:noWrap/>
            <w:vAlign w:val="center"/>
            <w:hideMark/>
          </w:tcPr>
          <w:p w14:paraId="04AFE909"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B8BA20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217F376"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B7B41C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32.2</w:t>
            </w:r>
          </w:p>
        </w:tc>
        <w:tc>
          <w:tcPr>
            <w:tcW w:w="4805" w:type="dxa"/>
            <w:tcBorders>
              <w:top w:val="nil"/>
              <w:left w:val="nil"/>
              <w:bottom w:val="single" w:sz="4" w:space="0" w:color="auto"/>
              <w:right w:val="single" w:sz="4" w:space="0" w:color="auto"/>
            </w:tcBorders>
            <w:shd w:val="clear" w:color="auto" w:fill="auto"/>
            <w:vAlign w:val="center"/>
            <w:hideMark/>
          </w:tcPr>
          <w:p w14:paraId="529821C0"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关于开展代理政策性银行结算业务综合合作的批复</w:t>
            </w:r>
          </w:p>
        </w:tc>
        <w:tc>
          <w:tcPr>
            <w:tcW w:w="1418" w:type="dxa"/>
            <w:tcBorders>
              <w:top w:val="nil"/>
              <w:left w:val="nil"/>
              <w:bottom w:val="single" w:sz="4" w:space="0" w:color="auto"/>
              <w:right w:val="single" w:sz="4" w:space="0" w:color="auto"/>
            </w:tcBorders>
            <w:shd w:val="clear" w:color="auto" w:fill="auto"/>
            <w:noWrap/>
            <w:vAlign w:val="center"/>
            <w:hideMark/>
          </w:tcPr>
          <w:p w14:paraId="31539925"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6F26E47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76E63B3"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BE3D94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32.3</w:t>
            </w:r>
          </w:p>
        </w:tc>
        <w:tc>
          <w:tcPr>
            <w:tcW w:w="4805" w:type="dxa"/>
            <w:tcBorders>
              <w:top w:val="nil"/>
              <w:left w:val="nil"/>
              <w:bottom w:val="single" w:sz="4" w:space="0" w:color="auto"/>
              <w:right w:val="single" w:sz="4" w:space="0" w:color="auto"/>
            </w:tcBorders>
            <w:shd w:val="clear" w:color="auto" w:fill="auto"/>
            <w:vAlign w:val="center"/>
            <w:hideMark/>
          </w:tcPr>
          <w:p w14:paraId="5F1413DF"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分行存放同业业务额度申请表</w:t>
            </w:r>
          </w:p>
        </w:tc>
        <w:tc>
          <w:tcPr>
            <w:tcW w:w="1418" w:type="dxa"/>
            <w:tcBorders>
              <w:top w:val="nil"/>
              <w:left w:val="nil"/>
              <w:bottom w:val="single" w:sz="4" w:space="0" w:color="auto"/>
              <w:right w:val="single" w:sz="4" w:space="0" w:color="auto"/>
            </w:tcBorders>
            <w:shd w:val="clear" w:color="auto" w:fill="auto"/>
            <w:noWrap/>
            <w:vAlign w:val="center"/>
            <w:hideMark/>
          </w:tcPr>
          <w:p w14:paraId="204B34FF"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03CCC1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48579BD7"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0F39F9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32.4</w:t>
            </w:r>
          </w:p>
        </w:tc>
        <w:tc>
          <w:tcPr>
            <w:tcW w:w="4805" w:type="dxa"/>
            <w:tcBorders>
              <w:top w:val="nil"/>
              <w:left w:val="nil"/>
              <w:bottom w:val="single" w:sz="4" w:space="0" w:color="auto"/>
              <w:right w:val="single" w:sz="4" w:space="0" w:color="auto"/>
            </w:tcBorders>
            <w:shd w:val="clear" w:color="auto" w:fill="auto"/>
            <w:vAlign w:val="center"/>
            <w:hideMark/>
          </w:tcPr>
          <w:p w14:paraId="3D3E8314"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分行关于申请与政策性银行开展</w:t>
            </w:r>
            <w:proofErr w:type="gramStart"/>
            <w:r w:rsidRPr="008977C6">
              <w:rPr>
                <w:rFonts w:ascii="宋体" w:hAnsi="宋体" w:cs="宋体" w:hint="eastAsia"/>
                <w:color w:val="000000"/>
                <w:kern w:val="0"/>
                <w:szCs w:val="21"/>
              </w:rPr>
              <w:t>同业返存业务</w:t>
            </w:r>
            <w:proofErr w:type="gramEnd"/>
            <w:r w:rsidRPr="008977C6">
              <w:rPr>
                <w:rFonts w:ascii="宋体" w:hAnsi="宋体" w:cs="宋体" w:hint="eastAsia"/>
                <w:color w:val="000000"/>
                <w:kern w:val="0"/>
                <w:szCs w:val="21"/>
              </w:rPr>
              <w:t>的请示及其他申请材料</w:t>
            </w:r>
          </w:p>
        </w:tc>
        <w:tc>
          <w:tcPr>
            <w:tcW w:w="1418" w:type="dxa"/>
            <w:tcBorders>
              <w:top w:val="nil"/>
              <w:left w:val="nil"/>
              <w:bottom w:val="single" w:sz="4" w:space="0" w:color="auto"/>
              <w:right w:val="single" w:sz="4" w:space="0" w:color="auto"/>
            </w:tcBorders>
            <w:shd w:val="clear" w:color="auto" w:fill="auto"/>
            <w:noWrap/>
            <w:vAlign w:val="center"/>
            <w:hideMark/>
          </w:tcPr>
          <w:p w14:paraId="22376F95"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43C06E6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726FA29"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40252B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lastRenderedPageBreak/>
              <w:t>32.5</w:t>
            </w:r>
          </w:p>
        </w:tc>
        <w:tc>
          <w:tcPr>
            <w:tcW w:w="4805" w:type="dxa"/>
            <w:tcBorders>
              <w:top w:val="nil"/>
              <w:left w:val="nil"/>
              <w:bottom w:val="single" w:sz="4" w:space="0" w:color="auto"/>
              <w:right w:val="single" w:sz="4" w:space="0" w:color="auto"/>
            </w:tcBorders>
            <w:shd w:val="clear" w:color="auto" w:fill="auto"/>
            <w:vAlign w:val="center"/>
            <w:hideMark/>
          </w:tcPr>
          <w:p w14:paraId="482BCE2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分行活期存放同业业务审核表</w:t>
            </w:r>
          </w:p>
        </w:tc>
        <w:tc>
          <w:tcPr>
            <w:tcW w:w="1418" w:type="dxa"/>
            <w:tcBorders>
              <w:top w:val="nil"/>
              <w:left w:val="nil"/>
              <w:bottom w:val="single" w:sz="4" w:space="0" w:color="auto"/>
              <w:right w:val="single" w:sz="4" w:space="0" w:color="auto"/>
            </w:tcBorders>
            <w:shd w:val="clear" w:color="auto" w:fill="auto"/>
            <w:noWrap/>
            <w:vAlign w:val="center"/>
            <w:hideMark/>
          </w:tcPr>
          <w:p w14:paraId="5390BDA8"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2C8A9C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183C6FE2"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D57C4E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32.6</w:t>
            </w:r>
          </w:p>
        </w:tc>
        <w:tc>
          <w:tcPr>
            <w:tcW w:w="4805" w:type="dxa"/>
            <w:tcBorders>
              <w:top w:val="nil"/>
              <w:left w:val="nil"/>
              <w:bottom w:val="single" w:sz="4" w:space="0" w:color="auto"/>
              <w:right w:val="single" w:sz="4" w:space="0" w:color="auto"/>
            </w:tcBorders>
            <w:shd w:val="clear" w:color="auto" w:fill="auto"/>
            <w:vAlign w:val="center"/>
            <w:hideMark/>
          </w:tcPr>
          <w:p w14:paraId="3B29626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国开行综合</w:t>
            </w:r>
            <w:proofErr w:type="gramStart"/>
            <w:r w:rsidRPr="008977C6">
              <w:rPr>
                <w:rFonts w:ascii="宋体" w:hAnsi="宋体" w:cs="宋体" w:hint="eastAsia"/>
                <w:color w:val="000000"/>
                <w:kern w:val="0"/>
                <w:szCs w:val="21"/>
              </w:rPr>
              <w:t>合作台账及</w:t>
            </w:r>
            <w:proofErr w:type="gramEnd"/>
            <w:r w:rsidRPr="008977C6">
              <w:rPr>
                <w:rFonts w:ascii="宋体" w:hAnsi="宋体" w:cs="宋体" w:hint="eastAsia"/>
                <w:color w:val="000000"/>
                <w:kern w:val="0"/>
                <w:szCs w:val="21"/>
              </w:rPr>
              <w:t>综合效益评估表I</w:t>
            </w:r>
          </w:p>
        </w:tc>
        <w:tc>
          <w:tcPr>
            <w:tcW w:w="1418" w:type="dxa"/>
            <w:tcBorders>
              <w:top w:val="nil"/>
              <w:left w:val="nil"/>
              <w:bottom w:val="single" w:sz="4" w:space="0" w:color="auto"/>
              <w:right w:val="single" w:sz="4" w:space="0" w:color="auto"/>
            </w:tcBorders>
            <w:shd w:val="clear" w:color="auto" w:fill="auto"/>
            <w:noWrap/>
            <w:vAlign w:val="center"/>
            <w:hideMark/>
          </w:tcPr>
          <w:p w14:paraId="3DB0E1C2"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45D1AF3C"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555AAD6F"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19CF7D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32.7</w:t>
            </w:r>
          </w:p>
        </w:tc>
        <w:tc>
          <w:tcPr>
            <w:tcW w:w="4805" w:type="dxa"/>
            <w:tcBorders>
              <w:top w:val="nil"/>
              <w:left w:val="nil"/>
              <w:bottom w:val="single" w:sz="4" w:space="0" w:color="auto"/>
              <w:right w:val="single" w:sz="4" w:space="0" w:color="auto"/>
            </w:tcBorders>
            <w:shd w:val="clear" w:color="auto" w:fill="auto"/>
            <w:vAlign w:val="center"/>
            <w:hideMark/>
          </w:tcPr>
          <w:p w14:paraId="5DDC923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国开行综合</w:t>
            </w:r>
            <w:proofErr w:type="gramStart"/>
            <w:r w:rsidRPr="008977C6">
              <w:rPr>
                <w:rFonts w:ascii="宋体" w:hAnsi="宋体" w:cs="宋体" w:hint="eastAsia"/>
                <w:color w:val="000000"/>
                <w:kern w:val="0"/>
                <w:szCs w:val="21"/>
              </w:rPr>
              <w:t>合作台账及</w:t>
            </w:r>
            <w:proofErr w:type="gramEnd"/>
            <w:r w:rsidRPr="008977C6">
              <w:rPr>
                <w:rFonts w:ascii="宋体" w:hAnsi="宋体" w:cs="宋体" w:hint="eastAsia"/>
                <w:color w:val="000000"/>
                <w:kern w:val="0"/>
                <w:szCs w:val="21"/>
              </w:rPr>
              <w:t>综合效益评估表II</w:t>
            </w:r>
          </w:p>
        </w:tc>
        <w:tc>
          <w:tcPr>
            <w:tcW w:w="1418" w:type="dxa"/>
            <w:tcBorders>
              <w:top w:val="nil"/>
              <w:left w:val="nil"/>
              <w:bottom w:val="single" w:sz="4" w:space="0" w:color="auto"/>
              <w:right w:val="single" w:sz="4" w:space="0" w:color="auto"/>
            </w:tcBorders>
            <w:shd w:val="clear" w:color="auto" w:fill="auto"/>
            <w:noWrap/>
            <w:vAlign w:val="center"/>
            <w:hideMark/>
          </w:tcPr>
          <w:p w14:paraId="71E196FA"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669D69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37D3167"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2BC4CE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33</w:t>
            </w:r>
          </w:p>
        </w:tc>
        <w:tc>
          <w:tcPr>
            <w:tcW w:w="4805" w:type="dxa"/>
            <w:tcBorders>
              <w:top w:val="nil"/>
              <w:left w:val="nil"/>
              <w:bottom w:val="single" w:sz="4" w:space="0" w:color="auto"/>
              <w:right w:val="single" w:sz="4" w:space="0" w:color="auto"/>
            </w:tcBorders>
            <w:shd w:val="clear" w:color="auto" w:fill="auto"/>
            <w:vAlign w:val="center"/>
            <w:hideMark/>
          </w:tcPr>
          <w:p w14:paraId="5CDFCC2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建立密押关系（代理行关系）业务</w:t>
            </w:r>
          </w:p>
        </w:tc>
        <w:tc>
          <w:tcPr>
            <w:tcW w:w="1418" w:type="dxa"/>
            <w:tcBorders>
              <w:top w:val="nil"/>
              <w:left w:val="nil"/>
              <w:bottom w:val="single" w:sz="4" w:space="0" w:color="auto"/>
              <w:right w:val="single" w:sz="4" w:space="0" w:color="auto"/>
            </w:tcBorders>
            <w:shd w:val="clear" w:color="auto" w:fill="auto"/>
            <w:noWrap/>
            <w:vAlign w:val="center"/>
            <w:hideMark/>
          </w:tcPr>
          <w:p w14:paraId="10A7ECE1"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5373F1E"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0EC767C8"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4DCE52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33.1</w:t>
            </w:r>
          </w:p>
        </w:tc>
        <w:tc>
          <w:tcPr>
            <w:tcW w:w="4805" w:type="dxa"/>
            <w:tcBorders>
              <w:top w:val="nil"/>
              <w:left w:val="nil"/>
              <w:bottom w:val="single" w:sz="4" w:space="0" w:color="auto"/>
              <w:right w:val="single" w:sz="4" w:space="0" w:color="auto"/>
            </w:tcBorders>
            <w:shd w:val="clear" w:color="auto" w:fill="auto"/>
            <w:vAlign w:val="center"/>
            <w:hideMark/>
          </w:tcPr>
          <w:p w14:paraId="5950E85B"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代理行客户尽职调查表及相关附件</w:t>
            </w:r>
          </w:p>
        </w:tc>
        <w:tc>
          <w:tcPr>
            <w:tcW w:w="1418" w:type="dxa"/>
            <w:tcBorders>
              <w:top w:val="nil"/>
              <w:left w:val="nil"/>
              <w:bottom w:val="single" w:sz="4" w:space="0" w:color="auto"/>
              <w:right w:val="single" w:sz="4" w:space="0" w:color="auto"/>
            </w:tcBorders>
            <w:shd w:val="clear" w:color="auto" w:fill="auto"/>
            <w:noWrap/>
            <w:vAlign w:val="center"/>
            <w:hideMark/>
          </w:tcPr>
          <w:p w14:paraId="0FEED263"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5809E5F2"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6754A42C"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2E5289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33.2</w:t>
            </w:r>
          </w:p>
        </w:tc>
        <w:tc>
          <w:tcPr>
            <w:tcW w:w="4805" w:type="dxa"/>
            <w:tcBorders>
              <w:top w:val="nil"/>
              <w:left w:val="nil"/>
              <w:bottom w:val="single" w:sz="4" w:space="0" w:color="auto"/>
              <w:right w:val="single" w:sz="4" w:space="0" w:color="auto"/>
            </w:tcBorders>
            <w:shd w:val="clear" w:color="auto" w:fill="auto"/>
            <w:vAlign w:val="center"/>
            <w:hideMark/>
          </w:tcPr>
          <w:p w14:paraId="7C5306E3"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中资</w:t>
            </w:r>
            <w:proofErr w:type="gramStart"/>
            <w:r w:rsidRPr="008977C6">
              <w:rPr>
                <w:rFonts w:ascii="宋体" w:hAnsi="宋体" w:cs="宋体" w:hint="eastAsia"/>
                <w:color w:val="000000"/>
                <w:kern w:val="0"/>
                <w:szCs w:val="21"/>
              </w:rPr>
              <w:t>银行建押</w:t>
            </w:r>
            <w:proofErr w:type="gramEnd"/>
            <w:r w:rsidRPr="008977C6">
              <w:rPr>
                <w:rFonts w:ascii="宋体" w:hAnsi="宋体" w:cs="宋体" w:hint="eastAsia"/>
                <w:color w:val="000000"/>
                <w:kern w:val="0"/>
                <w:szCs w:val="21"/>
              </w:rPr>
              <w:t>申请表</w:t>
            </w:r>
          </w:p>
        </w:tc>
        <w:tc>
          <w:tcPr>
            <w:tcW w:w="1418" w:type="dxa"/>
            <w:tcBorders>
              <w:top w:val="nil"/>
              <w:left w:val="nil"/>
              <w:bottom w:val="single" w:sz="4" w:space="0" w:color="auto"/>
              <w:right w:val="single" w:sz="4" w:space="0" w:color="auto"/>
            </w:tcBorders>
            <w:shd w:val="clear" w:color="auto" w:fill="auto"/>
            <w:noWrap/>
            <w:vAlign w:val="center"/>
            <w:hideMark/>
          </w:tcPr>
          <w:p w14:paraId="183C3119"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58343EA8"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70E36B81"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52B1077"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33.3</w:t>
            </w:r>
          </w:p>
        </w:tc>
        <w:tc>
          <w:tcPr>
            <w:tcW w:w="4805" w:type="dxa"/>
            <w:tcBorders>
              <w:top w:val="nil"/>
              <w:left w:val="nil"/>
              <w:bottom w:val="single" w:sz="4" w:space="0" w:color="auto"/>
              <w:right w:val="single" w:sz="4" w:space="0" w:color="auto"/>
            </w:tcBorders>
            <w:shd w:val="clear" w:color="auto" w:fill="auto"/>
            <w:vAlign w:val="center"/>
            <w:hideMark/>
          </w:tcPr>
          <w:p w14:paraId="50236EF6"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代理行控制文件交换联系单</w:t>
            </w:r>
          </w:p>
        </w:tc>
        <w:tc>
          <w:tcPr>
            <w:tcW w:w="1418" w:type="dxa"/>
            <w:tcBorders>
              <w:top w:val="nil"/>
              <w:left w:val="nil"/>
              <w:bottom w:val="single" w:sz="4" w:space="0" w:color="auto"/>
              <w:right w:val="single" w:sz="4" w:space="0" w:color="auto"/>
            </w:tcBorders>
            <w:shd w:val="clear" w:color="auto" w:fill="auto"/>
            <w:noWrap/>
            <w:vAlign w:val="center"/>
            <w:hideMark/>
          </w:tcPr>
          <w:p w14:paraId="7A64A303"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01CEAD8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r w:rsidR="008977C6" w:rsidRPr="008977C6" w14:paraId="356EE47A" w14:textId="77777777" w:rsidTr="008977C6">
        <w:trPr>
          <w:trHeight w:val="2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FA029CD"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33.4</w:t>
            </w:r>
          </w:p>
        </w:tc>
        <w:tc>
          <w:tcPr>
            <w:tcW w:w="4805" w:type="dxa"/>
            <w:tcBorders>
              <w:top w:val="nil"/>
              <w:left w:val="nil"/>
              <w:bottom w:val="single" w:sz="4" w:space="0" w:color="auto"/>
              <w:right w:val="single" w:sz="4" w:space="0" w:color="auto"/>
            </w:tcBorders>
            <w:shd w:val="clear" w:color="auto" w:fill="auto"/>
            <w:vAlign w:val="center"/>
            <w:hideMark/>
          </w:tcPr>
          <w:p w14:paraId="1E708AA5"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中资</w:t>
            </w:r>
            <w:proofErr w:type="gramStart"/>
            <w:r w:rsidRPr="008977C6">
              <w:rPr>
                <w:rFonts w:ascii="宋体" w:hAnsi="宋体" w:cs="宋体" w:hint="eastAsia"/>
                <w:color w:val="000000"/>
                <w:kern w:val="0"/>
                <w:szCs w:val="21"/>
              </w:rPr>
              <w:t>银行建押</w:t>
            </w:r>
            <w:proofErr w:type="gramEnd"/>
            <w:r w:rsidRPr="008977C6">
              <w:rPr>
                <w:rFonts w:ascii="宋体" w:hAnsi="宋体" w:cs="宋体" w:hint="eastAsia"/>
                <w:color w:val="000000"/>
                <w:kern w:val="0"/>
                <w:szCs w:val="21"/>
              </w:rPr>
              <w:t>审批单</w:t>
            </w:r>
          </w:p>
        </w:tc>
        <w:tc>
          <w:tcPr>
            <w:tcW w:w="1418" w:type="dxa"/>
            <w:tcBorders>
              <w:top w:val="nil"/>
              <w:left w:val="nil"/>
              <w:bottom w:val="single" w:sz="4" w:space="0" w:color="auto"/>
              <w:right w:val="single" w:sz="4" w:space="0" w:color="auto"/>
            </w:tcBorders>
            <w:shd w:val="clear" w:color="auto" w:fill="auto"/>
            <w:noWrap/>
            <w:vAlign w:val="center"/>
            <w:hideMark/>
          </w:tcPr>
          <w:p w14:paraId="5E83A85E" w14:textId="77777777" w:rsidR="008977C6" w:rsidRPr="008977C6" w:rsidRDefault="008977C6" w:rsidP="008977C6">
            <w:pPr>
              <w:widowControl/>
              <w:jc w:val="center"/>
              <w:rPr>
                <w:rFonts w:ascii="宋体" w:hAnsi="宋体" w:cs="宋体"/>
                <w:color w:val="000000"/>
                <w:kern w:val="0"/>
                <w:szCs w:val="21"/>
              </w:rPr>
            </w:pPr>
            <w:r w:rsidRPr="008977C6">
              <w:rPr>
                <w:rFonts w:ascii="宋体" w:hAnsi="宋体" w:cs="宋体" w:hint="eastAsia"/>
                <w:color w:val="000000"/>
                <w:kern w:val="0"/>
                <w:szCs w:val="21"/>
              </w:rPr>
              <w:t>10年</w:t>
            </w:r>
          </w:p>
        </w:tc>
        <w:tc>
          <w:tcPr>
            <w:tcW w:w="992" w:type="dxa"/>
            <w:tcBorders>
              <w:top w:val="nil"/>
              <w:left w:val="nil"/>
              <w:bottom w:val="single" w:sz="4" w:space="0" w:color="auto"/>
              <w:right w:val="single" w:sz="4" w:space="0" w:color="auto"/>
            </w:tcBorders>
            <w:shd w:val="clear" w:color="auto" w:fill="auto"/>
            <w:noWrap/>
            <w:vAlign w:val="center"/>
            <w:hideMark/>
          </w:tcPr>
          <w:p w14:paraId="7BDF0279" w14:textId="77777777" w:rsidR="008977C6" w:rsidRPr="008977C6" w:rsidRDefault="008977C6" w:rsidP="008977C6">
            <w:pPr>
              <w:widowControl/>
              <w:jc w:val="left"/>
              <w:rPr>
                <w:rFonts w:ascii="宋体" w:hAnsi="宋体" w:cs="宋体"/>
                <w:color w:val="000000"/>
                <w:kern w:val="0"/>
                <w:szCs w:val="21"/>
              </w:rPr>
            </w:pPr>
            <w:r w:rsidRPr="008977C6">
              <w:rPr>
                <w:rFonts w:ascii="宋体" w:hAnsi="宋体" w:cs="宋体" w:hint="eastAsia"/>
                <w:color w:val="000000"/>
                <w:kern w:val="0"/>
                <w:szCs w:val="21"/>
              </w:rPr>
              <w:t xml:space="preserve">　</w:t>
            </w:r>
          </w:p>
        </w:tc>
      </w:tr>
    </w:tbl>
    <w:p w14:paraId="7A3FF45C" w14:textId="77777777" w:rsidR="009F7C33" w:rsidRPr="00AD2E61" w:rsidRDefault="006E066B" w:rsidP="006E066B">
      <w:pPr>
        <w:pStyle w:val="af5"/>
        <w:ind w:firstLineChars="0" w:firstLine="0"/>
      </w:pPr>
      <w:r w:rsidRPr="00960C6F">
        <w:rPr>
          <w:rFonts w:hAnsi="宋体" w:cs="宋体" w:hint="eastAsia"/>
          <w:color w:val="000000"/>
          <w:szCs w:val="21"/>
        </w:rPr>
        <w:t>注：</w:t>
      </w:r>
      <w:r w:rsidR="00344529">
        <w:rPr>
          <w:rFonts w:hAnsi="宋体" w:cs="宋体" w:hint="eastAsia"/>
          <w:color w:val="000000"/>
          <w:szCs w:val="21"/>
        </w:rPr>
        <w:t>同业业务</w:t>
      </w:r>
      <w:r w:rsidRPr="00960C6F">
        <w:rPr>
          <w:rFonts w:hAnsi="宋体" w:cs="宋体" w:hint="eastAsia"/>
          <w:color w:val="000000"/>
          <w:szCs w:val="21"/>
        </w:rPr>
        <w:t>档案的保管期限从</w:t>
      </w:r>
      <w:r w:rsidR="00344529">
        <w:rPr>
          <w:rFonts w:hAnsi="宋体" w:cs="宋体" w:hint="eastAsia"/>
          <w:color w:val="000000"/>
          <w:szCs w:val="21"/>
        </w:rPr>
        <w:t>业务本息结清或同业业务执行完毕</w:t>
      </w:r>
      <w:r w:rsidRPr="00960C6F">
        <w:rPr>
          <w:rFonts w:hAnsi="宋体" w:cs="宋体" w:hint="eastAsia"/>
          <w:color w:val="000000"/>
          <w:szCs w:val="21"/>
        </w:rPr>
        <w:t>的</w:t>
      </w:r>
      <w:r w:rsidR="009248FC">
        <w:rPr>
          <w:rFonts w:hAnsi="宋体" w:cs="宋体" w:hint="eastAsia"/>
          <w:color w:val="000000"/>
          <w:szCs w:val="21"/>
        </w:rPr>
        <w:t>次年</w:t>
      </w:r>
      <w:r w:rsidRPr="00960C6F">
        <w:rPr>
          <w:rFonts w:hAnsi="宋体" w:cs="宋体" w:hint="eastAsia"/>
          <w:color w:val="000000"/>
          <w:szCs w:val="21"/>
        </w:rPr>
        <w:t>开始计算。</w:t>
      </w:r>
    </w:p>
    <w:p w14:paraId="028E57AD" w14:textId="77777777" w:rsidR="0038427B" w:rsidRDefault="0038427B" w:rsidP="00662D04">
      <w:pPr>
        <w:pStyle w:val="af5"/>
        <w:ind w:firstLine="420"/>
      </w:pPr>
      <w:r>
        <w:br w:type="page"/>
      </w:r>
    </w:p>
    <w:p w14:paraId="29C62AD7" w14:textId="77777777" w:rsidR="009F7C33" w:rsidRPr="0038427B" w:rsidRDefault="009F7C33" w:rsidP="00662D04">
      <w:pPr>
        <w:pStyle w:val="af5"/>
        <w:ind w:firstLine="420"/>
      </w:pPr>
    </w:p>
    <w:p w14:paraId="32664D48" w14:textId="77777777" w:rsidR="00195365" w:rsidRPr="00195365" w:rsidRDefault="00AD2E61" w:rsidP="00195365">
      <w:pPr>
        <w:pStyle w:val="a7"/>
        <w:numPr>
          <w:ilvl w:val="0"/>
          <w:numId w:val="0"/>
        </w:numPr>
        <w:spacing w:before="156" w:after="156"/>
        <w:outlineLvl w:val="0"/>
      </w:pPr>
      <w:r>
        <w:rPr>
          <w:rFonts w:hint="eastAsia"/>
        </w:rPr>
        <w:t>表A</w:t>
      </w:r>
      <w:r>
        <w:t xml:space="preserve">.10 </w:t>
      </w:r>
      <w:r>
        <w:rPr>
          <w:rFonts w:hint="eastAsia"/>
        </w:rPr>
        <w:t>养老金业务</w:t>
      </w:r>
      <w:r w:rsidR="00F96D98">
        <w:rPr>
          <w:rFonts w:hint="eastAsia"/>
        </w:rPr>
        <w:t>文件</w:t>
      </w:r>
      <w:r>
        <w:rPr>
          <w:rFonts w:hint="eastAsia"/>
        </w:rPr>
        <w:t>归档范围和档案保管期限表</w:t>
      </w:r>
    </w:p>
    <w:tbl>
      <w:tblPr>
        <w:tblW w:w="7787" w:type="dxa"/>
        <w:jc w:val="center"/>
        <w:tblLayout w:type="fixed"/>
        <w:tblLook w:val="04A0" w:firstRow="1" w:lastRow="0" w:firstColumn="1" w:lastColumn="0" w:noHBand="0" w:noVBand="1"/>
      </w:tblPr>
      <w:tblGrid>
        <w:gridCol w:w="1133"/>
        <w:gridCol w:w="4102"/>
        <w:gridCol w:w="1276"/>
        <w:gridCol w:w="1276"/>
      </w:tblGrid>
      <w:tr w:rsidR="00195365" w:rsidRPr="00195365" w14:paraId="73942764" w14:textId="77777777" w:rsidTr="00F3407A">
        <w:trPr>
          <w:trHeight w:val="397"/>
          <w:jc w:val="center"/>
        </w:trPr>
        <w:tc>
          <w:tcPr>
            <w:tcW w:w="113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9AF7F1A" w14:textId="77777777" w:rsidR="00195365" w:rsidRPr="00195365" w:rsidRDefault="00195365" w:rsidP="00C910FE">
            <w:pPr>
              <w:widowControl/>
              <w:jc w:val="center"/>
              <w:rPr>
                <w:rFonts w:ascii="宋体" w:hAnsi="宋体" w:cs="宋体"/>
                <w:b/>
                <w:bCs/>
                <w:color w:val="000000"/>
                <w:kern w:val="0"/>
                <w:szCs w:val="21"/>
              </w:rPr>
            </w:pPr>
            <w:r w:rsidRPr="00195365">
              <w:rPr>
                <w:rFonts w:ascii="宋体" w:hAnsi="宋体" w:cs="宋体" w:hint="eastAsia"/>
                <w:b/>
                <w:bCs/>
                <w:color w:val="000000"/>
                <w:kern w:val="0"/>
                <w:szCs w:val="21"/>
              </w:rPr>
              <w:t>序号</w:t>
            </w:r>
          </w:p>
        </w:tc>
        <w:tc>
          <w:tcPr>
            <w:tcW w:w="4102" w:type="dxa"/>
            <w:tcBorders>
              <w:top w:val="single" w:sz="8" w:space="0" w:color="auto"/>
              <w:left w:val="nil"/>
              <w:bottom w:val="single" w:sz="8" w:space="0" w:color="auto"/>
              <w:right w:val="single" w:sz="8" w:space="0" w:color="auto"/>
            </w:tcBorders>
            <w:shd w:val="clear" w:color="auto" w:fill="auto"/>
            <w:noWrap/>
            <w:vAlign w:val="center"/>
          </w:tcPr>
          <w:p w14:paraId="7CABC7E8" w14:textId="77777777" w:rsidR="00195365" w:rsidRPr="00195365" w:rsidRDefault="00195365" w:rsidP="00C910FE">
            <w:pPr>
              <w:widowControl/>
              <w:jc w:val="center"/>
              <w:rPr>
                <w:rFonts w:ascii="宋体" w:hAnsi="宋体" w:cs="宋体"/>
                <w:b/>
                <w:bCs/>
                <w:color w:val="000000"/>
                <w:kern w:val="0"/>
                <w:szCs w:val="21"/>
              </w:rPr>
            </w:pPr>
            <w:r w:rsidRPr="00195365">
              <w:rPr>
                <w:rFonts w:ascii="宋体" w:hAnsi="宋体" w:cs="宋体" w:hint="eastAsia"/>
                <w:b/>
                <w:bCs/>
                <w:color w:val="000000"/>
                <w:kern w:val="0"/>
                <w:szCs w:val="21"/>
              </w:rPr>
              <w:t>归档范围</w:t>
            </w:r>
          </w:p>
        </w:tc>
        <w:tc>
          <w:tcPr>
            <w:tcW w:w="1276" w:type="dxa"/>
            <w:tcBorders>
              <w:top w:val="single" w:sz="8" w:space="0" w:color="auto"/>
              <w:left w:val="nil"/>
              <w:bottom w:val="single" w:sz="8" w:space="0" w:color="auto"/>
              <w:right w:val="single" w:sz="8" w:space="0" w:color="auto"/>
            </w:tcBorders>
            <w:shd w:val="clear" w:color="auto" w:fill="auto"/>
            <w:vAlign w:val="center"/>
          </w:tcPr>
          <w:p w14:paraId="652109B6" w14:textId="77777777" w:rsidR="00195365" w:rsidRPr="00195365" w:rsidRDefault="00195365" w:rsidP="00C910FE">
            <w:pPr>
              <w:widowControl/>
              <w:jc w:val="center"/>
              <w:rPr>
                <w:rFonts w:ascii="宋体" w:hAnsi="宋体" w:cs="宋体"/>
                <w:b/>
                <w:bCs/>
                <w:color w:val="000000"/>
                <w:kern w:val="0"/>
                <w:szCs w:val="21"/>
              </w:rPr>
            </w:pPr>
            <w:r w:rsidRPr="00195365">
              <w:rPr>
                <w:rFonts w:ascii="宋体" w:hAnsi="宋体" w:cs="宋体" w:hint="eastAsia"/>
                <w:b/>
                <w:bCs/>
                <w:color w:val="000000"/>
                <w:kern w:val="0"/>
                <w:szCs w:val="21"/>
              </w:rPr>
              <w:t>保管期限</w:t>
            </w:r>
          </w:p>
        </w:tc>
        <w:tc>
          <w:tcPr>
            <w:tcW w:w="1276" w:type="dxa"/>
            <w:tcBorders>
              <w:top w:val="single" w:sz="8" w:space="0" w:color="auto"/>
              <w:left w:val="nil"/>
              <w:bottom w:val="single" w:sz="8" w:space="0" w:color="auto"/>
              <w:right w:val="single" w:sz="8" w:space="0" w:color="auto"/>
            </w:tcBorders>
            <w:shd w:val="clear" w:color="auto" w:fill="auto"/>
            <w:vAlign w:val="center"/>
          </w:tcPr>
          <w:p w14:paraId="3F7E83D4" w14:textId="77777777" w:rsidR="00195365" w:rsidRPr="00195365" w:rsidRDefault="00195365" w:rsidP="00C910FE">
            <w:pPr>
              <w:widowControl/>
              <w:jc w:val="center"/>
              <w:rPr>
                <w:rFonts w:ascii="宋体" w:hAnsi="宋体" w:cs="宋体"/>
                <w:b/>
                <w:bCs/>
                <w:color w:val="000000"/>
                <w:kern w:val="0"/>
                <w:szCs w:val="21"/>
              </w:rPr>
            </w:pPr>
            <w:r w:rsidRPr="00195365">
              <w:rPr>
                <w:rFonts w:ascii="宋体" w:hAnsi="宋体" w:cs="宋体" w:hint="eastAsia"/>
                <w:b/>
                <w:bCs/>
                <w:color w:val="000000"/>
                <w:kern w:val="0"/>
                <w:szCs w:val="21"/>
              </w:rPr>
              <w:t>备注</w:t>
            </w:r>
          </w:p>
        </w:tc>
      </w:tr>
      <w:tr w:rsidR="00195365" w:rsidRPr="00195365" w14:paraId="592C8402"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15B81D31" w14:textId="77777777" w:rsidR="00195365" w:rsidRPr="00195365" w:rsidRDefault="00195365" w:rsidP="00C910FE">
            <w:pPr>
              <w:widowControl/>
              <w:jc w:val="center"/>
              <w:rPr>
                <w:rFonts w:ascii="宋体" w:hAnsi="宋体" w:cs="宋体"/>
                <w:b/>
                <w:bCs/>
                <w:color w:val="000000"/>
                <w:kern w:val="0"/>
                <w:szCs w:val="21"/>
              </w:rPr>
            </w:pPr>
            <w:r w:rsidRPr="00195365">
              <w:rPr>
                <w:rFonts w:ascii="宋体" w:hAnsi="宋体" w:cs="宋体" w:hint="eastAsia"/>
                <w:b/>
                <w:bCs/>
                <w:color w:val="000000"/>
                <w:kern w:val="0"/>
                <w:szCs w:val="21"/>
              </w:rPr>
              <w:t>1</w:t>
            </w:r>
          </w:p>
        </w:tc>
        <w:tc>
          <w:tcPr>
            <w:tcW w:w="4102" w:type="dxa"/>
            <w:tcBorders>
              <w:top w:val="nil"/>
              <w:left w:val="nil"/>
              <w:bottom w:val="single" w:sz="8" w:space="0" w:color="auto"/>
              <w:right w:val="single" w:sz="8" w:space="0" w:color="auto"/>
            </w:tcBorders>
            <w:shd w:val="clear" w:color="auto" w:fill="auto"/>
            <w:noWrap/>
            <w:vAlign w:val="center"/>
          </w:tcPr>
          <w:p w14:paraId="5344B000" w14:textId="77777777" w:rsidR="00195365" w:rsidRPr="00195365" w:rsidRDefault="00195365" w:rsidP="00C910FE">
            <w:pPr>
              <w:widowControl/>
              <w:rPr>
                <w:rFonts w:ascii="宋体" w:hAnsi="宋体" w:cs="宋体"/>
                <w:b/>
                <w:bCs/>
                <w:color w:val="000000"/>
                <w:kern w:val="0"/>
                <w:szCs w:val="21"/>
              </w:rPr>
            </w:pPr>
            <w:r w:rsidRPr="00195365">
              <w:rPr>
                <w:rFonts w:ascii="宋体" w:hAnsi="宋体" w:cs="宋体" w:hint="eastAsia"/>
                <w:b/>
                <w:bCs/>
                <w:color w:val="000000"/>
                <w:kern w:val="0"/>
                <w:szCs w:val="21"/>
              </w:rPr>
              <w:t>养老金受托业务</w:t>
            </w:r>
          </w:p>
        </w:tc>
        <w:tc>
          <w:tcPr>
            <w:tcW w:w="1276" w:type="dxa"/>
            <w:tcBorders>
              <w:top w:val="nil"/>
              <w:left w:val="nil"/>
              <w:bottom w:val="single" w:sz="8" w:space="0" w:color="auto"/>
              <w:right w:val="single" w:sz="8" w:space="0" w:color="auto"/>
            </w:tcBorders>
            <w:shd w:val="clear" w:color="auto" w:fill="auto"/>
            <w:vAlign w:val="center"/>
          </w:tcPr>
          <w:p w14:paraId="0D20C99E" w14:textId="77777777" w:rsidR="00195365" w:rsidRPr="00195365" w:rsidRDefault="00195365" w:rsidP="00C910FE">
            <w:pPr>
              <w:widowControl/>
              <w:jc w:val="center"/>
              <w:rPr>
                <w:rFonts w:ascii="宋体" w:hAnsi="宋体" w:cs="宋体"/>
                <w:b/>
                <w:bCs/>
                <w:color w:val="000000"/>
                <w:kern w:val="0"/>
                <w:szCs w:val="21"/>
              </w:rPr>
            </w:pPr>
          </w:p>
        </w:tc>
        <w:tc>
          <w:tcPr>
            <w:tcW w:w="1276" w:type="dxa"/>
            <w:tcBorders>
              <w:top w:val="nil"/>
              <w:left w:val="nil"/>
              <w:bottom w:val="single" w:sz="8" w:space="0" w:color="auto"/>
              <w:right w:val="single" w:sz="8" w:space="0" w:color="auto"/>
            </w:tcBorders>
            <w:shd w:val="clear" w:color="auto" w:fill="auto"/>
            <w:vAlign w:val="center"/>
          </w:tcPr>
          <w:p w14:paraId="3DE36F2A" w14:textId="77777777" w:rsidR="00195365" w:rsidRPr="00195365" w:rsidRDefault="00195365" w:rsidP="00C910FE">
            <w:pPr>
              <w:widowControl/>
              <w:rPr>
                <w:rFonts w:ascii="宋体" w:hAnsi="宋体" w:cs="宋体"/>
                <w:b/>
                <w:bCs/>
                <w:color w:val="000000"/>
                <w:kern w:val="0"/>
                <w:szCs w:val="21"/>
              </w:rPr>
            </w:pPr>
          </w:p>
        </w:tc>
      </w:tr>
      <w:tr w:rsidR="00195365" w:rsidRPr="00195365" w14:paraId="053B0E47"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1BD13432" w14:textId="77777777" w:rsidR="00195365" w:rsidRPr="00195365" w:rsidRDefault="00195365" w:rsidP="00C910FE">
            <w:pPr>
              <w:widowControl/>
              <w:jc w:val="center"/>
              <w:rPr>
                <w:rFonts w:ascii="宋体" w:hAnsi="宋体" w:cs="宋体"/>
                <w:b/>
                <w:bCs/>
                <w:color w:val="000000"/>
                <w:kern w:val="0"/>
                <w:szCs w:val="21"/>
              </w:rPr>
            </w:pPr>
            <w:r w:rsidRPr="00195365">
              <w:rPr>
                <w:rFonts w:ascii="宋体" w:hAnsi="宋体" w:cs="宋体" w:hint="eastAsia"/>
                <w:b/>
                <w:bCs/>
                <w:color w:val="000000"/>
                <w:kern w:val="0"/>
                <w:szCs w:val="21"/>
              </w:rPr>
              <w:t>1.1</w:t>
            </w:r>
          </w:p>
        </w:tc>
        <w:tc>
          <w:tcPr>
            <w:tcW w:w="4102" w:type="dxa"/>
            <w:tcBorders>
              <w:top w:val="nil"/>
              <w:left w:val="nil"/>
              <w:bottom w:val="single" w:sz="8" w:space="0" w:color="auto"/>
              <w:right w:val="single" w:sz="8" w:space="0" w:color="auto"/>
            </w:tcBorders>
            <w:shd w:val="clear" w:color="auto" w:fill="auto"/>
            <w:noWrap/>
            <w:vAlign w:val="center"/>
          </w:tcPr>
          <w:p w14:paraId="43CC121E" w14:textId="77777777" w:rsidR="00195365" w:rsidRPr="00195365" w:rsidRDefault="00195365" w:rsidP="00C910FE">
            <w:pPr>
              <w:widowControl/>
              <w:rPr>
                <w:rFonts w:ascii="宋体" w:hAnsi="宋体" w:cs="宋体"/>
                <w:b/>
                <w:bCs/>
                <w:color w:val="000000"/>
                <w:kern w:val="0"/>
                <w:szCs w:val="21"/>
              </w:rPr>
            </w:pPr>
            <w:r w:rsidRPr="00195365">
              <w:rPr>
                <w:rFonts w:ascii="宋体" w:hAnsi="宋体" w:cs="宋体" w:hint="eastAsia"/>
                <w:b/>
                <w:bCs/>
                <w:color w:val="000000"/>
                <w:kern w:val="0"/>
                <w:szCs w:val="21"/>
              </w:rPr>
              <w:t>合同协议类</w:t>
            </w:r>
          </w:p>
        </w:tc>
        <w:tc>
          <w:tcPr>
            <w:tcW w:w="1276" w:type="dxa"/>
            <w:tcBorders>
              <w:top w:val="nil"/>
              <w:left w:val="nil"/>
              <w:bottom w:val="single" w:sz="8" w:space="0" w:color="auto"/>
              <w:right w:val="single" w:sz="8" w:space="0" w:color="auto"/>
            </w:tcBorders>
            <w:shd w:val="clear" w:color="auto" w:fill="auto"/>
            <w:vAlign w:val="center"/>
          </w:tcPr>
          <w:p w14:paraId="06DFEC55" w14:textId="77777777" w:rsidR="00195365" w:rsidRPr="00195365" w:rsidRDefault="00195365" w:rsidP="00C910FE">
            <w:pPr>
              <w:widowControl/>
              <w:jc w:val="center"/>
              <w:rPr>
                <w:rFonts w:ascii="宋体" w:hAnsi="宋体" w:cs="宋体"/>
                <w:b/>
                <w:bCs/>
                <w:color w:val="000000"/>
                <w:kern w:val="0"/>
                <w:szCs w:val="21"/>
              </w:rPr>
            </w:pPr>
          </w:p>
        </w:tc>
        <w:tc>
          <w:tcPr>
            <w:tcW w:w="1276" w:type="dxa"/>
            <w:tcBorders>
              <w:top w:val="nil"/>
              <w:left w:val="nil"/>
              <w:bottom w:val="single" w:sz="8" w:space="0" w:color="auto"/>
              <w:right w:val="single" w:sz="8" w:space="0" w:color="auto"/>
            </w:tcBorders>
            <w:shd w:val="clear" w:color="auto" w:fill="auto"/>
            <w:vAlign w:val="center"/>
          </w:tcPr>
          <w:p w14:paraId="577A2DC7" w14:textId="77777777" w:rsidR="00195365" w:rsidRPr="00195365" w:rsidRDefault="00195365" w:rsidP="00C910FE">
            <w:pPr>
              <w:widowControl/>
              <w:rPr>
                <w:rFonts w:ascii="宋体" w:hAnsi="宋体" w:cs="宋体"/>
                <w:b/>
                <w:bCs/>
                <w:color w:val="000000"/>
                <w:kern w:val="0"/>
                <w:szCs w:val="21"/>
              </w:rPr>
            </w:pPr>
          </w:p>
        </w:tc>
      </w:tr>
      <w:tr w:rsidR="00195365" w:rsidRPr="00195365" w14:paraId="2C9C9025"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459F6B3F" w14:textId="77777777" w:rsidR="00195365" w:rsidRPr="00195365" w:rsidRDefault="00195365" w:rsidP="00C910FE">
            <w:pPr>
              <w:widowControl/>
              <w:jc w:val="center"/>
              <w:rPr>
                <w:rFonts w:ascii="宋体" w:hAnsi="宋体" w:cs="宋体"/>
                <w:b/>
                <w:bCs/>
                <w:color w:val="000000"/>
                <w:kern w:val="0"/>
                <w:szCs w:val="21"/>
              </w:rPr>
            </w:pPr>
            <w:r w:rsidRPr="00195365">
              <w:rPr>
                <w:rFonts w:ascii="宋体" w:hAnsi="宋体" w:cs="宋体" w:hint="eastAsia"/>
                <w:b/>
                <w:bCs/>
                <w:color w:val="000000"/>
                <w:kern w:val="0"/>
                <w:szCs w:val="21"/>
              </w:rPr>
              <w:t>1.1.1</w:t>
            </w:r>
          </w:p>
        </w:tc>
        <w:tc>
          <w:tcPr>
            <w:tcW w:w="4102" w:type="dxa"/>
            <w:tcBorders>
              <w:top w:val="nil"/>
              <w:left w:val="nil"/>
              <w:bottom w:val="single" w:sz="8" w:space="0" w:color="auto"/>
              <w:right w:val="single" w:sz="8" w:space="0" w:color="auto"/>
            </w:tcBorders>
            <w:shd w:val="clear" w:color="auto" w:fill="auto"/>
            <w:noWrap/>
            <w:vAlign w:val="center"/>
          </w:tcPr>
          <w:p w14:paraId="0FE2253C" w14:textId="77777777" w:rsidR="00195365" w:rsidRPr="00195365" w:rsidRDefault="00195365" w:rsidP="00C910FE">
            <w:pPr>
              <w:widowControl/>
              <w:rPr>
                <w:rFonts w:ascii="宋体" w:hAnsi="宋体" w:cs="宋体"/>
                <w:b/>
                <w:bCs/>
                <w:color w:val="000000"/>
                <w:kern w:val="0"/>
                <w:szCs w:val="21"/>
              </w:rPr>
            </w:pPr>
            <w:r w:rsidRPr="00195365">
              <w:rPr>
                <w:rFonts w:ascii="宋体" w:hAnsi="宋体" w:cs="宋体" w:hint="eastAsia"/>
                <w:b/>
                <w:bCs/>
                <w:color w:val="000000"/>
                <w:kern w:val="0"/>
                <w:szCs w:val="21"/>
              </w:rPr>
              <w:t>合同协议</w:t>
            </w:r>
          </w:p>
        </w:tc>
        <w:tc>
          <w:tcPr>
            <w:tcW w:w="1276" w:type="dxa"/>
            <w:tcBorders>
              <w:top w:val="nil"/>
              <w:left w:val="nil"/>
              <w:bottom w:val="single" w:sz="8" w:space="0" w:color="auto"/>
              <w:right w:val="single" w:sz="8" w:space="0" w:color="auto"/>
            </w:tcBorders>
            <w:shd w:val="clear" w:color="auto" w:fill="auto"/>
            <w:vAlign w:val="center"/>
          </w:tcPr>
          <w:p w14:paraId="71BB1E00" w14:textId="77777777" w:rsidR="00195365" w:rsidRPr="00195365" w:rsidRDefault="00195365" w:rsidP="00C910FE">
            <w:pPr>
              <w:widowControl/>
              <w:jc w:val="center"/>
              <w:rPr>
                <w:rFonts w:ascii="宋体" w:hAnsi="宋体" w:cs="宋体"/>
                <w:b/>
                <w:bCs/>
                <w:color w:val="000000"/>
                <w:kern w:val="0"/>
                <w:szCs w:val="21"/>
              </w:rPr>
            </w:pPr>
          </w:p>
        </w:tc>
        <w:tc>
          <w:tcPr>
            <w:tcW w:w="1276" w:type="dxa"/>
            <w:tcBorders>
              <w:top w:val="nil"/>
              <w:left w:val="nil"/>
              <w:bottom w:val="single" w:sz="8" w:space="0" w:color="auto"/>
              <w:right w:val="single" w:sz="8" w:space="0" w:color="auto"/>
            </w:tcBorders>
            <w:shd w:val="clear" w:color="auto" w:fill="auto"/>
            <w:vAlign w:val="center"/>
          </w:tcPr>
          <w:p w14:paraId="327AD079" w14:textId="77777777" w:rsidR="00195365" w:rsidRPr="00195365" w:rsidRDefault="00195365" w:rsidP="00C910FE">
            <w:pPr>
              <w:widowControl/>
              <w:rPr>
                <w:rFonts w:ascii="宋体" w:hAnsi="宋体" w:cs="宋体"/>
                <w:b/>
                <w:bCs/>
                <w:color w:val="000000"/>
                <w:kern w:val="0"/>
                <w:szCs w:val="21"/>
              </w:rPr>
            </w:pPr>
          </w:p>
        </w:tc>
      </w:tr>
      <w:tr w:rsidR="00195365" w:rsidRPr="00195365" w14:paraId="58C65970"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0D529B49"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1.1.1.1</w:t>
            </w:r>
          </w:p>
        </w:tc>
        <w:tc>
          <w:tcPr>
            <w:tcW w:w="4102" w:type="dxa"/>
            <w:tcBorders>
              <w:top w:val="nil"/>
              <w:left w:val="nil"/>
              <w:bottom w:val="single" w:sz="8" w:space="0" w:color="auto"/>
              <w:right w:val="single" w:sz="8" w:space="0" w:color="auto"/>
            </w:tcBorders>
            <w:shd w:val="clear" w:color="auto" w:fill="auto"/>
            <w:noWrap/>
            <w:vAlign w:val="center"/>
          </w:tcPr>
          <w:p w14:paraId="351BE9B5"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受托合同</w:t>
            </w:r>
          </w:p>
        </w:tc>
        <w:tc>
          <w:tcPr>
            <w:tcW w:w="1276" w:type="dxa"/>
            <w:tcBorders>
              <w:top w:val="nil"/>
              <w:left w:val="nil"/>
              <w:bottom w:val="single" w:sz="8" w:space="0" w:color="auto"/>
              <w:right w:val="single" w:sz="8" w:space="0" w:color="auto"/>
            </w:tcBorders>
            <w:shd w:val="clear" w:color="auto" w:fill="auto"/>
            <w:vAlign w:val="center"/>
          </w:tcPr>
          <w:p w14:paraId="0AE18259"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08524FA6" w14:textId="77777777" w:rsidR="00195365" w:rsidRPr="00195365" w:rsidRDefault="00195365" w:rsidP="00C910FE">
            <w:pPr>
              <w:widowControl/>
              <w:rPr>
                <w:rFonts w:ascii="宋体" w:hAnsi="宋体" w:cs="宋体"/>
                <w:szCs w:val="21"/>
              </w:rPr>
            </w:pPr>
          </w:p>
        </w:tc>
      </w:tr>
      <w:tr w:rsidR="00195365" w:rsidRPr="00195365" w14:paraId="784D6FDD"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4C61F820"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1.1.1.2</w:t>
            </w:r>
          </w:p>
        </w:tc>
        <w:tc>
          <w:tcPr>
            <w:tcW w:w="4102" w:type="dxa"/>
            <w:tcBorders>
              <w:top w:val="nil"/>
              <w:left w:val="nil"/>
              <w:bottom w:val="single" w:sz="8" w:space="0" w:color="auto"/>
              <w:right w:val="single" w:sz="8" w:space="0" w:color="auto"/>
            </w:tcBorders>
            <w:shd w:val="clear" w:color="auto" w:fill="auto"/>
            <w:noWrap/>
            <w:vAlign w:val="center"/>
          </w:tcPr>
          <w:p w14:paraId="6578C6AE"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托管合同</w:t>
            </w:r>
          </w:p>
        </w:tc>
        <w:tc>
          <w:tcPr>
            <w:tcW w:w="1276" w:type="dxa"/>
            <w:tcBorders>
              <w:top w:val="nil"/>
              <w:left w:val="nil"/>
              <w:bottom w:val="single" w:sz="8" w:space="0" w:color="auto"/>
              <w:right w:val="single" w:sz="8" w:space="0" w:color="auto"/>
            </w:tcBorders>
            <w:shd w:val="clear" w:color="auto" w:fill="auto"/>
            <w:vAlign w:val="center"/>
          </w:tcPr>
          <w:p w14:paraId="656ADFFE"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50200ADC" w14:textId="77777777" w:rsidR="00195365" w:rsidRPr="00195365" w:rsidRDefault="00195365" w:rsidP="00C910FE">
            <w:pPr>
              <w:widowControl/>
              <w:rPr>
                <w:rFonts w:ascii="宋体" w:hAnsi="宋体" w:cs="宋体"/>
                <w:szCs w:val="21"/>
              </w:rPr>
            </w:pPr>
          </w:p>
        </w:tc>
      </w:tr>
      <w:tr w:rsidR="00195365" w:rsidRPr="00195365" w14:paraId="21705DCE"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4DC9583C"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1.1.1.3</w:t>
            </w:r>
          </w:p>
        </w:tc>
        <w:tc>
          <w:tcPr>
            <w:tcW w:w="4102" w:type="dxa"/>
            <w:tcBorders>
              <w:top w:val="nil"/>
              <w:left w:val="nil"/>
              <w:bottom w:val="single" w:sz="8" w:space="0" w:color="auto"/>
              <w:right w:val="single" w:sz="8" w:space="0" w:color="auto"/>
            </w:tcBorders>
            <w:shd w:val="clear" w:color="auto" w:fill="auto"/>
            <w:noWrap/>
            <w:vAlign w:val="center"/>
          </w:tcPr>
          <w:p w14:paraId="404AE5D1"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投</w:t>
            </w:r>
            <w:proofErr w:type="gramStart"/>
            <w:r w:rsidRPr="00195365">
              <w:rPr>
                <w:rFonts w:ascii="宋体" w:hAnsi="宋体" w:cs="宋体" w:hint="eastAsia"/>
                <w:color w:val="000000"/>
                <w:kern w:val="0"/>
                <w:szCs w:val="21"/>
              </w:rPr>
              <w:t>管合同</w:t>
            </w:r>
            <w:proofErr w:type="gramEnd"/>
          </w:p>
        </w:tc>
        <w:tc>
          <w:tcPr>
            <w:tcW w:w="1276" w:type="dxa"/>
            <w:tcBorders>
              <w:top w:val="nil"/>
              <w:left w:val="nil"/>
              <w:bottom w:val="single" w:sz="8" w:space="0" w:color="auto"/>
              <w:right w:val="single" w:sz="8" w:space="0" w:color="auto"/>
            </w:tcBorders>
            <w:shd w:val="clear" w:color="auto" w:fill="auto"/>
            <w:vAlign w:val="center"/>
          </w:tcPr>
          <w:p w14:paraId="145F4B9C"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26E45A7E" w14:textId="77777777" w:rsidR="00195365" w:rsidRPr="00195365" w:rsidRDefault="00195365" w:rsidP="00C910FE">
            <w:pPr>
              <w:widowControl/>
              <w:rPr>
                <w:rFonts w:ascii="宋体" w:hAnsi="宋体" w:cs="宋体"/>
                <w:szCs w:val="21"/>
              </w:rPr>
            </w:pPr>
          </w:p>
        </w:tc>
      </w:tr>
      <w:tr w:rsidR="00195365" w:rsidRPr="00195365" w14:paraId="70EA69DF"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6ECB6CFE"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1.1.1.4</w:t>
            </w:r>
          </w:p>
        </w:tc>
        <w:tc>
          <w:tcPr>
            <w:tcW w:w="4102" w:type="dxa"/>
            <w:tcBorders>
              <w:top w:val="nil"/>
              <w:left w:val="nil"/>
              <w:bottom w:val="single" w:sz="8" w:space="0" w:color="auto"/>
              <w:right w:val="single" w:sz="8" w:space="0" w:color="auto"/>
            </w:tcBorders>
            <w:shd w:val="clear" w:color="auto" w:fill="auto"/>
            <w:noWrap/>
            <w:vAlign w:val="center"/>
          </w:tcPr>
          <w:p w14:paraId="0D213F38"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三方流程备忘录（如有）</w:t>
            </w:r>
          </w:p>
        </w:tc>
        <w:tc>
          <w:tcPr>
            <w:tcW w:w="1276" w:type="dxa"/>
            <w:tcBorders>
              <w:top w:val="nil"/>
              <w:left w:val="nil"/>
              <w:bottom w:val="single" w:sz="8" w:space="0" w:color="auto"/>
              <w:right w:val="single" w:sz="8" w:space="0" w:color="auto"/>
            </w:tcBorders>
            <w:shd w:val="clear" w:color="auto" w:fill="auto"/>
            <w:vAlign w:val="center"/>
          </w:tcPr>
          <w:p w14:paraId="4F82ED08"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6CCC33C1" w14:textId="77777777" w:rsidR="00195365" w:rsidRPr="00195365" w:rsidRDefault="00195365" w:rsidP="00C910FE">
            <w:pPr>
              <w:widowControl/>
              <w:rPr>
                <w:rFonts w:ascii="宋体" w:hAnsi="宋体" w:cs="宋体"/>
                <w:szCs w:val="21"/>
              </w:rPr>
            </w:pPr>
          </w:p>
        </w:tc>
      </w:tr>
      <w:tr w:rsidR="00195365" w:rsidRPr="00195365" w14:paraId="5B07B61D"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6BEC8C77"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1.1.1.5</w:t>
            </w:r>
          </w:p>
        </w:tc>
        <w:tc>
          <w:tcPr>
            <w:tcW w:w="4102" w:type="dxa"/>
            <w:tcBorders>
              <w:top w:val="nil"/>
              <w:left w:val="nil"/>
              <w:bottom w:val="single" w:sz="8" w:space="0" w:color="auto"/>
              <w:right w:val="single" w:sz="8" w:space="0" w:color="auto"/>
            </w:tcBorders>
            <w:shd w:val="clear" w:color="auto" w:fill="auto"/>
            <w:noWrap/>
            <w:vAlign w:val="center"/>
          </w:tcPr>
          <w:p w14:paraId="6CD5A631"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补充协议（如有）</w:t>
            </w:r>
          </w:p>
        </w:tc>
        <w:tc>
          <w:tcPr>
            <w:tcW w:w="1276" w:type="dxa"/>
            <w:tcBorders>
              <w:top w:val="nil"/>
              <w:left w:val="nil"/>
              <w:bottom w:val="single" w:sz="8" w:space="0" w:color="auto"/>
              <w:right w:val="single" w:sz="8" w:space="0" w:color="auto"/>
            </w:tcBorders>
            <w:shd w:val="clear" w:color="auto" w:fill="auto"/>
            <w:vAlign w:val="center"/>
          </w:tcPr>
          <w:p w14:paraId="5B559478"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7D2DA45E" w14:textId="77777777" w:rsidR="00195365" w:rsidRPr="00195365" w:rsidRDefault="00195365" w:rsidP="00C910FE">
            <w:pPr>
              <w:widowControl/>
              <w:rPr>
                <w:rFonts w:ascii="宋体" w:hAnsi="宋体" w:cs="宋体"/>
                <w:szCs w:val="21"/>
              </w:rPr>
            </w:pPr>
          </w:p>
        </w:tc>
      </w:tr>
      <w:tr w:rsidR="00195365" w:rsidRPr="00195365" w14:paraId="4E74AA82"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51E25C10"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1.1.1.6</w:t>
            </w:r>
          </w:p>
        </w:tc>
        <w:tc>
          <w:tcPr>
            <w:tcW w:w="4102" w:type="dxa"/>
            <w:tcBorders>
              <w:top w:val="nil"/>
              <w:left w:val="nil"/>
              <w:bottom w:val="single" w:sz="8" w:space="0" w:color="auto"/>
              <w:right w:val="single" w:sz="8" w:space="0" w:color="auto"/>
            </w:tcBorders>
            <w:shd w:val="clear" w:color="auto" w:fill="auto"/>
            <w:noWrap/>
            <w:vAlign w:val="center"/>
          </w:tcPr>
          <w:p w14:paraId="73F2B05F"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协定存款协议（如有）</w:t>
            </w:r>
          </w:p>
        </w:tc>
        <w:tc>
          <w:tcPr>
            <w:tcW w:w="1276" w:type="dxa"/>
            <w:tcBorders>
              <w:top w:val="nil"/>
              <w:left w:val="nil"/>
              <w:bottom w:val="single" w:sz="8" w:space="0" w:color="auto"/>
              <w:right w:val="single" w:sz="8" w:space="0" w:color="auto"/>
            </w:tcBorders>
            <w:shd w:val="clear" w:color="auto" w:fill="auto"/>
            <w:vAlign w:val="center"/>
          </w:tcPr>
          <w:p w14:paraId="40650F31"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0004AD30" w14:textId="77777777" w:rsidR="00195365" w:rsidRPr="00195365" w:rsidRDefault="00195365" w:rsidP="00C910FE">
            <w:pPr>
              <w:widowControl/>
              <w:rPr>
                <w:rFonts w:ascii="宋体" w:hAnsi="宋体" w:cs="宋体"/>
                <w:szCs w:val="21"/>
              </w:rPr>
            </w:pPr>
          </w:p>
        </w:tc>
      </w:tr>
      <w:tr w:rsidR="00195365" w:rsidRPr="00195365" w14:paraId="4AEA4D45"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6CBE0D2D"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1.1.1.7</w:t>
            </w:r>
          </w:p>
        </w:tc>
        <w:tc>
          <w:tcPr>
            <w:tcW w:w="4102" w:type="dxa"/>
            <w:tcBorders>
              <w:top w:val="nil"/>
              <w:left w:val="nil"/>
              <w:bottom w:val="single" w:sz="8" w:space="0" w:color="auto"/>
              <w:right w:val="single" w:sz="8" w:space="0" w:color="auto"/>
            </w:tcBorders>
            <w:shd w:val="clear" w:color="auto" w:fill="auto"/>
            <w:noWrap/>
            <w:vAlign w:val="center"/>
          </w:tcPr>
          <w:p w14:paraId="520C57C8"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其他</w:t>
            </w:r>
          </w:p>
        </w:tc>
        <w:tc>
          <w:tcPr>
            <w:tcW w:w="1276" w:type="dxa"/>
            <w:tcBorders>
              <w:top w:val="nil"/>
              <w:left w:val="nil"/>
              <w:bottom w:val="single" w:sz="8" w:space="0" w:color="auto"/>
              <w:right w:val="single" w:sz="8" w:space="0" w:color="auto"/>
            </w:tcBorders>
            <w:shd w:val="clear" w:color="auto" w:fill="auto"/>
            <w:vAlign w:val="center"/>
          </w:tcPr>
          <w:p w14:paraId="3E9064CE"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447801CF" w14:textId="77777777" w:rsidR="00195365" w:rsidRPr="00195365" w:rsidRDefault="00195365" w:rsidP="00C910FE">
            <w:pPr>
              <w:widowControl/>
              <w:rPr>
                <w:rFonts w:ascii="宋体" w:hAnsi="宋体" w:cs="宋体"/>
                <w:szCs w:val="21"/>
              </w:rPr>
            </w:pPr>
          </w:p>
        </w:tc>
      </w:tr>
      <w:tr w:rsidR="00195365" w:rsidRPr="00195365" w14:paraId="20F8FEBF"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19A33F90" w14:textId="77777777" w:rsidR="00195365" w:rsidRPr="00195365" w:rsidRDefault="00195365" w:rsidP="00C910FE">
            <w:pPr>
              <w:widowControl/>
              <w:jc w:val="center"/>
              <w:rPr>
                <w:rFonts w:ascii="宋体" w:hAnsi="宋体" w:cs="宋体"/>
                <w:b/>
                <w:bCs/>
                <w:color w:val="000000"/>
                <w:kern w:val="0"/>
                <w:szCs w:val="21"/>
              </w:rPr>
            </w:pPr>
            <w:r w:rsidRPr="00195365">
              <w:rPr>
                <w:rFonts w:ascii="宋体" w:hAnsi="宋体" w:cs="宋体" w:hint="eastAsia"/>
                <w:b/>
                <w:bCs/>
                <w:color w:val="000000"/>
                <w:kern w:val="0"/>
                <w:szCs w:val="21"/>
              </w:rPr>
              <w:t>1.1.2</w:t>
            </w:r>
          </w:p>
        </w:tc>
        <w:tc>
          <w:tcPr>
            <w:tcW w:w="4102" w:type="dxa"/>
            <w:tcBorders>
              <w:top w:val="nil"/>
              <w:left w:val="nil"/>
              <w:bottom w:val="single" w:sz="8" w:space="0" w:color="auto"/>
              <w:right w:val="single" w:sz="8" w:space="0" w:color="auto"/>
            </w:tcBorders>
            <w:shd w:val="clear" w:color="auto" w:fill="auto"/>
            <w:noWrap/>
            <w:vAlign w:val="center"/>
          </w:tcPr>
          <w:p w14:paraId="26CA3594" w14:textId="77777777" w:rsidR="00195365" w:rsidRPr="00195365" w:rsidRDefault="00195365" w:rsidP="00C910FE">
            <w:pPr>
              <w:widowControl/>
              <w:rPr>
                <w:rFonts w:ascii="宋体" w:hAnsi="宋体" w:cs="宋体"/>
                <w:b/>
                <w:bCs/>
                <w:color w:val="000000"/>
                <w:kern w:val="0"/>
                <w:szCs w:val="21"/>
              </w:rPr>
            </w:pPr>
            <w:r w:rsidRPr="00195365">
              <w:rPr>
                <w:rFonts w:ascii="宋体" w:hAnsi="宋体" w:cs="宋体" w:hint="eastAsia"/>
                <w:b/>
                <w:bCs/>
                <w:color w:val="000000"/>
                <w:kern w:val="0"/>
                <w:szCs w:val="21"/>
              </w:rPr>
              <w:t>附件</w:t>
            </w:r>
          </w:p>
        </w:tc>
        <w:tc>
          <w:tcPr>
            <w:tcW w:w="1276" w:type="dxa"/>
            <w:tcBorders>
              <w:top w:val="nil"/>
              <w:left w:val="nil"/>
              <w:bottom w:val="single" w:sz="8" w:space="0" w:color="auto"/>
              <w:right w:val="single" w:sz="8" w:space="0" w:color="auto"/>
            </w:tcBorders>
            <w:shd w:val="clear" w:color="auto" w:fill="auto"/>
            <w:vAlign w:val="center"/>
          </w:tcPr>
          <w:p w14:paraId="3676466F" w14:textId="77777777" w:rsidR="00195365" w:rsidRPr="00195365" w:rsidRDefault="00195365" w:rsidP="00C910FE">
            <w:pPr>
              <w:widowControl/>
              <w:jc w:val="center"/>
              <w:rPr>
                <w:rFonts w:ascii="宋体" w:hAnsi="宋体" w:cs="宋体"/>
                <w:color w:val="000000"/>
                <w:kern w:val="0"/>
                <w:szCs w:val="21"/>
              </w:rPr>
            </w:pPr>
          </w:p>
        </w:tc>
        <w:tc>
          <w:tcPr>
            <w:tcW w:w="1276" w:type="dxa"/>
            <w:tcBorders>
              <w:top w:val="nil"/>
              <w:left w:val="nil"/>
              <w:bottom w:val="single" w:sz="8" w:space="0" w:color="auto"/>
              <w:right w:val="single" w:sz="8" w:space="0" w:color="auto"/>
            </w:tcBorders>
            <w:shd w:val="clear" w:color="auto" w:fill="auto"/>
            <w:vAlign w:val="center"/>
          </w:tcPr>
          <w:p w14:paraId="7278D7BA" w14:textId="77777777" w:rsidR="00195365" w:rsidRPr="00195365" w:rsidRDefault="00195365" w:rsidP="00C910FE">
            <w:pPr>
              <w:widowControl/>
              <w:rPr>
                <w:rFonts w:ascii="宋体" w:hAnsi="宋体" w:cs="宋体"/>
                <w:color w:val="000000"/>
                <w:kern w:val="0"/>
                <w:szCs w:val="21"/>
              </w:rPr>
            </w:pPr>
          </w:p>
        </w:tc>
      </w:tr>
      <w:tr w:rsidR="00195365" w:rsidRPr="00195365" w14:paraId="71C56059"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0B51A8C0"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1.1.2.1</w:t>
            </w:r>
          </w:p>
        </w:tc>
        <w:tc>
          <w:tcPr>
            <w:tcW w:w="4102" w:type="dxa"/>
            <w:tcBorders>
              <w:top w:val="nil"/>
              <w:left w:val="nil"/>
              <w:bottom w:val="single" w:sz="8" w:space="0" w:color="auto"/>
              <w:right w:val="single" w:sz="8" w:space="0" w:color="auto"/>
            </w:tcBorders>
            <w:shd w:val="clear" w:color="auto" w:fill="auto"/>
            <w:noWrap/>
            <w:vAlign w:val="center"/>
          </w:tcPr>
          <w:p w14:paraId="56C38C8A"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年金基金管理机构资格证书</w:t>
            </w:r>
          </w:p>
        </w:tc>
        <w:tc>
          <w:tcPr>
            <w:tcW w:w="1276" w:type="dxa"/>
            <w:tcBorders>
              <w:top w:val="nil"/>
              <w:left w:val="nil"/>
              <w:bottom w:val="single" w:sz="8" w:space="0" w:color="auto"/>
              <w:right w:val="single" w:sz="8" w:space="0" w:color="auto"/>
            </w:tcBorders>
            <w:shd w:val="clear" w:color="auto" w:fill="auto"/>
            <w:vAlign w:val="center"/>
          </w:tcPr>
          <w:p w14:paraId="26F36C37"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638B4AE7" w14:textId="77777777" w:rsidR="00195365" w:rsidRPr="00195365" w:rsidRDefault="00195365" w:rsidP="00C910FE">
            <w:pPr>
              <w:widowControl/>
              <w:rPr>
                <w:rFonts w:ascii="宋体" w:hAnsi="宋体" w:cs="宋体"/>
                <w:szCs w:val="21"/>
              </w:rPr>
            </w:pPr>
          </w:p>
        </w:tc>
      </w:tr>
      <w:tr w:rsidR="00195365" w:rsidRPr="00195365" w14:paraId="4C9625DA"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3C0E2DC5"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1.1.2.2</w:t>
            </w:r>
          </w:p>
        </w:tc>
        <w:tc>
          <w:tcPr>
            <w:tcW w:w="4102" w:type="dxa"/>
            <w:tcBorders>
              <w:top w:val="nil"/>
              <w:left w:val="nil"/>
              <w:bottom w:val="single" w:sz="8" w:space="0" w:color="auto"/>
              <w:right w:val="single" w:sz="8" w:space="0" w:color="auto"/>
            </w:tcBorders>
            <w:shd w:val="clear" w:color="auto" w:fill="auto"/>
            <w:noWrap/>
            <w:vAlign w:val="center"/>
          </w:tcPr>
          <w:p w14:paraId="06FEA6BA"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合同签署授权书（如有）</w:t>
            </w:r>
          </w:p>
        </w:tc>
        <w:tc>
          <w:tcPr>
            <w:tcW w:w="1276" w:type="dxa"/>
            <w:tcBorders>
              <w:top w:val="nil"/>
              <w:left w:val="nil"/>
              <w:bottom w:val="single" w:sz="8" w:space="0" w:color="auto"/>
              <w:right w:val="single" w:sz="8" w:space="0" w:color="auto"/>
            </w:tcBorders>
            <w:shd w:val="clear" w:color="auto" w:fill="auto"/>
            <w:vAlign w:val="center"/>
          </w:tcPr>
          <w:p w14:paraId="724EDDF9"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56A68055" w14:textId="77777777" w:rsidR="00195365" w:rsidRPr="00195365" w:rsidRDefault="00195365" w:rsidP="00C910FE">
            <w:pPr>
              <w:widowControl/>
              <w:rPr>
                <w:rFonts w:ascii="宋体" w:hAnsi="宋体" w:cs="宋体"/>
                <w:szCs w:val="21"/>
              </w:rPr>
            </w:pPr>
          </w:p>
        </w:tc>
      </w:tr>
      <w:tr w:rsidR="00195365" w:rsidRPr="00195365" w14:paraId="46BEE873"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37370865"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1.1.2.3</w:t>
            </w:r>
          </w:p>
        </w:tc>
        <w:tc>
          <w:tcPr>
            <w:tcW w:w="4102" w:type="dxa"/>
            <w:tcBorders>
              <w:top w:val="nil"/>
              <w:left w:val="nil"/>
              <w:bottom w:val="single" w:sz="8" w:space="0" w:color="auto"/>
              <w:right w:val="single" w:sz="8" w:space="0" w:color="auto"/>
            </w:tcBorders>
            <w:shd w:val="clear" w:color="auto" w:fill="auto"/>
            <w:noWrap/>
            <w:vAlign w:val="center"/>
          </w:tcPr>
          <w:p w14:paraId="5549C941"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合同签署方身份证明材料</w:t>
            </w:r>
          </w:p>
        </w:tc>
        <w:tc>
          <w:tcPr>
            <w:tcW w:w="1276" w:type="dxa"/>
            <w:tcBorders>
              <w:top w:val="nil"/>
              <w:left w:val="nil"/>
              <w:bottom w:val="single" w:sz="8" w:space="0" w:color="auto"/>
              <w:right w:val="single" w:sz="8" w:space="0" w:color="auto"/>
            </w:tcBorders>
            <w:shd w:val="clear" w:color="auto" w:fill="auto"/>
            <w:vAlign w:val="center"/>
          </w:tcPr>
          <w:p w14:paraId="0ABAB628"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37EAD374" w14:textId="77777777" w:rsidR="00195365" w:rsidRPr="00195365" w:rsidRDefault="00195365" w:rsidP="00C910FE">
            <w:pPr>
              <w:widowControl/>
              <w:rPr>
                <w:rFonts w:ascii="宋体" w:hAnsi="宋体" w:cs="宋体"/>
                <w:szCs w:val="21"/>
              </w:rPr>
            </w:pPr>
          </w:p>
        </w:tc>
      </w:tr>
      <w:tr w:rsidR="00195365" w:rsidRPr="00195365" w14:paraId="31878B0C"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24E85F6B"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1.1.2.4</w:t>
            </w:r>
          </w:p>
        </w:tc>
        <w:tc>
          <w:tcPr>
            <w:tcW w:w="4102" w:type="dxa"/>
            <w:tcBorders>
              <w:top w:val="nil"/>
              <w:left w:val="nil"/>
              <w:bottom w:val="single" w:sz="8" w:space="0" w:color="auto"/>
              <w:right w:val="single" w:sz="8" w:space="0" w:color="auto"/>
            </w:tcBorders>
            <w:shd w:val="clear" w:color="auto" w:fill="auto"/>
            <w:noWrap/>
            <w:vAlign w:val="center"/>
          </w:tcPr>
          <w:p w14:paraId="01A144F8"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年金计划备案函</w:t>
            </w:r>
          </w:p>
        </w:tc>
        <w:tc>
          <w:tcPr>
            <w:tcW w:w="1276" w:type="dxa"/>
            <w:tcBorders>
              <w:top w:val="nil"/>
              <w:left w:val="nil"/>
              <w:bottom w:val="single" w:sz="8" w:space="0" w:color="auto"/>
              <w:right w:val="single" w:sz="8" w:space="0" w:color="auto"/>
            </w:tcBorders>
            <w:shd w:val="clear" w:color="auto" w:fill="auto"/>
            <w:vAlign w:val="center"/>
          </w:tcPr>
          <w:p w14:paraId="22DFA14E"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783C048D" w14:textId="77777777" w:rsidR="00195365" w:rsidRPr="00195365" w:rsidRDefault="00195365" w:rsidP="00C910FE">
            <w:pPr>
              <w:widowControl/>
              <w:rPr>
                <w:rFonts w:ascii="宋体" w:hAnsi="宋体" w:cs="宋体"/>
                <w:szCs w:val="21"/>
              </w:rPr>
            </w:pPr>
          </w:p>
        </w:tc>
      </w:tr>
      <w:tr w:rsidR="00195365" w:rsidRPr="00195365" w14:paraId="6551676D"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37EE2A4B"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1.1.2.5</w:t>
            </w:r>
          </w:p>
        </w:tc>
        <w:tc>
          <w:tcPr>
            <w:tcW w:w="4102" w:type="dxa"/>
            <w:tcBorders>
              <w:top w:val="nil"/>
              <w:left w:val="nil"/>
              <w:bottom w:val="single" w:sz="8" w:space="0" w:color="auto"/>
              <w:right w:val="single" w:sz="8" w:space="0" w:color="auto"/>
            </w:tcBorders>
            <w:shd w:val="clear" w:color="auto" w:fill="auto"/>
            <w:noWrap/>
            <w:vAlign w:val="center"/>
          </w:tcPr>
          <w:p w14:paraId="46D95E68"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其他</w:t>
            </w:r>
          </w:p>
        </w:tc>
        <w:tc>
          <w:tcPr>
            <w:tcW w:w="1276" w:type="dxa"/>
            <w:tcBorders>
              <w:top w:val="nil"/>
              <w:left w:val="nil"/>
              <w:bottom w:val="single" w:sz="8" w:space="0" w:color="auto"/>
              <w:right w:val="single" w:sz="8" w:space="0" w:color="auto"/>
            </w:tcBorders>
            <w:shd w:val="clear" w:color="auto" w:fill="auto"/>
            <w:vAlign w:val="center"/>
          </w:tcPr>
          <w:p w14:paraId="1C07897C" w14:textId="77777777" w:rsidR="00195365" w:rsidRPr="00195365" w:rsidRDefault="00195365" w:rsidP="00C910FE">
            <w:pPr>
              <w:widowControl/>
              <w:jc w:val="center"/>
              <w:rPr>
                <w:rFonts w:ascii="宋体" w:hAnsi="宋体" w:cs="宋体"/>
                <w:color w:val="000000"/>
                <w:kern w:val="0"/>
                <w:szCs w:val="21"/>
              </w:rPr>
            </w:pPr>
          </w:p>
        </w:tc>
        <w:tc>
          <w:tcPr>
            <w:tcW w:w="1276" w:type="dxa"/>
            <w:tcBorders>
              <w:top w:val="nil"/>
              <w:left w:val="nil"/>
              <w:bottom w:val="single" w:sz="8" w:space="0" w:color="auto"/>
              <w:right w:val="single" w:sz="8" w:space="0" w:color="auto"/>
            </w:tcBorders>
            <w:shd w:val="clear" w:color="auto" w:fill="auto"/>
            <w:vAlign w:val="center"/>
          </w:tcPr>
          <w:p w14:paraId="68321B62" w14:textId="77777777" w:rsidR="00195365" w:rsidRPr="00195365" w:rsidRDefault="00195365" w:rsidP="00C910FE">
            <w:pPr>
              <w:widowControl/>
              <w:rPr>
                <w:rFonts w:ascii="宋体" w:hAnsi="宋体" w:cs="宋体"/>
                <w:color w:val="000000"/>
                <w:kern w:val="0"/>
                <w:szCs w:val="21"/>
              </w:rPr>
            </w:pPr>
          </w:p>
        </w:tc>
      </w:tr>
      <w:tr w:rsidR="00195365" w:rsidRPr="00195365" w14:paraId="329680CC"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7EF99EDB" w14:textId="77777777" w:rsidR="00195365" w:rsidRPr="00195365" w:rsidRDefault="00195365" w:rsidP="00C910FE">
            <w:pPr>
              <w:widowControl/>
              <w:jc w:val="center"/>
              <w:rPr>
                <w:rFonts w:ascii="宋体" w:hAnsi="宋体" w:cs="宋体"/>
                <w:b/>
                <w:bCs/>
                <w:color w:val="000000"/>
                <w:kern w:val="0"/>
                <w:szCs w:val="21"/>
              </w:rPr>
            </w:pPr>
            <w:r w:rsidRPr="00195365">
              <w:rPr>
                <w:rFonts w:ascii="宋体" w:hAnsi="宋体" w:cs="宋体" w:hint="eastAsia"/>
                <w:b/>
                <w:bCs/>
                <w:color w:val="000000"/>
                <w:kern w:val="0"/>
                <w:szCs w:val="21"/>
              </w:rPr>
              <w:t>1.2</w:t>
            </w:r>
          </w:p>
        </w:tc>
        <w:tc>
          <w:tcPr>
            <w:tcW w:w="4102" w:type="dxa"/>
            <w:tcBorders>
              <w:top w:val="nil"/>
              <w:left w:val="nil"/>
              <w:bottom w:val="single" w:sz="8" w:space="0" w:color="auto"/>
              <w:right w:val="single" w:sz="8" w:space="0" w:color="auto"/>
            </w:tcBorders>
            <w:shd w:val="clear" w:color="auto" w:fill="auto"/>
            <w:noWrap/>
            <w:vAlign w:val="center"/>
          </w:tcPr>
          <w:p w14:paraId="495024BB" w14:textId="77777777" w:rsidR="00195365" w:rsidRPr="00195365" w:rsidRDefault="00195365" w:rsidP="00C910FE">
            <w:pPr>
              <w:widowControl/>
              <w:rPr>
                <w:rFonts w:ascii="宋体" w:hAnsi="宋体" w:cs="宋体"/>
                <w:b/>
                <w:bCs/>
                <w:color w:val="000000"/>
                <w:kern w:val="0"/>
                <w:szCs w:val="21"/>
              </w:rPr>
            </w:pPr>
            <w:r w:rsidRPr="00195365">
              <w:rPr>
                <w:rFonts w:ascii="宋体" w:hAnsi="宋体" w:cs="宋体" w:hint="eastAsia"/>
                <w:b/>
                <w:bCs/>
                <w:color w:val="000000"/>
                <w:kern w:val="0"/>
                <w:szCs w:val="21"/>
              </w:rPr>
              <w:t>监管文件</w:t>
            </w:r>
          </w:p>
        </w:tc>
        <w:tc>
          <w:tcPr>
            <w:tcW w:w="1276" w:type="dxa"/>
            <w:tcBorders>
              <w:top w:val="nil"/>
              <w:left w:val="nil"/>
              <w:bottom w:val="single" w:sz="8" w:space="0" w:color="auto"/>
              <w:right w:val="single" w:sz="8" w:space="0" w:color="auto"/>
            </w:tcBorders>
            <w:shd w:val="clear" w:color="auto" w:fill="auto"/>
            <w:vAlign w:val="center"/>
          </w:tcPr>
          <w:p w14:paraId="229DE670" w14:textId="77777777" w:rsidR="00195365" w:rsidRPr="00195365" w:rsidRDefault="00195365" w:rsidP="00C910FE">
            <w:pPr>
              <w:widowControl/>
              <w:jc w:val="center"/>
              <w:rPr>
                <w:rFonts w:ascii="宋体" w:hAnsi="宋体" w:cs="宋体"/>
                <w:color w:val="000000"/>
                <w:kern w:val="0"/>
                <w:szCs w:val="21"/>
              </w:rPr>
            </w:pPr>
          </w:p>
        </w:tc>
        <w:tc>
          <w:tcPr>
            <w:tcW w:w="1276" w:type="dxa"/>
            <w:tcBorders>
              <w:top w:val="nil"/>
              <w:left w:val="nil"/>
              <w:bottom w:val="single" w:sz="8" w:space="0" w:color="auto"/>
              <w:right w:val="single" w:sz="8" w:space="0" w:color="auto"/>
            </w:tcBorders>
            <w:shd w:val="clear" w:color="auto" w:fill="auto"/>
            <w:vAlign w:val="center"/>
          </w:tcPr>
          <w:p w14:paraId="1E9E1BA0" w14:textId="77777777" w:rsidR="00195365" w:rsidRPr="00195365" w:rsidRDefault="00195365" w:rsidP="00C910FE">
            <w:pPr>
              <w:widowControl/>
              <w:rPr>
                <w:rFonts w:ascii="宋体" w:hAnsi="宋体" w:cs="宋体"/>
                <w:color w:val="000000"/>
                <w:kern w:val="0"/>
                <w:szCs w:val="21"/>
              </w:rPr>
            </w:pPr>
          </w:p>
        </w:tc>
      </w:tr>
      <w:tr w:rsidR="00195365" w:rsidRPr="00195365" w14:paraId="57390A56"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52D7EA60"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1.2.1</w:t>
            </w:r>
          </w:p>
        </w:tc>
        <w:tc>
          <w:tcPr>
            <w:tcW w:w="4102" w:type="dxa"/>
            <w:tcBorders>
              <w:top w:val="nil"/>
              <w:left w:val="nil"/>
              <w:bottom w:val="single" w:sz="8" w:space="0" w:color="auto"/>
              <w:right w:val="single" w:sz="8" w:space="0" w:color="auto"/>
            </w:tcBorders>
            <w:shd w:val="clear" w:color="auto" w:fill="auto"/>
            <w:noWrap/>
            <w:vAlign w:val="center"/>
          </w:tcPr>
          <w:p w14:paraId="40473DAA" w14:textId="77777777" w:rsidR="00195365" w:rsidRPr="00195365" w:rsidRDefault="00195365" w:rsidP="00C910FE">
            <w:pPr>
              <w:snapToGrid w:val="0"/>
              <w:spacing w:line="360" w:lineRule="auto"/>
              <w:rPr>
                <w:rFonts w:ascii="宋体" w:hAnsi="宋体" w:cs="宋体"/>
                <w:color w:val="000000"/>
                <w:kern w:val="0"/>
                <w:szCs w:val="21"/>
              </w:rPr>
            </w:pPr>
            <w:r w:rsidRPr="00195365">
              <w:rPr>
                <w:rFonts w:ascii="宋体" w:hAnsi="宋体" w:cs="宋体" w:hint="eastAsia"/>
                <w:color w:val="000000"/>
                <w:kern w:val="0"/>
                <w:szCs w:val="21"/>
              </w:rPr>
              <w:t>国家及相关监管部门有关年金受托管理工作下发的公文、函件等各类文件；</w:t>
            </w:r>
          </w:p>
        </w:tc>
        <w:tc>
          <w:tcPr>
            <w:tcW w:w="1276" w:type="dxa"/>
            <w:tcBorders>
              <w:top w:val="nil"/>
              <w:left w:val="nil"/>
              <w:bottom w:val="single" w:sz="8" w:space="0" w:color="auto"/>
              <w:right w:val="single" w:sz="8" w:space="0" w:color="auto"/>
            </w:tcBorders>
            <w:shd w:val="clear" w:color="auto" w:fill="auto"/>
            <w:vAlign w:val="center"/>
          </w:tcPr>
          <w:p w14:paraId="081585F7"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3CC11B17" w14:textId="77777777" w:rsidR="00195365" w:rsidRPr="00195365" w:rsidRDefault="00195365" w:rsidP="00C910FE">
            <w:pPr>
              <w:widowControl/>
              <w:rPr>
                <w:rFonts w:ascii="宋体" w:hAnsi="宋体" w:cs="宋体"/>
                <w:szCs w:val="21"/>
              </w:rPr>
            </w:pPr>
          </w:p>
        </w:tc>
      </w:tr>
      <w:tr w:rsidR="00195365" w:rsidRPr="00195365" w14:paraId="194E0C59"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424E5BEF"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1.2.2</w:t>
            </w:r>
          </w:p>
        </w:tc>
        <w:tc>
          <w:tcPr>
            <w:tcW w:w="4102" w:type="dxa"/>
            <w:tcBorders>
              <w:top w:val="nil"/>
              <w:left w:val="nil"/>
              <w:bottom w:val="single" w:sz="8" w:space="0" w:color="auto"/>
              <w:right w:val="single" w:sz="8" w:space="0" w:color="auto"/>
            </w:tcBorders>
            <w:shd w:val="clear" w:color="auto" w:fill="auto"/>
            <w:noWrap/>
            <w:vAlign w:val="center"/>
          </w:tcPr>
          <w:p w14:paraId="5329BFBB"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其他</w:t>
            </w:r>
          </w:p>
        </w:tc>
        <w:tc>
          <w:tcPr>
            <w:tcW w:w="1276" w:type="dxa"/>
            <w:tcBorders>
              <w:top w:val="nil"/>
              <w:left w:val="nil"/>
              <w:bottom w:val="single" w:sz="8" w:space="0" w:color="auto"/>
              <w:right w:val="single" w:sz="8" w:space="0" w:color="auto"/>
            </w:tcBorders>
            <w:shd w:val="clear" w:color="auto" w:fill="auto"/>
            <w:vAlign w:val="center"/>
          </w:tcPr>
          <w:p w14:paraId="03AD55F5"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2BC7567F" w14:textId="77777777" w:rsidR="00195365" w:rsidRPr="00195365" w:rsidRDefault="00195365" w:rsidP="00C910FE">
            <w:pPr>
              <w:widowControl/>
              <w:rPr>
                <w:rFonts w:ascii="宋体" w:hAnsi="宋体" w:cs="宋体"/>
                <w:szCs w:val="21"/>
              </w:rPr>
            </w:pPr>
          </w:p>
        </w:tc>
      </w:tr>
      <w:tr w:rsidR="00195365" w:rsidRPr="00195365" w14:paraId="476EADF6"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623C6D60" w14:textId="77777777" w:rsidR="00195365" w:rsidRPr="00195365" w:rsidRDefault="00195365" w:rsidP="00C910FE">
            <w:pPr>
              <w:widowControl/>
              <w:jc w:val="center"/>
              <w:rPr>
                <w:rFonts w:ascii="宋体" w:hAnsi="宋体" w:cs="宋体"/>
                <w:b/>
                <w:bCs/>
                <w:color w:val="000000"/>
                <w:kern w:val="0"/>
                <w:szCs w:val="21"/>
              </w:rPr>
            </w:pPr>
            <w:r w:rsidRPr="00195365">
              <w:rPr>
                <w:rFonts w:ascii="宋体" w:hAnsi="宋体" w:cs="宋体" w:hint="eastAsia"/>
                <w:b/>
                <w:bCs/>
                <w:color w:val="000000"/>
                <w:kern w:val="0"/>
                <w:szCs w:val="21"/>
              </w:rPr>
              <w:t>1.3</w:t>
            </w:r>
          </w:p>
        </w:tc>
        <w:tc>
          <w:tcPr>
            <w:tcW w:w="4102" w:type="dxa"/>
            <w:tcBorders>
              <w:top w:val="nil"/>
              <w:left w:val="nil"/>
              <w:bottom w:val="single" w:sz="8" w:space="0" w:color="auto"/>
              <w:right w:val="single" w:sz="8" w:space="0" w:color="auto"/>
            </w:tcBorders>
            <w:shd w:val="clear" w:color="auto" w:fill="auto"/>
            <w:noWrap/>
            <w:vAlign w:val="center"/>
          </w:tcPr>
          <w:p w14:paraId="433CDACF" w14:textId="77777777" w:rsidR="00195365" w:rsidRPr="00195365" w:rsidRDefault="00195365" w:rsidP="00C910FE">
            <w:pPr>
              <w:widowControl/>
              <w:rPr>
                <w:rFonts w:ascii="宋体" w:hAnsi="宋体" w:cs="宋体"/>
                <w:b/>
                <w:bCs/>
                <w:color w:val="000000"/>
                <w:kern w:val="0"/>
                <w:szCs w:val="21"/>
              </w:rPr>
            </w:pPr>
            <w:r w:rsidRPr="00195365">
              <w:rPr>
                <w:rFonts w:ascii="宋体" w:hAnsi="宋体" w:cs="宋体" w:hint="eastAsia"/>
                <w:b/>
                <w:bCs/>
                <w:color w:val="000000"/>
                <w:kern w:val="0"/>
                <w:szCs w:val="21"/>
              </w:rPr>
              <w:t>业务表单</w:t>
            </w:r>
          </w:p>
        </w:tc>
        <w:tc>
          <w:tcPr>
            <w:tcW w:w="1276" w:type="dxa"/>
            <w:tcBorders>
              <w:top w:val="nil"/>
              <w:left w:val="nil"/>
              <w:bottom w:val="single" w:sz="8" w:space="0" w:color="auto"/>
              <w:right w:val="single" w:sz="8" w:space="0" w:color="auto"/>
            </w:tcBorders>
            <w:shd w:val="clear" w:color="auto" w:fill="auto"/>
            <w:vAlign w:val="center"/>
          </w:tcPr>
          <w:p w14:paraId="10A3165D" w14:textId="77777777" w:rsidR="00195365" w:rsidRPr="00195365" w:rsidRDefault="00195365" w:rsidP="00C910FE">
            <w:pPr>
              <w:widowControl/>
              <w:jc w:val="center"/>
              <w:rPr>
                <w:rFonts w:ascii="宋体" w:hAnsi="宋体" w:cs="宋体"/>
                <w:color w:val="000000"/>
                <w:kern w:val="0"/>
                <w:szCs w:val="21"/>
              </w:rPr>
            </w:pPr>
          </w:p>
        </w:tc>
        <w:tc>
          <w:tcPr>
            <w:tcW w:w="1276" w:type="dxa"/>
            <w:tcBorders>
              <w:top w:val="nil"/>
              <w:left w:val="nil"/>
              <w:bottom w:val="single" w:sz="8" w:space="0" w:color="auto"/>
              <w:right w:val="single" w:sz="8" w:space="0" w:color="auto"/>
            </w:tcBorders>
            <w:shd w:val="clear" w:color="auto" w:fill="auto"/>
            <w:vAlign w:val="center"/>
          </w:tcPr>
          <w:p w14:paraId="5B9D951F" w14:textId="77777777" w:rsidR="00195365" w:rsidRPr="00195365" w:rsidRDefault="00195365" w:rsidP="00C910FE">
            <w:pPr>
              <w:widowControl/>
              <w:rPr>
                <w:rFonts w:ascii="宋体" w:hAnsi="宋体" w:cs="宋体"/>
                <w:color w:val="000000"/>
                <w:kern w:val="0"/>
                <w:szCs w:val="21"/>
              </w:rPr>
            </w:pPr>
          </w:p>
        </w:tc>
      </w:tr>
      <w:tr w:rsidR="00195365" w:rsidRPr="00195365" w14:paraId="5678728C"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7C149F30" w14:textId="77777777" w:rsidR="00195365" w:rsidRPr="00195365" w:rsidRDefault="00195365" w:rsidP="00C910FE">
            <w:pPr>
              <w:widowControl/>
              <w:jc w:val="center"/>
              <w:rPr>
                <w:rFonts w:ascii="宋体" w:hAnsi="宋体" w:cs="宋体"/>
                <w:b/>
                <w:bCs/>
                <w:color w:val="000000"/>
                <w:kern w:val="0"/>
                <w:szCs w:val="21"/>
              </w:rPr>
            </w:pPr>
            <w:r w:rsidRPr="00195365">
              <w:rPr>
                <w:rFonts w:ascii="宋体" w:hAnsi="宋体" w:cs="宋体" w:hint="eastAsia"/>
                <w:b/>
                <w:bCs/>
                <w:color w:val="000000"/>
                <w:kern w:val="0"/>
                <w:szCs w:val="21"/>
              </w:rPr>
              <w:t>1.3.1</w:t>
            </w:r>
          </w:p>
        </w:tc>
        <w:tc>
          <w:tcPr>
            <w:tcW w:w="4102" w:type="dxa"/>
            <w:tcBorders>
              <w:top w:val="nil"/>
              <w:left w:val="nil"/>
              <w:bottom w:val="single" w:sz="8" w:space="0" w:color="auto"/>
              <w:right w:val="single" w:sz="8" w:space="0" w:color="auto"/>
            </w:tcBorders>
            <w:shd w:val="clear" w:color="auto" w:fill="auto"/>
            <w:noWrap/>
            <w:vAlign w:val="center"/>
          </w:tcPr>
          <w:p w14:paraId="3E2BF910" w14:textId="77777777" w:rsidR="00195365" w:rsidRPr="00195365" w:rsidRDefault="00195365" w:rsidP="00C910FE">
            <w:pPr>
              <w:widowControl/>
              <w:rPr>
                <w:rFonts w:ascii="宋体" w:hAnsi="宋体" w:cs="宋体"/>
                <w:b/>
                <w:bCs/>
                <w:color w:val="000000"/>
                <w:kern w:val="0"/>
                <w:szCs w:val="21"/>
              </w:rPr>
            </w:pPr>
            <w:r w:rsidRPr="00195365">
              <w:rPr>
                <w:rFonts w:ascii="宋体" w:hAnsi="宋体" w:cs="宋体" w:hint="eastAsia"/>
                <w:b/>
                <w:bCs/>
                <w:color w:val="000000"/>
                <w:kern w:val="0"/>
                <w:szCs w:val="21"/>
              </w:rPr>
              <w:t>建账</w:t>
            </w:r>
          </w:p>
        </w:tc>
        <w:tc>
          <w:tcPr>
            <w:tcW w:w="1276" w:type="dxa"/>
            <w:tcBorders>
              <w:top w:val="nil"/>
              <w:left w:val="nil"/>
              <w:bottom w:val="single" w:sz="8" w:space="0" w:color="auto"/>
              <w:right w:val="single" w:sz="8" w:space="0" w:color="auto"/>
            </w:tcBorders>
            <w:shd w:val="clear" w:color="auto" w:fill="auto"/>
            <w:vAlign w:val="center"/>
          </w:tcPr>
          <w:p w14:paraId="37FEA1C5" w14:textId="77777777" w:rsidR="00195365" w:rsidRPr="00195365" w:rsidRDefault="00195365" w:rsidP="00C910FE">
            <w:pPr>
              <w:widowControl/>
              <w:jc w:val="center"/>
              <w:rPr>
                <w:rFonts w:ascii="宋体" w:hAnsi="宋体" w:cs="宋体"/>
                <w:color w:val="000000"/>
                <w:kern w:val="0"/>
                <w:szCs w:val="21"/>
              </w:rPr>
            </w:pPr>
          </w:p>
        </w:tc>
        <w:tc>
          <w:tcPr>
            <w:tcW w:w="1276" w:type="dxa"/>
            <w:tcBorders>
              <w:top w:val="nil"/>
              <w:left w:val="nil"/>
              <w:bottom w:val="single" w:sz="8" w:space="0" w:color="auto"/>
              <w:right w:val="single" w:sz="8" w:space="0" w:color="auto"/>
            </w:tcBorders>
            <w:shd w:val="clear" w:color="auto" w:fill="auto"/>
            <w:vAlign w:val="center"/>
          </w:tcPr>
          <w:p w14:paraId="3E90DCEE" w14:textId="77777777" w:rsidR="00195365" w:rsidRPr="00195365" w:rsidRDefault="00195365" w:rsidP="00C910FE">
            <w:pPr>
              <w:widowControl/>
              <w:rPr>
                <w:rFonts w:ascii="宋体" w:hAnsi="宋体" w:cs="宋体"/>
                <w:color w:val="000000"/>
                <w:kern w:val="0"/>
                <w:szCs w:val="21"/>
              </w:rPr>
            </w:pPr>
          </w:p>
        </w:tc>
      </w:tr>
      <w:tr w:rsidR="00195365" w:rsidRPr="00195365" w14:paraId="3AA64F7C"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65CF47C3"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1.3.1.1</w:t>
            </w:r>
          </w:p>
        </w:tc>
        <w:tc>
          <w:tcPr>
            <w:tcW w:w="4102" w:type="dxa"/>
            <w:tcBorders>
              <w:top w:val="nil"/>
              <w:left w:val="nil"/>
              <w:bottom w:val="single" w:sz="8" w:space="0" w:color="auto"/>
              <w:right w:val="single" w:sz="8" w:space="0" w:color="auto"/>
            </w:tcBorders>
            <w:shd w:val="clear" w:color="auto" w:fill="auto"/>
            <w:noWrap/>
            <w:vAlign w:val="center"/>
          </w:tcPr>
          <w:p w14:paraId="5C00FB0D"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建账申请</w:t>
            </w:r>
          </w:p>
        </w:tc>
        <w:tc>
          <w:tcPr>
            <w:tcW w:w="1276" w:type="dxa"/>
            <w:tcBorders>
              <w:top w:val="nil"/>
              <w:left w:val="nil"/>
              <w:bottom w:val="single" w:sz="8" w:space="0" w:color="auto"/>
              <w:right w:val="single" w:sz="8" w:space="0" w:color="auto"/>
            </w:tcBorders>
            <w:shd w:val="clear" w:color="auto" w:fill="auto"/>
            <w:vAlign w:val="center"/>
          </w:tcPr>
          <w:p w14:paraId="2CABFB30"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5CD035A1" w14:textId="77777777" w:rsidR="00195365" w:rsidRPr="00195365" w:rsidRDefault="00195365" w:rsidP="00C910FE">
            <w:pPr>
              <w:widowControl/>
              <w:rPr>
                <w:rFonts w:ascii="宋体" w:hAnsi="宋体" w:cs="宋体"/>
                <w:szCs w:val="21"/>
              </w:rPr>
            </w:pPr>
          </w:p>
        </w:tc>
      </w:tr>
      <w:tr w:rsidR="00195365" w:rsidRPr="00195365" w14:paraId="775EDF9A"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19441467"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1.3.1.2</w:t>
            </w:r>
          </w:p>
        </w:tc>
        <w:tc>
          <w:tcPr>
            <w:tcW w:w="4102" w:type="dxa"/>
            <w:tcBorders>
              <w:top w:val="nil"/>
              <w:left w:val="nil"/>
              <w:bottom w:val="single" w:sz="8" w:space="0" w:color="auto"/>
              <w:right w:val="single" w:sz="8" w:space="0" w:color="auto"/>
            </w:tcBorders>
            <w:shd w:val="clear" w:color="auto" w:fill="auto"/>
            <w:noWrap/>
            <w:vAlign w:val="center"/>
          </w:tcPr>
          <w:p w14:paraId="63CF6A6A"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受托管理合同</w:t>
            </w:r>
          </w:p>
        </w:tc>
        <w:tc>
          <w:tcPr>
            <w:tcW w:w="1276" w:type="dxa"/>
            <w:tcBorders>
              <w:top w:val="nil"/>
              <w:left w:val="nil"/>
              <w:bottom w:val="single" w:sz="8" w:space="0" w:color="auto"/>
              <w:right w:val="single" w:sz="8" w:space="0" w:color="auto"/>
            </w:tcBorders>
            <w:shd w:val="clear" w:color="auto" w:fill="auto"/>
            <w:vAlign w:val="center"/>
          </w:tcPr>
          <w:p w14:paraId="27324AC9"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4F6BD889" w14:textId="77777777" w:rsidR="00195365" w:rsidRPr="00195365" w:rsidRDefault="00195365" w:rsidP="00C910FE">
            <w:pPr>
              <w:widowControl/>
              <w:rPr>
                <w:rFonts w:ascii="宋体" w:hAnsi="宋体" w:cs="宋体"/>
                <w:szCs w:val="21"/>
              </w:rPr>
            </w:pPr>
          </w:p>
        </w:tc>
      </w:tr>
      <w:tr w:rsidR="00195365" w:rsidRPr="00195365" w14:paraId="3295432A"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0DB4FD00"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1.3.1.3</w:t>
            </w:r>
          </w:p>
        </w:tc>
        <w:tc>
          <w:tcPr>
            <w:tcW w:w="4102" w:type="dxa"/>
            <w:tcBorders>
              <w:top w:val="nil"/>
              <w:left w:val="nil"/>
              <w:bottom w:val="single" w:sz="8" w:space="0" w:color="auto"/>
              <w:right w:val="single" w:sz="8" w:space="0" w:color="auto"/>
            </w:tcBorders>
            <w:shd w:val="clear" w:color="auto" w:fill="auto"/>
            <w:noWrap/>
            <w:vAlign w:val="center"/>
          </w:tcPr>
          <w:p w14:paraId="735AABC2"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企业营业执照</w:t>
            </w:r>
          </w:p>
        </w:tc>
        <w:tc>
          <w:tcPr>
            <w:tcW w:w="1276" w:type="dxa"/>
            <w:tcBorders>
              <w:top w:val="nil"/>
              <w:left w:val="nil"/>
              <w:bottom w:val="single" w:sz="8" w:space="0" w:color="auto"/>
              <w:right w:val="single" w:sz="8" w:space="0" w:color="auto"/>
            </w:tcBorders>
            <w:shd w:val="clear" w:color="auto" w:fill="auto"/>
            <w:vAlign w:val="center"/>
          </w:tcPr>
          <w:p w14:paraId="787C2B9B"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4EA1DC82" w14:textId="77777777" w:rsidR="00195365" w:rsidRPr="00195365" w:rsidRDefault="00195365" w:rsidP="00C910FE">
            <w:pPr>
              <w:widowControl/>
              <w:rPr>
                <w:rFonts w:ascii="宋体" w:hAnsi="宋体" w:cs="宋体"/>
                <w:szCs w:val="21"/>
              </w:rPr>
            </w:pPr>
          </w:p>
        </w:tc>
      </w:tr>
      <w:tr w:rsidR="00195365" w:rsidRPr="00195365" w14:paraId="430EFF20"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233E773B"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1.3.1.4</w:t>
            </w:r>
          </w:p>
        </w:tc>
        <w:tc>
          <w:tcPr>
            <w:tcW w:w="4102" w:type="dxa"/>
            <w:tcBorders>
              <w:top w:val="nil"/>
              <w:left w:val="nil"/>
              <w:bottom w:val="single" w:sz="8" w:space="0" w:color="auto"/>
              <w:right w:val="single" w:sz="8" w:space="0" w:color="auto"/>
            </w:tcBorders>
            <w:shd w:val="clear" w:color="auto" w:fill="auto"/>
            <w:noWrap/>
            <w:vAlign w:val="center"/>
          </w:tcPr>
          <w:p w14:paraId="2E70C529"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计划印鉴、有权签字人样本</w:t>
            </w:r>
          </w:p>
        </w:tc>
        <w:tc>
          <w:tcPr>
            <w:tcW w:w="1276" w:type="dxa"/>
            <w:tcBorders>
              <w:top w:val="nil"/>
              <w:left w:val="nil"/>
              <w:bottom w:val="single" w:sz="8" w:space="0" w:color="auto"/>
              <w:right w:val="single" w:sz="8" w:space="0" w:color="auto"/>
            </w:tcBorders>
            <w:shd w:val="clear" w:color="auto" w:fill="auto"/>
            <w:vAlign w:val="center"/>
          </w:tcPr>
          <w:p w14:paraId="37488E9C"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7593D2E8" w14:textId="77777777" w:rsidR="00195365" w:rsidRPr="00195365" w:rsidRDefault="00195365" w:rsidP="00C910FE">
            <w:pPr>
              <w:widowControl/>
              <w:rPr>
                <w:rFonts w:ascii="宋体" w:hAnsi="宋体" w:cs="宋体"/>
                <w:szCs w:val="21"/>
              </w:rPr>
            </w:pPr>
          </w:p>
        </w:tc>
      </w:tr>
      <w:tr w:rsidR="00195365" w:rsidRPr="00195365" w14:paraId="689588B8"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315E3762"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b/>
                <w:bCs/>
                <w:color w:val="000000"/>
                <w:kern w:val="0"/>
                <w:szCs w:val="21"/>
              </w:rPr>
              <w:t>1.3.2</w:t>
            </w:r>
          </w:p>
        </w:tc>
        <w:tc>
          <w:tcPr>
            <w:tcW w:w="4102" w:type="dxa"/>
            <w:tcBorders>
              <w:top w:val="nil"/>
              <w:left w:val="nil"/>
              <w:bottom w:val="single" w:sz="8" w:space="0" w:color="auto"/>
              <w:right w:val="single" w:sz="8" w:space="0" w:color="auto"/>
            </w:tcBorders>
            <w:shd w:val="clear" w:color="auto" w:fill="auto"/>
            <w:noWrap/>
            <w:vAlign w:val="center"/>
          </w:tcPr>
          <w:p w14:paraId="067F6C64" w14:textId="77777777" w:rsidR="00195365" w:rsidRPr="00195365" w:rsidRDefault="00195365" w:rsidP="00C910FE">
            <w:pPr>
              <w:widowControl/>
              <w:rPr>
                <w:rFonts w:ascii="宋体" w:hAnsi="宋体" w:cs="宋体"/>
                <w:b/>
                <w:bCs/>
                <w:color w:val="000000"/>
                <w:kern w:val="0"/>
                <w:szCs w:val="21"/>
              </w:rPr>
            </w:pPr>
            <w:r w:rsidRPr="00195365">
              <w:rPr>
                <w:rFonts w:ascii="宋体" w:hAnsi="宋体" w:cs="宋体" w:hint="eastAsia"/>
                <w:b/>
                <w:bCs/>
                <w:color w:val="000000"/>
                <w:kern w:val="0"/>
                <w:szCs w:val="21"/>
              </w:rPr>
              <w:t>缴费</w:t>
            </w:r>
          </w:p>
        </w:tc>
        <w:tc>
          <w:tcPr>
            <w:tcW w:w="1276" w:type="dxa"/>
            <w:tcBorders>
              <w:top w:val="nil"/>
              <w:left w:val="nil"/>
              <w:bottom w:val="single" w:sz="8" w:space="0" w:color="auto"/>
              <w:right w:val="single" w:sz="8" w:space="0" w:color="auto"/>
            </w:tcBorders>
            <w:shd w:val="clear" w:color="auto" w:fill="auto"/>
            <w:vAlign w:val="center"/>
          </w:tcPr>
          <w:p w14:paraId="616DFE3C" w14:textId="77777777" w:rsidR="00195365" w:rsidRPr="00195365" w:rsidRDefault="00195365" w:rsidP="00C910FE">
            <w:pPr>
              <w:widowControl/>
              <w:jc w:val="center"/>
              <w:rPr>
                <w:rFonts w:ascii="宋体" w:hAnsi="宋体" w:cs="宋体"/>
                <w:color w:val="000000"/>
                <w:kern w:val="0"/>
                <w:szCs w:val="21"/>
              </w:rPr>
            </w:pPr>
          </w:p>
        </w:tc>
        <w:tc>
          <w:tcPr>
            <w:tcW w:w="1276" w:type="dxa"/>
            <w:tcBorders>
              <w:top w:val="nil"/>
              <w:left w:val="nil"/>
              <w:bottom w:val="single" w:sz="8" w:space="0" w:color="auto"/>
              <w:right w:val="single" w:sz="8" w:space="0" w:color="auto"/>
            </w:tcBorders>
            <w:shd w:val="clear" w:color="auto" w:fill="auto"/>
            <w:vAlign w:val="center"/>
          </w:tcPr>
          <w:p w14:paraId="53BF2FB1" w14:textId="77777777" w:rsidR="00195365" w:rsidRPr="00195365" w:rsidRDefault="00195365" w:rsidP="00C910FE">
            <w:pPr>
              <w:widowControl/>
              <w:rPr>
                <w:rFonts w:ascii="宋体" w:hAnsi="宋体" w:cs="宋体"/>
                <w:color w:val="000000"/>
                <w:kern w:val="0"/>
                <w:szCs w:val="21"/>
              </w:rPr>
            </w:pPr>
          </w:p>
        </w:tc>
      </w:tr>
      <w:tr w:rsidR="00195365" w:rsidRPr="00195365" w14:paraId="49C94276"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4BAAD881"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1.3.2.1</w:t>
            </w:r>
          </w:p>
        </w:tc>
        <w:tc>
          <w:tcPr>
            <w:tcW w:w="4102" w:type="dxa"/>
            <w:tcBorders>
              <w:top w:val="nil"/>
              <w:left w:val="nil"/>
              <w:bottom w:val="single" w:sz="8" w:space="0" w:color="auto"/>
              <w:right w:val="single" w:sz="8" w:space="0" w:color="auto"/>
            </w:tcBorders>
            <w:shd w:val="clear" w:color="auto" w:fill="auto"/>
            <w:noWrap/>
            <w:vAlign w:val="center"/>
          </w:tcPr>
          <w:p w14:paraId="7440A8A6"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缴费申请</w:t>
            </w:r>
          </w:p>
        </w:tc>
        <w:tc>
          <w:tcPr>
            <w:tcW w:w="1276" w:type="dxa"/>
            <w:tcBorders>
              <w:top w:val="nil"/>
              <w:left w:val="nil"/>
              <w:bottom w:val="single" w:sz="8" w:space="0" w:color="auto"/>
              <w:right w:val="single" w:sz="8" w:space="0" w:color="auto"/>
            </w:tcBorders>
            <w:shd w:val="clear" w:color="auto" w:fill="auto"/>
            <w:vAlign w:val="center"/>
          </w:tcPr>
          <w:p w14:paraId="6F92D5B3"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6F1D155B" w14:textId="77777777" w:rsidR="00195365" w:rsidRPr="00195365" w:rsidRDefault="00195365" w:rsidP="00C910FE">
            <w:pPr>
              <w:widowControl/>
              <w:rPr>
                <w:rFonts w:ascii="宋体" w:hAnsi="宋体" w:cs="宋体"/>
                <w:szCs w:val="21"/>
              </w:rPr>
            </w:pPr>
          </w:p>
        </w:tc>
      </w:tr>
      <w:tr w:rsidR="00195365" w:rsidRPr="00195365" w14:paraId="2065ECA6"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49079331"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1.3.2.2</w:t>
            </w:r>
          </w:p>
        </w:tc>
        <w:tc>
          <w:tcPr>
            <w:tcW w:w="4102" w:type="dxa"/>
            <w:tcBorders>
              <w:top w:val="nil"/>
              <w:left w:val="nil"/>
              <w:bottom w:val="single" w:sz="8" w:space="0" w:color="auto"/>
              <w:right w:val="single" w:sz="8" w:space="0" w:color="auto"/>
            </w:tcBorders>
            <w:shd w:val="clear" w:color="auto" w:fill="auto"/>
            <w:noWrap/>
            <w:vAlign w:val="center"/>
          </w:tcPr>
          <w:p w14:paraId="42A68EF9"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缴费通知</w:t>
            </w:r>
          </w:p>
        </w:tc>
        <w:tc>
          <w:tcPr>
            <w:tcW w:w="1276" w:type="dxa"/>
            <w:tcBorders>
              <w:top w:val="nil"/>
              <w:left w:val="nil"/>
              <w:bottom w:val="single" w:sz="8" w:space="0" w:color="auto"/>
              <w:right w:val="single" w:sz="8" w:space="0" w:color="auto"/>
            </w:tcBorders>
            <w:shd w:val="clear" w:color="auto" w:fill="auto"/>
            <w:vAlign w:val="center"/>
          </w:tcPr>
          <w:p w14:paraId="0AC7CDF0"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2E341DBF" w14:textId="77777777" w:rsidR="00195365" w:rsidRPr="00195365" w:rsidRDefault="00195365" w:rsidP="00C910FE">
            <w:pPr>
              <w:widowControl/>
              <w:rPr>
                <w:rFonts w:ascii="宋体" w:hAnsi="宋体" w:cs="宋体"/>
                <w:szCs w:val="21"/>
              </w:rPr>
            </w:pPr>
          </w:p>
        </w:tc>
      </w:tr>
      <w:tr w:rsidR="00195365" w:rsidRPr="00195365" w14:paraId="118723DD"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013461FE"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1.3.2.3</w:t>
            </w:r>
          </w:p>
        </w:tc>
        <w:tc>
          <w:tcPr>
            <w:tcW w:w="4102" w:type="dxa"/>
            <w:tcBorders>
              <w:top w:val="nil"/>
              <w:left w:val="nil"/>
              <w:bottom w:val="single" w:sz="8" w:space="0" w:color="auto"/>
              <w:right w:val="single" w:sz="8" w:space="0" w:color="auto"/>
            </w:tcBorders>
            <w:shd w:val="clear" w:color="auto" w:fill="auto"/>
            <w:noWrap/>
            <w:vAlign w:val="center"/>
          </w:tcPr>
          <w:p w14:paraId="519FFDE7"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缴费到账通知</w:t>
            </w:r>
          </w:p>
        </w:tc>
        <w:tc>
          <w:tcPr>
            <w:tcW w:w="1276" w:type="dxa"/>
            <w:tcBorders>
              <w:top w:val="nil"/>
              <w:left w:val="nil"/>
              <w:bottom w:val="single" w:sz="8" w:space="0" w:color="auto"/>
              <w:right w:val="single" w:sz="8" w:space="0" w:color="auto"/>
            </w:tcBorders>
            <w:shd w:val="clear" w:color="auto" w:fill="auto"/>
            <w:vAlign w:val="center"/>
          </w:tcPr>
          <w:p w14:paraId="01DC5C57"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7DCF373D" w14:textId="77777777" w:rsidR="00195365" w:rsidRPr="00195365" w:rsidRDefault="00195365" w:rsidP="00C910FE">
            <w:pPr>
              <w:widowControl/>
              <w:rPr>
                <w:rFonts w:ascii="宋体" w:hAnsi="宋体" w:cs="宋体"/>
                <w:szCs w:val="21"/>
              </w:rPr>
            </w:pPr>
          </w:p>
        </w:tc>
      </w:tr>
      <w:tr w:rsidR="00195365" w:rsidRPr="00195365" w14:paraId="2B8F1EB8"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087793B4"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lastRenderedPageBreak/>
              <w:t>1.3.2.4</w:t>
            </w:r>
          </w:p>
        </w:tc>
        <w:tc>
          <w:tcPr>
            <w:tcW w:w="4102" w:type="dxa"/>
            <w:tcBorders>
              <w:top w:val="nil"/>
              <w:left w:val="nil"/>
              <w:bottom w:val="single" w:sz="8" w:space="0" w:color="auto"/>
              <w:right w:val="single" w:sz="8" w:space="0" w:color="auto"/>
            </w:tcBorders>
            <w:shd w:val="clear" w:color="auto" w:fill="auto"/>
            <w:noWrap/>
            <w:vAlign w:val="center"/>
          </w:tcPr>
          <w:p w14:paraId="6E6A1FA1"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缴费收账通知</w:t>
            </w:r>
          </w:p>
        </w:tc>
        <w:tc>
          <w:tcPr>
            <w:tcW w:w="1276" w:type="dxa"/>
            <w:tcBorders>
              <w:top w:val="nil"/>
              <w:left w:val="nil"/>
              <w:bottom w:val="single" w:sz="8" w:space="0" w:color="auto"/>
              <w:right w:val="single" w:sz="8" w:space="0" w:color="auto"/>
            </w:tcBorders>
            <w:shd w:val="clear" w:color="auto" w:fill="auto"/>
            <w:vAlign w:val="center"/>
          </w:tcPr>
          <w:p w14:paraId="784C4903"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2199FD17" w14:textId="77777777" w:rsidR="00195365" w:rsidRPr="00195365" w:rsidRDefault="00195365" w:rsidP="00C910FE">
            <w:pPr>
              <w:widowControl/>
              <w:rPr>
                <w:rFonts w:ascii="宋体" w:hAnsi="宋体" w:cs="宋体"/>
                <w:szCs w:val="21"/>
              </w:rPr>
            </w:pPr>
          </w:p>
        </w:tc>
      </w:tr>
      <w:tr w:rsidR="00195365" w:rsidRPr="00195365" w14:paraId="5E26845C"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2C9A37A3"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1.3.2.5</w:t>
            </w:r>
          </w:p>
        </w:tc>
        <w:tc>
          <w:tcPr>
            <w:tcW w:w="4102" w:type="dxa"/>
            <w:tcBorders>
              <w:top w:val="nil"/>
              <w:left w:val="nil"/>
              <w:bottom w:val="single" w:sz="8" w:space="0" w:color="auto"/>
              <w:right w:val="single" w:sz="8" w:space="0" w:color="auto"/>
            </w:tcBorders>
            <w:shd w:val="clear" w:color="auto" w:fill="auto"/>
            <w:noWrap/>
            <w:vAlign w:val="center"/>
          </w:tcPr>
          <w:p w14:paraId="335523EF" w14:textId="77777777" w:rsidR="00195365" w:rsidRPr="00195365" w:rsidRDefault="00195365" w:rsidP="00C910FE">
            <w:pPr>
              <w:widowControl/>
              <w:rPr>
                <w:rFonts w:ascii="宋体" w:hAnsi="宋体" w:cs="宋体"/>
                <w:color w:val="000000"/>
                <w:kern w:val="0"/>
                <w:szCs w:val="21"/>
              </w:rPr>
            </w:pPr>
            <w:proofErr w:type="gramStart"/>
            <w:r w:rsidRPr="00195365">
              <w:rPr>
                <w:rFonts w:ascii="宋体" w:hAnsi="宋体" w:cs="宋体" w:hint="eastAsia"/>
                <w:color w:val="000000"/>
                <w:kern w:val="0"/>
                <w:szCs w:val="21"/>
              </w:rPr>
              <w:t>错缴退回</w:t>
            </w:r>
            <w:proofErr w:type="gramEnd"/>
            <w:r w:rsidRPr="00195365">
              <w:rPr>
                <w:rFonts w:ascii="宋体" w:hAnsi="宋体" w:cs="宋体" w:hint="eastAsia"/>
                <w:color w:val="000000"/>
                <w:kern w:val="0"/>
                <w:szCs w:val="21"/>
              </w:rPr>
              <w:t>指令</w:t>
            </w:r>
          </w:p>
        </w:tc>
        <w:tc>
          <w:tcPr>
            <w:tcW w:w="1276" w:type="dxa"/>
            <w:tcBorders>
              <w:top w:val="nil"/>
              <w:left w:val="nil"/>
              <w:bottom w:val="single" w:sz="8" w:space="0" w:color="auto"/>
              <w:right w:val="single" w:sz="8" w:space="0" w:color="auto"/>
            </w:tcBorders>
            <w:shd w:val="clear" w:color="auto" w:fill="auto"/>
            <w:vAlign w:val="center"/>
          </w:tcPr>
          <w:p w14:paraId="645058BF"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796977D1" w14:textId="77777777" w:rsidR="00195365" w:rsidRPr="00195365" w:rsidRDefault="00195365" w:rsidP="00C910FE">
            <w:pPr>
              <w:widowControl/>
              <w:rPr>
                <w:rFonts w:ascii="宋体" w:hAnsi="宋体" w:cs="宋体"/>
                <w:szCs w:val="21"/>
              </w:rPr>
            </w:pPr>
          </w:p>
        </w:tc>
      </w:tr>
      <w:tr w:rsidR="00195365" w:rsidRPr="00195365" w14:paraId="1AA3F33E"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06B0ABF2" w14:textId="77777777" w:rsidR="00195365" w:rsidRPr="00195365" w:rsidRDefault="00195365" w:rsidP="00C910FE">
            <w:pPr>
              <w:widowControl/>
              <w:jc w:val="center"/>
              <w:rPr>
                <w:rFonts w:ascii="宋体" w:hAnsi="宋体" w:cs="宋体"/>
                <w:b/>
                <w:bCs/>
                <w:color w:val="000000"/>
                <w:kern w:val="0"/>
                <w:szCs w:val="21"/>
              </w:rPr>
            </w:pPr>
            <w:r w:rsidRPr="00195365">
              <w:rPr>
                <w:rFonts w:ascii="宋体" w:hAnsi="宋体" w:cs="宋体" w:hint="eastAsia"/>
                <w:b/>
                <w:bCs/>
                <w:color w:val="000000"/>
                <w:kern w:val="0"/>
                <w:szCs w:val="21"/>
              </w:rPr>
              <w:t>1.3.3</w:t>
            </w:r>
          </w:p>
        </w:tc>
        <w:tc>
          <w:tcPr>
            <w:tcW w:w="4102" w:type="dxa"/>
            <w:tcBorders>
              <w:top w:val="nil"/>
              <w:left w:val="nil"/>
              <w:bottom w:val="single" w:sz="8" w:space="0" w:color="auto"/>
              <w:right w:val="single" w:sz="8" w:space="0" w:color="auto"/>
            </w:tcBorders>
            <w:shd w:val="clear" w:color="auto" w:fill="auto"/>
            <w:noWrap/>
            <w:vAlign w:val="center"/>
          </w:tcPr>
          <w:p w14:paraId="42C11351" w14:textId="77777777" w:rsidR="00195365" w:rsidRPr="00195365" w:rsidRDefault="00195365" w:rsidP="00C910FE">
            <w:pPr>
              <w:widowControl/>
              <w:rPr>
                <w:rFonts w:ascii="宋体" w:hAnsi="宋体" w:cs="宋体"/>
                <w:b/>
                <w:bCs/>
                <w:color w:val="000000"/>
                <w:kern w:val="0"/>
                <w:szCs w:val="21"/>
              </w:rPr>
            </w:pPr>
            <w:r w:rsidRPr="00195365">
              <w:rPr>
                <w:rFonts w:ascii="宋体" w:hAnsi="宋体" w:cs="宋体" w:hint="eastAsia"/>
                <w:b/>
                <w:bCs/>
                <w:color w:val="000000"/>
                <w:kern w:val="0"/>
                <w:szCs w:val="21"/>
              </w:rPr>
              <w:t>投资分配</w:t>
            </w:r>
          </w:p>
        </w:tc>
        <w:tc>
          <w:tcPr>
            <w:tcW w:w="1276" w:type="dxa"/>
            <w:tcBorders>
              <w:top w:val="nil"/>
              <w:left w:val="nil"/>
              <w:bottom w:val="single" w:sz="8" w:space="0" w:color="auto"/>
              <w:right w:val="single" w:sz="8" w:space="0" w:color="auto"/>
            </w:tcBorders>
            <w:shd w:val="clear" w:color="auto" w:fill="auto"/>
            <w:vAlign w:val="center"/>
          </w:tcPr>
          <w:p w14:paraId="040EF14E" w14:textId="77777777" w:rsidR="00195365" w:rsidRPr="00195365" w:rsidRDefault="00195365" w:rsidP="00C910FE">
            <w:pPr>
              <w:widowControl/>
              <w:jc w:val="center"/>
              <w:rPr>
                <w:rFonts w:ascii="宋体" w:hAnsi="宋体" w:cs="宋体"/>
                <w:color w:val="000000"/>
                <w:kern w:val="0"/>
                <w:szCs w:val="21"/>
              </w:rPr>
            </w:pPr>
          </w:p>
        </w:tc>
        <w:tc>
          <w:tcPr>
            <w:tcW w:w="1276" w:type="dxa"/>
            <w:tcBorders>
              <w:top w:val="nil"/>
              <w:left w:val="nil"/>
              <w:bottom w:val="single" w:sz="8" w:space="0" w:color="auto"/>
              <w:right w:val="single" w:sz="8" w:space="0" w:color="auto"/>
            </w:tcBorders>
            <w:shd w:val="clear" w:color="auto" w:fill="auto"/>
            <w:vAlign w:val="center"/>
          </w:tcPr>
          <w:p w14:paraId="4C4BFFDF" w14:textId="77777777" w:rsidR="00195365" w:rsidRPr="00195365" w:rsidRDefault="00195365" w:rsidP="00C910FE">
            <w:pPr>
              <w:widowControl/>
              <w:rPr>
                <w:rFonts w:ascii="宋体" w:hAnsi="宋体" w:cs="宋体"/>
                <w:color w:val="000000"/>
                <w:kern w:val="0"/>
                <w:szCs w:val="21"/>
              </w:rPr>
            </w:pPr>
          </w:p>
        </w:tc>
      </w:tr>
      <w:tr w:rsidR="00195365" w:rsidRPr="00195365" w14:paraId="52416B9A"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1EB75436"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1.3.3.1</w:t>
            </w:r>
          </w:p>
        </w:tc>
        <w:tc>
          <w:tcPr>
            <w:tcW w:w="4102" w:type="dxa"/>
            <w:tcBorders>
              <w:top w:val="nil"/>
              <w:left w:val="nil"/>
              <w:bottom w:val="single" w:sz="8" w:space="0" w:color="auto"/>
              <w:right w:val="single" w:sz="8" w:space="0" w:color="auto"/>
            </w:tcBorders>
            <w:shd w:val="clear" w:color="auto" w:fill="auto"/>
            <w:noWrap/>
            <w:vAlign w:val="center"/>
          </w:tcPr>
          <w:p w14:paraId="7A26686A"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成后表</w:t>
            </w:r>
          </w:p>
        </w:tc>
        <w:tc>
          <w:tcPr>
            <w:tcW w:w="1276" w:type="dxa"/>
            <w:tcBorders>
              <w:top w:val="nil"/>
              <w:left w:val="nil"/>
              <w:bottom w:val="single" w:sz="8" w:space="0" w:color="auto"/>
              <w:right w:val="single" w:sz="8" w:space="0" w:color="auto"/>
            </w:tcBorders>
            <w:shd w:val="clear" w:color="auto" w:fill="auto"/>
            <w:vAlign w:val="center"/>
          </w:tcPr>
          <w:p w14:paraId="2E80B1AE"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1A2D2DC4" w14:textId="77777777" w:rsidR="00195365" w:rsidRPr="00195365" w:rsidRDefault="00195365" w:rsidP="00C910FE">
            <w:pPr>
              <w:widowControl/>
              <w:rPr>
                <w:rFonts w:ascii="宋体" w:hAnsi="宋体" w:cs="宋体"/>
                <w:szCs w:val="21"/>
              </w:rPr>
            </w:pPr>
          </w:p>
        </w:tc>
      </w:tr>
      <w:tr w:rsidR="00195365" w:rsidRPr="00195365" w14:paraId="24DE2A56"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32C9E403"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1.3.3.2</w:t>
            </w:r>
          </w:p>
        </w:tc>
        <w:tc>
          <w:tcPr>
            <w:tcW w:w="4102" w:type="dxa"/>
            <w:tcBorders>
              <w:top w:val="nil"/>
              <w:left w:val="nil"/>
              <w:bottom w:val="single" w:sz="8" w:space="0" w:color="auto"/>
              <w:right w:val="single" w:sz="8" w:space="0" w:color="auto"/>
            </w:tcBorders>
            <w:shd w:val="clear" w:color="auto" w:fill="auto"/>
            <w:noWrap/>
            <w:vAlign w:val="center"/>
          </w:tcPr>
          <w:p w14:paraId="063D249B"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投资分配指令</w:t>
            </w:r>
          </w:p>
        </w:tc>
        <w:tc>
          <w:tcPr>
            <w:tcW w:w="1276" w:type="dxa"/>
            <w:tcBorders>
              <w:top w:val="nil"/>
              <w:left w:val="nil"/>
              <w:bottom w:val="single" w:sz="8" w:space="0" w:color="auto"/>
              <w:right w:val="single" w:sz="8" w:space="0" w:color="auto"/>
            </w:tcBorders>
            <w:shd w:val="clear" w:color="auto" w:fill="auto"/>
            <w:vAlign w:val="center"/>
          </w:tcPr>
          <w:p w14:paraId="72B1F5CB"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302F6263" w14:textId="77777777" w:rsidR="00195365" w:rsidRPr="00195365" w:rsidRDefault="00195365" w:rsidP="00C910FE">
            <w:pPr>
              <w:widowControl/>
              <w:rPr>
                <w:rFonts w:ascii="宋体" w:hAnsi="宋体" w:cs="宋体"/>
                <w:szCs w:val="21"/>
              </w:rPr>
            </w:pPr>
          </w:p>
        </w:tc>
      </w:tr>
      <w:tr w:rsidR="00195365" w:rsidRPr="00195365" w14:paraId="5BDE35E6"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7A0AEBD2" w14:textId="77777777" w:rsidR="00195365" w:rsidRPr="00195365" w:rsidRDefault="00195365" w:rsidP="00C910FE">
            <w:pPr>
              <w:widowControl/>
              <w:jc w:val="center"/>
              <w:rPr>
                <w:rFonts w:ascii="宋体" w:hAnsi="宋体" w:cs="宋体"/>
                <w:b/>
                <w:bCs/>
                <w:color w:val="000000"/>
                <w:kern w:val="0"/>
                <w:szCs w:val="21"/>
              </w:rPr>
            </w:pPr>
            <w:r w:rsidRPr="00195365">
              <w:rPr>
                <w:rFonts w:ascii="宋体" w:hAnsi="宋体" w:cs="宋体" w:hint="eastAsia"/>
                <w:b/>
                <w:bCs/>
                <w:color w:val="000000"/>
                <w:kern w:val="0"/>
                <w:szCs w:val="21"/>
              </w:rPr>
              <w:t>1.3.4</w:t>
            </w:r>
          </w:p>
        </w:tc>
        <w:tc>
          <w:tcPr>
            <w:tcW w:w="4102" w:type="dxa"/>
            <w:tcBorders>
              <w:top w:val="nil"/>
              <w:left w:val="nil"/>
              <w:bottom w:val="single" w:sz="8" w:space="0" w:color="auto"/>
              <w:right w:val="single" w:sz="8" w:space="0" w:color="auto"/>
            </w:tcBorders>
            <w:shd w:val="clear" w:color="auto" w:fill="auto"/>
            <w:noWrap/>
            <w:vAlign w:val="center"/>
          </w:tcPr>
          <w:p w14:paraId="1005DB8A" w14:textId="77777777" w:rsidR="00195365" w:rsidRPr="00195365" w:rsidRDefault="00195365" w:rsidP="00C910FE">
            <w:pPr>
              <w:widowControl/>
              <w:rPr>
                <w:rFonts w:ascii="宋体" w:hAnsi="宋体" w:cs="宋体"/>
                <w:b/>
                <w:bCs/>
                <w:color w:val="000000"/>
                <w:kern w:val="0"/>
                <w:szCs w:val="21"/>
              </w:rPr>
            </w:pPr>
            <w:r w:rsidRPr="00195365">
              <w:rPr>
                <w:rFonts w:ascii="宋体" w:hAnsi="宋体" w:cs="宋体" w:hint="eastAsia"/>
                <w:b/>
                <w:bCs/>
                <w:color w:val="000000"/>
                <w:kern w:val="0"/>
                <w:szCs w:val="21"/>
              </w:rPr>
              <w:t>待遇支付</w:t>
            </w:r>
          </w:p>
        </w:tc>
        <w:tc>
          <w:tcPr>
            <w:tcW w:w="1276" w:type="dxa"/>
            <w:tcBorders>
              <w:top w:val="nil"/>
              <w:left w:val="nil"/>
              <w:bottom w:val="single" w:sz="8" w:space="0" w:color="auto"/>
              <w:right w:val="single" w:sz="8" w:space="0" w:color="auto"/>
            </w:tcBorders>
            <w:shd w:val="clear" w:color="auto" w:fill="auto"/>
            <w:vAlign w:val="center"/>
          </w:tcPr>
          <w:p w14:paraId="4BC40789" w14:textId="77777777" w:rsidR="00195365" w:rsidRPr="00195365" w:rsidRDefault="00195365" w:rsidP="00C910FE">
            <w:pPr>
              <w:widowControl/>
              <w:jc w:val="center"/>
              <w:rPr>
                <w:rFonts w:ascii="宋体" w:hAnsi="宋体" w:cs="宋体"/>
                <w:color w:val="000000"/>
                <w:kern w:val="0"/>
                <w:szCs w:val="21"/>
              </w:rPr>
            </w:pPr>
          </w:p>
        </w:tc>
        <w:tc>
          <w:tcPr>
            <w:tcW w:w="1276" w:type="dxa"/>
            <w:tcBorders>
              <w:top w:val="nil"/>
              <w:left w:val="nil"/>
              <w:bottom w:val="single" w:sz="8" w:space="0" w:color="auto"/>
              <w:right w:val="single" w:sz="8" w:space="0" w:color="auto"/>
            </w:tcBorders>
            <w:shd w:val="clear" w:color="auto" w:fill="auto"/>
            <w:vAlign w:val="center"/>
          </w:tcPr>
          <w:p w14:paraId="3A61FAC5" w14:textId="77777777" w:rsidR="00195365" w:rsidRPr="00195365" w:rsidRDefault="00195365" w:rsidP="00C910FE">
            <w:pPr>
              <w:widowControl/>
              <w:rPr>
                <w:rFonts w:ascii="宋体" w:hAnsi="宋体" w:cs="宋体"/>
                <w:color w:val="000000"/>
                <w:kern w:val="0"/>
                <w:szCs w:val="21"/>
              </w:rPr>
            </w:pPr>
          </w:p>
        </w:tc>
      </w:tr>
      <w:tr w:rsidR="00195365" w:rsidRPr="00195365" w14:paraId="79462A8F"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76C6ACB1"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1.3.4.1</w:t>
            </w:r>
          </w:p>
        </w:tc>
        <w:tc>
          <w:tcPr>
            <w:tcW w:w="4102" w:type="dxa"/>
            <w:tcBorders>
              <w:top w:val="nil"/>
              <w:left w:val="nil"/>
              <w:bottom w:val="single" w:sz="8" w:space="0" w:color="auto"/>
              <w:right w:val="single" w:sz="8" w:space="0" w:color="auto"/>
            </w:tcBorders>
            <w:shd w:val="clear" w:color="auto" w:fill="auto"/>
            <w:noWrap/>
            <w:vAlign w:val="center"/>
          </w:tcPr>
          <w:p w14:paraId="3EDBF0F8"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待遇支付申请</w:t>
            </w:r>
          </w:p>
        </w:tc>
        <w:tc>
          <w:tcPr>
            <w:tcW w:w="1276" w:type="dxa"/>
            <w:tcBorders>
              <w:top w:val="nil"/>
              <w:left w:val="nil"/>
              <w:bottom w:val="single" w:sz="8" w:space="0" w:color="auto"/>
              <w:right w:val="single" w:sz="8" w:space="0" w:color="auto"/>
            </w:tcBorders>
            <w:shd w:val="clear" w:color="auto" w:fill="auto"/>
            <w:vAlign w:val="center"/>
          </w:tcPr>
          <w:p w14:paraId="16B83EE0"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3550D69E" w14:textId="77777777" w:rsidR="00195365" w:rsidRPr="00195365" w:rsidRDefault="00195365" w:rsidP="00C910FE">
            <w:pPr>
              <w:widowControl/>
              <w:rPr>
                <w:rFonts w:ascii="宋体" w:hAnsi="宋体" w:cs="宋体"/>
                <w:szCs w:val="21"/>
              </w:rPr>
            </w:pPr>
          </w:p>
        </w:tc>
      </w:tr>
      <w:tr w:rsidR="00195365" w:rsidRPr="00195365" w14:paraId="23223002"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13DBB4E0"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1.3.4.2</w:t>
            </w:r>
          </w:p>
        </w:tc>
        <w:tc>
          <w:tcPr>
            <w:tcW w:w="4102" w:type="dxa"/>
            <w:tcBorders>
              <w:top w:val="nil"/>
              <w:left w:val="nil"/>
              <w:bottom w:val="single" w:sz="8" w:space="0" w:color="auto"/>
              <w:right w:val="single" w:sz="8" w:space="0" w:color="auto"/>
            </w:tcBorders>
            <w:shd w:val="clear" w:color="auto" w:fill="auto"/>
            <w:noWrap/>
            <w:vAlign w:val="center"/>
          </w:tcPr>
          <w:p w14:paraId="6EB6B1D7"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成后表</w:t>
            </w:r>
          </w:p>
        </w:tc>
        <w:tc>
          <w:tcPr>
            <w:tcW w:w="1276" w:type="dxa"/>
            <w:tcBorders>
              <w:top w:val="nil"/>
              <w:left w:val="nil"/>
              <w:bottom w:val="single" w:sz="8" w:space="0" w:color="auto"/>
              <w:right w:val="single" w:sz="8" w:space="0" w:color="auto"/>
            </w:tcBorders>
            <w:shd w:val="clear" w:color="auto" w:fill="auto"/>
            <w:vAlign w:val="center"/>
          </w:tcPr>
          <w:p w14:paraId="71D17558"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0B8FB512" w14:textId="77777777" w:rsidR="00195365" w:rsidRPr="00195365" w:rsidRDefault="00195365" w:rsidP="00C910FE">
            <w:pPr>
              <w:widowControl/>
              <w:rPr>
                <w:rFonts w:ascii="宋体" w:hAnsi="宋体" w:cs="宋体"/>
                <w:szCs w:val="21"/>
              </w:rPr>
            </w:pPr>
          </w:p>
        </w:tc>
      </w:tr>
      <w:tr w:rsidR="00195365" w:rsidRPr="00195365" w14:paraId="5F8ECA5F"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7198869A"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1.3.4.3</w:t>
            </w:r>
          </w:p>
        </w:tc>
        <w:tc>
          <w:tcPr>
            <w:tcW w:w="4102" w:type="dxa"/>
            <w:tcBorders>
              <w:top w:val="nil"/>
              <w:left w:val="nil"/>
              <w:bottom w:val="single" w:sz="8" w:space="0" w:color="auto"/>
              <w:right w:val="single" w:sz="8" w:space="0" w:color="auto"/>
            </w:tcBorders>
            <w:shd w:val="clear" w:color="auto" w:fill="auto"/>
            <w:noWrap/>
            <w:vAlign w:val="center"/>
          </w:tcPr>
          <w:p w14:paraId="0370C5E6"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划款指令</w:t>
            </w:r>
          </w:p>
        </w:tc>
        <w:tc>
          <w:tcPr>
            <w:tcW w:w="1276" w:type="dxa"/>
            <w:tcBorders>
              <w:top w:val="nil"/>
              <w:left w:val="nil"/>
              <w:bottom w:val="single" w:sz="8" w:space="0" w:color="auto"/>
              <w:right w:val="single" w:sz="8" w:space="0" w:color="auto"/>
            </w:tcBorders>
            <w:shd w:val="clear" w:color="auto" w:fill="auto"/>
            <w:vAlign w:val="center"/>
          </w:tcPr>
          <w:p w14:paraId="1864B717"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6AD0991C" w14:textId="77777777" w:rsidR="00195365" w:rsidRPr="00195365" w:rsidRDefault="00195365" w:rsidP="00C910FE">
            <w:pPr>
              <w:widowControl/>
              <w:rPr>
                <w:rFonts w:ascii="宋体" w:hAnsi="宋体" w:cs="宋体"/>
                <w:szCs w:val="21"/>
              </w:rPr>
            </w:pPr>
          </w:p>
        </w:tc>
      </w:tr>
      <w:tr w:rsidR="00195365" w:rsidRPr="00195365" w14:paraId="68D05481"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03F67A74"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1.3.4.4</w:t>
            </w:r>
          </w:p>
        </w:tc>
        <w:tc>
          <w:tcPr>
            <w:tcW w:w="4102" w:type="dxa"/>
            <w:tcBorders>
              <w:top w:val="nil"/>
              <w:left w:val="nil"/>
              <w:bottom w:val="single" w:sz="8" w:space="0" w:color="auto"/>
              <w:right w:val="single" w:sz="8" w:space="0" w:color="auto"/>
            </w:tcBorders>
            <w:shd w:val="clear" w:color="auto" w:fill="auto"/>
            <w:noWrap/>
            <w:vAlign w:val="center"/>
          </w:tcPr>
          <w:p w14:paraId="21C462C0"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待遇支付指令/转移支付指令</w:t>
            </w:r>
          </w:p>
        </w:tc>
        <w:tc>
          <w:tcPr>
            <w:tcW w:w="1276" w:type="dxa"/>
            <w:tcBorders>
              <w:top w:val="nil"/>
              <w:left w:val="nil"/>
              <w:bottom w:val="single" w:sz="8" w:space="0" w:color="auto"/>
              <w:right w:val="single" w:sz="8" w:space="0" w:color="auto"/>
            </w:tcBorders>
            <w:shd w:val="clear" w:color="auto" w:fill="auto"/>
            <w:vAlign w:val="center"/>
          </w:tcPr>
          <w:p w14:paraId="060D127B"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3E8AAB09" w14:textId="77777777" w:rsidR="00195365" w:rsidRPr="00195365" w:rsidRDefault="00195365" w:rsidP="00C910FE">
            <w:pPr>
              <w:widowControl/>
              <w:rPr>
                <w:rFonts w:ascii="宋体" w:hAnsi="宋体" w:cs="宋体"/>
                <w:szCs w:val="21"/>
              </w:rPr>
            </w:pPr>
          </w:p>
        </w:tc>
      </w:tr>
      <w:tr w:rsidR="00195365" w:rsidRPr="00195365" w14:paraId="5A54E5EE"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1B46C9B5" w14:textId="77777777" w:rsidR="00195365" w:rsidRPr="00195365" w:rsidRDefault="00195365" w:rsidP="00C910FE">
            <w:pPr>
              <w:widowControl/>
              <w:jc w:val="center"/>
              <w:rPr>
                <w:rFonts w:ascii="宋体" w:hAnsi="宋体" w:cs="宋体"/>
                <w:b/>
                <w:bCs/>
                <w:color w:val="000000"/>
                <w:kern w:val="0"/>
                <w:szCs w:val="21"/>
              </w:rPr>
            </w:pPr>
            <w:r w:rsidRPr="00195365">
              <w:rPr>
                <w:rFonts w:ascii="宋体" w:hAnsi="宋体" w:cs="宋体" w:hint="eastAsia"/>
                <w:b/>
                <w:bCs/>
                <w:color w:val="000000"/>
                <w:kern w:val="0"/>
                <w:szCs w:val="21"/>
              </w:rPr>
              <w:t>1.3.5</w:t>
            </w:r>
          </w:p>
        </w:tc>
        <w:tc>
          <w:tcPr>
            <w:tcW w:w="4102" w:type="dxa"/>
            <w:tcBorders>
              <w:top w:val="nil"/>
              <w:left w:val="nil"/>
              <w:bottom w:val="single" w:sz="8" w:space="0" w:color="auto"/>
              <w:right w:val="single" w:sz="8" w:space="0" w:color="auto"/>
            </w:tcBorders>
            <w:shd w:val="clear" w:color="auto" w:fill="auto"/>
            <w:noWrap/>
            <w:vAlign w:val="center"/>
          </w:tcPr>
          <w:p w14:paraId="05B4ED5D" w14:textId="77777777" w:rsidR="00195365" w:rsidRPr="00195365" w:rsidRDefault="00195365" w:rsidP="00C910FE">
            <w:pPr>
              <w:widowControl/>
              <w:rPr>
                <w:rFonts w:ascii="宋体" w:hAnsi="宋体" w:cs="宋体"/>
                <w:b/>
                <w:bCs/>
                <w:color w:val="000000"/>
                <w:kern w:val="0"/>
                <w:szCs w:val="21"/>
              </w:rPr>
            </w:pPr>
            <w:r w:rsidRPr="00195365">
              <w:rPr>
                <w:rFonts w:ascii="宋体" w:hAnsi="宋体" w:cs="宋体" w:hint="eastAsia"/>
                <w:b/>
                <w:bCs/>
                <w:color w:val="000000"/>
                <w:kern w:val="0"/>
                <w:szCs w:val="21"/>
              </w:rPr>
              <w:t>人员新增</w:t>
            </w:r>
          </w:p>
        </w:tc>
        <w:tc>
          <w:tcPr>
            <w:tcW w:w="1276" w:type="dxa"/>
            <w:tcBorders>
              <w:top w:val="nil"/>
              <w:left w:val="nil"/>
              <w:bottom w:val="single" w:sz="8" w:space="0" w:color="auto"/>
              <w:right w:val="single" w:sz="8" w:space="0" w:color="auto"/>
            </w:tcBorders>
            <w:shd w:val="clear" w:color="auto" w:fill="auto"/>
            <w:vAlign w:val="center"/>
          </w:tcPr>
          <w:p w14:paraId="0902BCA4" w14:textId="77777777" w:rsidR="00195365" w:rsidRPr="00195365" w:rsidRDefault="00195365" w:rsidP="00C910FE">
            <w:pPr>
              <w:widowControl/>
              <w:jc w:val="center"/>
              <w:rPr>
                <w:rFonts w:ascii="宋体" w:hAnsi="宋体" w:cs="宋体"/>
                <w:color w:val="000000"/>
                <w:kern w:val="0"/>
                <w:szCs w:val="21"/>
              </w:rPr>
            </w:pPr>
          </w:p>
        </w:tc>
        <w:tc>
          <w:tcPr>
            <w:tcW w:w="1276" w:type="dxa"/>
            <w:tcBorders>
              <w:top w:val="nil"/>
              <w:left w:val="nil"/>
              <w:bottom w:val="single" w:sz="8" w:space="0" w:color="auto"/>
              <w:right w:val="single" w:sz="8" w:space="0" w:color="auto"/>
            </w:tcBorders>
            <w:shd w:val="clear" w:color="auto" w:fill="auto"/>
            <w:vAlign w:val="center"/>
          </w:tcPr>
          <w:p w14:paraId="490B875D" w14:textId="77777777" w:rsidR="00195365" w:rsidRPr="00195365" w:rsidRDefault="00195365" w:rsidP="00C910FE">
            <w:pPr>
              <w:widowControl/>
              <w:rPr>
                <w:rFonts w:ascii="宋体" w:hAnsi="宋体" w:cs="宋体"/>
                <w:color w:val="000000"/>
                <w:kern w:val="0"/>
                <w:szCs w:val="21"/>
              </w:rPr>
            </w:pPr>
          </w:p>
        </w:tc>
      </w:tr>
      <w:tr w:rsidR="00195365" w:rsidRPr="00195365" w14:paraId="4310AC85"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0605D1ED"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1.3.5.1</w:t>
            </w:r>
          </w:p>
        </w:tc>
        <w:tc>
          <w:tcPr>
            <w:tcW w:w="4102" w:type="dxa"/>
            <w:tcBorders>
              <w:top w:val="nil"/>
              <w:left w:val="nil"/>
              <w:bottom w:val="single" w:sz="8" w:space="0" w:color="auto"/>
              <w:right w:val="single" w:sz="8" w:space="0" w:color="auto"/>
            </w:tcBorders>
            <w:shd w:val="clear" w:color="auto" w:fill="auto"/>
            <w:noWrap/>
            <w:vAlign w:val="center"/>
          </w:tcPr>
          <w:p w14:paraId="28532B3E"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人员新增申请</w:t>
            </w:r>
          </w:p>
        </w:tc>
        <w:tc>
          <w:tcPr>
            <w:tcW w:w="1276" w:type="dxa"/>
            <w:tcBorders>
              <w:top w:val="nil"/>
              <w:left w:val="nil"/>
              <w:bottom w:val="single" w:sz="8" w:space="0" w:color="auto"/>
              <w:right w:val="single" w:sz="8" w:space="0" w:color="auto"/>
            </w:tcBorders>
            <w:shd w:val="clear" w:color="auto" w:fill="auto"/>
            <w:vAlign w:val="center"/>
          </w:tcPr>
          <w:p w14:paraId="19AEC191"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60449B8F" w14:textId="77777777" w:rsidR="00195365" w:rsidRPr="00195365" w:rsidRDefault="00195365" w:rsidP="00C910FE">
            <w:pPr>
              <w:widowControl/>
              <w:rPr>
                <w:rFonts w:ascii="宋体" w:hAnsi="宋体" w:cs="宋体"/>
                <w:szCs w:val="21"/>
              </w:rPr>
            </w:pPr>
          </w:p>
        </w:tc>
      </w:tr>
      <w:tr w:rsidR="00195365" w:rsidRPr="00195365" w14:paraId="5BDE1AC5"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71B72F8C" w14:textId="77777777" w:rsidR="00195365" w:rsidRPr="00195365" w:rsidRDefault="00195365" w:rsidP="00C910FE">
            <w:pPr>
              <w:widowControl/>
              <w:jc w:val="center"/>
              <w:rPr>
                <w:rFonts w:ascii="宋体" w:hAnsi="宋体" w:cs="宋体"/>
                <w:b/>
                <w:bCs/>
                <w:color w:val="000000"/>
                <w:kern w:val="0"/>
                <w:szCs w:val="21"/>
              </w:rPr>
            </w:pPr>
            <w:r w:rsidRPr="00195365">
              <w:rPr>
                <w:rFonts w:ascii="宋体" w:hAnsi="宋体" w:cs="宋体" w:hint="eastAsia"/>
                <w:b/>
                <w:bCs/>
                <w:color w:val="000000"/>
                <w:kern w:val="0"/>
                <w:szCs w:val="21"/>
              </w:rPr>
              <w:t>1.3.6</w:t>
            </w:r>
          </w:p>
        </w:tc>
        <w:tc>
          <w:tcPr>
            <w:tcW w:w="4102" w:type="dxa"/>
            <w:tcBorders>
              <w:top w:val="nil"/>
              <w:left w:val="nil"/>
              <w:bottom w:val="single" w:sz="8" w:space="0" w:color="auto"/>
              <w:right w:val="single" w:sz="8" w:space="0" w:color="auto"/>
            </w:tcBorders>
            <w:shd w:val="clear" w:color="auto" w:fill="auto"/>
            <w:noWrap/>
            <w:vAlign w:val="center"/>
          </w:tcPr>
          <w:p w14:paraId="1BA807C5" w14:textId="77777777" w:rsidR="00195365" w:rsidRPr="00195365" w:rsidRDefault="00195365" w:rsidP="00C910FE">
            <w:pPr>
              <w:widowControl/>
              <w:rPr>
                <w:rFonts w:ascii="宋体" w:hAnsi="宋体" w:cs="宋体"/>
                <w:b/>
                <w:bCs/>
                <w:color w:val="000000"/>
                <w:kern w:val="0"/>
                <w:szCs w:val="21"/>
              </w:rPr>
            </w:pPr>
            <w:r w:rsidRPr="00195365">
              <w:rPr>
                <w:rFonts w:ascii="宋体" w:hAnsi="宋体" w:cs="宋体" w:hint="eastAsia"/>
                <w:b/>
                <w:bCs/>
                <w:color w:val="000000"/>
                <w:kern w:val="0"/>
                <w:szCs w:val="21"/>
              </w:rPr>
              <w:t>资产转入</w:t>
            </w:r>
          </w:p>
        </w:tc>
        <w:tc>
          <w:tcPr>
            <w:tcW w:w="1276" w:type="dxa"/>
            <w:tcBorders>
              <w:top w:val="nil"/>
              <w:left w:val="nil"/>
              <w:bottom w:val="single" w:sz="8" w:space="0" w:color="auto"/>
              <w:right w:val="single" w:sz="8" w:space="0" w:color="auto"/>
            </w:tcBorders>
            <w:shd w:val="clear" w:color="auto" w:fill="auto"/>
            <w:vAlign w:val="center"/>
          </w:tcPr>
          <w:p w14:paraId="183ED86D" w14:textId="77777777" w:rsidR="00195365" w:rsidRPr="00195365" w:rsidRDefault="00195365" w:rsidP="00C910FE">
            <w:pPr>
              <w:widowControl/>
              <w:jc w:val="center"/>
              <w:rPr>
                <w:rFonts w:ascii="宋体" w:hAnsi="宋体" w:cs="宋体"/>
                <w:color w:val="000000"/>
                <w:kern w:val="0"/>
                <w:szCs w:val="21"/>
              </w:rPr>
            </w:pPr>
          </w:p>
        </w:tc>
        <w:tc>
          <w:tcPr>
            <w:tcW w:w="1276" w:type="dxa"/>
            <w:tcBorders>
              <w:top w:val="nil"/>
              <w:left w:val="nil"/>
              <w:bottom w:val="single" w:sz="8" w:space="0" w:color="auto"/>
              <w:right w:val="single" w:sz="8" w:space="0" w:color="auto"/>
            </w:tcBorders>
            <w:shd w:val="clear" w:color="auto" w:fill="auto"/>
            <w:vAlign w:val="center"/>
          </w:tcPr>
          <w:p w14:paraId="3E01887E" w14:textId="77777777" w:rsidR="00195365" w:rsidRPr="00195365" w:rsidRDefault="00195365" w:rsidP="00C910FE">
            <w:pPr>
              <w:widowControl/>
              <w:rPr>
                <w:rFonts w:ascii="宋体" w:hAnsi="宋体" w:cs="宋体"/>
                <w:color w:val="000000"/>
                <w:kern w:val="0"/>
                <w:szCs w:val="21"/>
              </w:rPr>
            </w:pPr>
          </w:p>
        </w:tc>
      </w:tr>
      <w:tr w:rsidR="00195365" w:rsidRPr="00195365" w14:paraId="2D03CC49"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72B5DEF7"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1.3.6.1</w:t>
            </w:r>
          </w:p>
        </w:tc>
        <w:tc>
          <w:tcPr>
            <w:tcW w:w="4102" w:type="dxa"/>
            <w:tcBorders>
              <w:top w:val="nil"/>
              <w:left w:val="nil"/>
              <w:bottom w:val="single" w:sz="8" w:space="0" w:color="auto"/>
              <w:right w:val="single" w:sz="8" w:space="0" w:color="auto"/>
            </w:tcBorders>
            <w:shd w:val="clear" w:color="auto" w:fill="auto"/>
            <w:noWrap/>
            <w:vAlign w:val="center"/>
          </w:tcPr>
          <w:p w14:paraId="46379D0C"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资产转入申请</w:t>
            </w:r>
          </w:p>
        </w:tc>
        <w:tc>
          <w:tcPr>
            <w:tcW w:w="1276" w:type="dxa"/>
            <w:tcBorders>
              <w:top w:val="nil"/>
              <w:left w:val="nil"/>
              <w:bottom w:val="single" w:sz="8" w:space="0" w:color="auto"/>
              <w:right w:val="single" w:sz="8" w:space="0" w:color="auto"/>
            </w:tcBorders>
            <w:shd w:val="clear" w:color="auto" w:fill="auto"/>
            <w:vAlign w:val="center"/>
          </w:tcPr>
          <w:p w14:paraId="5E909DD0"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6D032733" w14:textId="77777777" w:rsidR="00195365" w:rsidRPr="00195365" w:rsidRDefault="00195365" w:rsidP="00C910FE">
            <w:pPr>
              <w:widowControl/>
              <w:rPr>
                <w:rFonts w:ascii="宋体" w:hAnsi="宋体" w:cs="宋体"/>
                <w:szCs w:val="21"/>
              </w:rPr>
            </w:pPr>
          </w:p>
        </w:tc>
      </w:tr>
      <w:tr w:rsidR="00195365" w:rsidRPr="00195365" w14:paraId="06CB6ACE"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05C0D0A2"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1.3.6.2</w:t>
            </w:r>
          </w:p>
        </w:tc>
        <w:tc>
          <w:tcPr>
            <w:tcW w:w="4102" w:type="dxa"/>
            <w:tcBorders>
              <w:top w:val="nil"/>
              <w:left w:val="nil"/>
              <w:bottom w:val="single" w:sz="8" w:space="0" w:color="auto"/>
              <w:right w:val="single" w:sz="8" w:space="0" w:color="auto"/>
            </w:tcBorders>
            <w:shd w:val="clear" w:color="auto" w:fill="auto"/>
            <w:noWrap/>
            <w:vAlign w:val="center"/>
          </w:tcPr>
          <w:p w14:paraId="51108E99"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转移报告</w:t>
            </w:r>
          </w:p>
        </w:tc>
        <w:tc>
          <w:tcPr>
            <w:tcW w:w="1276" w:type="dxa"/>
            <w:tcBorders>
              <w:top w:val="nil"/>
              <w:left w:val="nil"/>
              <w:bottom w:val="single" w:sz="8" w:space="0" w:color="auto"/>
              <w:right w:val="single" w:sz="8" w:space="0" w:color="auto"/>
            </w:tcBorders>
            <w:shd w:val="clear" w:color="auto" w:fill="auto"/>
            <w:vAlign w:val="center"/>
          </w:tcPr>
          <w:p w14:paraId="033B62D2"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184AC099" w14:textId="77777777" w:rsidR="00195365" w:rsidRPr="00195365" w:rsidRDefault="00195365" w:rsidP="00C910FE">
            <w:pPr>
              <w:widowControl/>
              <w:rPr>
                <w:rFonts w:ascii="宋体" w:hAnsi="宋体" w:cs="宋体"/>
                <w:szCs w:val="21"/>
              </w:rPr>
            </w:pPr>
          </w:p>
        </w:tc>
      </w:tr>
      <w:tr w:rsidR="00195365" w:rsidRPr="00195365" w14:paraId="00EE1404"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44CD1450" w14:textId="77777777" w:rsidR="00195365" w:rsidRPr="00195365" w:rsidRDefault="00195365" w:rsidP="00C910FE">
            <w:pPr>
              <w:widowControl/>
              <w:jc w:val="center"/>
              <w:rPr>
                <w:rFonts w:ascii="宋体" w:hAnsi="宋体" w:cs="宋体"/>
                <w:b/>
                <w:bCs/>
                <w:color w:val="000000"/>
                <w:kern w:val="0"/>
                <w:szCs w:val="21"/>
              </w:rPr>
            </w:pPr>
            <w:r w:rsidRPr="00195365">
              <w:rPr>
                <w:rFonts w:ascii="宋体" w:hAnsi="宋体" w:cs="宋体" w:hint="eastAsia"/>
                <w:b/>
                <w:bCs/>
                <w:color w:val="000000"/>
                <w:kern w:val="0"/>
                <w:szCs w:val="21"/>
              </w:rPr>
              <w:t>1.3.7</w:t>
            </w:r>
          </w:p>
        </w:tc>
        <w:tc>
          <w:tcPr>
            <w:tcW w:w="4102" w:type="dxa"/>
            <w:tcBorders>
              <w:top w:val="nil"/>
              <w:left w:val="nil"/>
              <w:bottom w:val="single" w:sz="8" w:space="0" w:color="auto"/>
              <w:right w:val="single" w:sz="8" w:space="0" w:color="auto"/>
            </w:tcBorders>
            <w:shd w:val="clear" w:color="auto" w:fill="auto"/>
            <w:noWrap/>
            <w:vAlign w:val="center"/>
          </w:tcPr>
          <w:p w14:paraId="0A9112BD" w14:textId="77777777" w:rsidR="00195365" w:rsidRPr="00195365" w:rsidRDefault="00195365" w:rsidP="00C910FE">
            <w:pPr>
              <w:widowControl/>
              <w:rPr>
                <w:rFonts w:ascii="宋体" w:hAnsi="宋体" w:cs="宋体"/>
                <w:b/>
                <w:bCs/>
                <w:color w:val="000000"/>
                <w:kern w:val="0"/>
                <w:szCs w:val="21"/>
              </w:rPr>
            </w:pPr>
            <w:r w:rsidRPr="00195365">
              <w:rPr>
                <w:rFonts w:ascii="宋体" w:hAnsi="宋体" w:cs="宋体" w:hint="eastAsia"/>
                <w:b/>
                <w:bCs/>
                <w:color w:val="000000"/>
                <w:kern w:val="0"/>
                <w:szCs w:val="21"/>
              </w:rPr>
              <w:t>信息变更</w:t>
            </w:r>
          </w:p>
        </w:tc>
        <w:tc>
          <w:tcPr>
            <w:tcW w:w="1276" w:type="dxa"/>
            <w:tcBorders>
              <w:top w:val="nil"/>
              <w:left w:val="nil"/>
              <w:bottom w:val="single" w:sz="8" w:space="0" w:color="auto"/>
              <w:right w:val="single" w:sz="8" w:space="0" w:color="auto"/>
            </w:tcBorders>
            <w:shd w:val="clear" w:color="auto" w:fill="auto"/>
            <w:vAlign w:val="center"/>
          </w:tcPr>
          <w:p w14:paraId="7A888FAF" w14:textId="77777777" w:rsidR="00195365" w:rsidRPr="00195365" w:rsidRDefault="00195365" w:rsidP="00C910FE">
            <w:pPr>
              <w:widowControl/>
              <w:jc w:val="center"/>
              <w:rPr>
                <w:rFonts w:ascii="宋体" w:hAnsi="宋体" w:cs="宋体"/>
                <w:color w:val="000000"/>
                <w:kern w:val="0"/>
                <w:szCs w:val="21"/>
              </w:rPr>
            </w:pPr>
          </w:p>
        </w:tc>
        <w:tc>
          <w:tcPr>
            <w:tcW w:w="1276" w:type="dxa"/>
            <w:tcBorders>
              <w:top w:val="nil"/>
              <w:left w:val="nil"/>
              <w:bottom w:val="single" w:sz="8" w:space="0" w:color="auto"/>
              <w:right w:val="single" w:sz="8" w:space="0" w:color="auto"/>
            </w:tcBorders>
            <w:shd w:val="clear" w:color="auto" w:fill="auto"/>
            <w:vAlign w:val="center"/>
          </w:tcPr>
          <w:p w14:paraId="63FD2129" w14:textId="77777777" w:rsidR="00195365" w:rsidRPr="00195365" w:rsidRDefault="00195365" w:rsidP="00C910FE">
            <w:pPr>
              <w:widowControl/>
              <w:rPr>
                <w:rFonts w:ascii="宋体" w:hAnsi="宋体" w:cs="宋体"/>
                <w:color w:val="000000"/>
                <w:kern w:val="0"/>
                <w:szCs w:val="21"/>
              </w:rPr>
            </w:pPr>
          </w:p>
        </w:tc>
      </w:tr>
      <w:tr w:rsidR="00195365" w:rsidRPr="00195365" w14:paraId="5DD60902"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48828311"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1.3.7.1</w:t>
            </w:r>
          </w:p>
        </w:tc>
        <w:tc>
          <w:tcPr>
            <w:tcW w:w="4102" w:type="dxa"/>
            <w:tcBorders>
              <w:top w:val="nil"/>
              <w:left w:val="nil"/>
              <w:bottom w:val="single" w:sz="8" w:space="0" w:color="auto"/>
              <w:right w:val="single" w:sz="8" w:space="0" w:color="auto"/>
            </w:tcBorders>
            <w:shd w:val="clear" w:color="auto" w:fill="auto"/>
            <w:noWrap/>
            <w:vAlign w:val="center"/>
          </w:tcPr>
          <w:p w14:paraId="51EB040F"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信息变更申请</w:t>
            </w:r>
          </w:p>
        </w:tc>
        <w:tc>
          <w:tcPr>
            <w:tcW w:w="1276" w:type="dxa"/>
            <w:tcBorders>
              <w:top w:val="nil"/>
              <w:left w:val="nil"/>
              <w:bottom w:val="single" w:sz="8" w:space="0" w:color="auto"/>
              <w:right w:val="single" w:sz="8" w:space="0" w:color="auto"/>
            </w:tcBorders>
            <w:shd w:val="clear" w:color="auto" w:fill="auto"/>
            <w:vAlign w:val="center"/>
          </w:tcPr>
          <w:p w14:paraId="4007936F"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7DAFD6F2" w14:textId="77777777" w:rsidR="00195365" w:rsidRPr="00195365" w:rsidRDefault="00195365" w:rsidP="00C910FE">
            <w:pPr>
              <w:widowControl/>
              <w:rPr>
                <w:rFonts w:ascii="宋体" w:hAnsi="宋体" w:cs="宋体"/>
                <w:szCs w:val="21"/>
              </w:rPr>
            </w:pPr>
          </w:p>
        </w:tc>
      </w:tr>
      <w:tr w:rsidR="00195365" w:rsidRPr="00195365" w14:paraId="5C5BA952"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77247EBF" w14:textId="77777777" w:rsidR="00195365" w:rsidRPr="00195365" w:rsidRDefault="00195365" w:rsidP="00C910FE">
            <w:pPr>
              <w:widowControl/>
              <w:jc w:val="center"/>
              <w:rPr>
                <w:rFonts w:ascii="宋体" w:hAnsi="宋体" w:cs="宋体"/>
                <w:b/>
                <w:bCs/>
                <w:color w:val="000000"/>
                <w:kern w:val="0"/>
                <w:szCs w:val="21"/>
              </w:rPr>
            </w:pPr>
            <w:r w:rsidRPr="00195365">
              <w:rPr>
                <w:rFonts w:ascii="宋体" w:hAnsi="宋体" w:cs="宋体" w:hint="eastAsia"/>
                <w:b/>
                <w:bCs/>
                <w:color w:val="000000"/>
                <w:kern w:val="0"/>
                <w:szCs w:val="21"/>
              </w:rPr>
              <w:t>1.3.8</w:t>
            </w:r>
          </w:p>
        </w:tc>
        <w:tc>
          <w:tcPr>
            <w:tcW w:w="4102" w:type="dxa"/>
            <w:tcBorders>
              <w:top w:val="nil"/>
              <w:left w:val="nil"/>
              <w:bottom w:val="single" w:sz="8" w:space="0" w:color="auto"/>
              <w:right w:val="single" w:sz="8" w:space="0" w:color="auto"/>
            </w:tcBorders>
            <w:shd w:val="clear" w:color="auto" w:fill="auto"/>
            <w:noWrap/>
            <w:vAlign w:val="center"/>
          </w:tcPr>
          <w:p w14:paraId="4E1F4A3D" w14:textId="77777777" w:rsidR="00195365" w:rsidRPr="00195365" w:rsidRDefault="00195365" w:rsidP="00C910FE">
            <w:pPr>
              <w:widowControl/>
              <w:rPr>
                <w:rFonts w:ascii="宋体" w:hAnsi="宋体" w:cs="宋体"/>
                <w:b/>
                <w:bCs/>
                <w:color w:val="000000"/>
                <w:kern w:val="0"/>
                <w:szCs w:val="21"/>
              </w:rPr>
            </w:pPr>
            <w:r w:rsidRPr="00195365">
              <w:rPr>
                <w:rFonts w:ascii="宋体" w:hAnsi="宋体" w:cs="宋体" w:hint="eastAsia"/>
                <w:b/>
                <w:bCs/>
                <w:color w:val="000000"/>
                <w:kern w:val="0"/>
                <w:szCs w:val="21"/>
              </w:rPr>
              <w:t>费用收取</w:t>
            </w:r>
          </w:p>
        </w:tc>
        <w:tc>
          <w:tcPr>
            <w:tcW w:w="1276" w:type="dxa"/>
            <w:tcBorders>
              <w:top w:val="nil"/>
              <w:left w:val="nil"/>
              <w:bottom w:val="single" w:sz="8" w:space="0" w:color="auto"/>
              <w:right w:val="single" w:sz="8" w:space="0" w:color="auto"/>
            </w:tcBorders>
            <w:shd w:val="clear" w:color="auto" w:fill="auto"/>
            <w:vAlign w:val="center"/>
          </w:tcPr>
          <w:p w14:paraId="216FF2E2" w14:textId="77777777" w:rsidR="00195365" w:rsidRPr="00195365" w:rsidRDefault="00195365" w:rsidP="00C910FE">
            <w:pPr>
              <w:widowControl/>
              <w:jc w:val="center"/>
              <w:rPr>
                <w:rFonts w:ascii="宋体" w:hAnsi="宋体" w:cs="宋体"/>
                <w:color w:val="000000"/>
                <w:kern w:val="0"/>
                <w:szCs w:val="21"/>
              </w:rPr>
            </w:pPr>
          </w:p>
        </w:tc>
        <w:tc>
          <w:tcPr>
            <w:tcW w:w="1276" w:type="dxa"/>
            <w:tcBorders>
              <w:top w:val="nil"/>
              <w:left w:val="nil"/>
              <w:bottom w:val="single" w:sz="8" w:space="0" w:color="auto"/>
              <w:right w:val="single" w:sz="8" w:space="0" w:color="auto"/>
            </w:tcBorders>
            <w:shd w:val="clear" w:color="auto" w:fill="auto"/>
            <w:vAlign w:val="center"/>
          </w:tcPr>
          <w:p w14:paraId="5EC59115" w14:textId="77777777" w:rsidR="00195365" w:rsidRPr="00195365" w:rsidRDefault="00195365" w:rsidP="00C910FE">
            <w:pPr>
              <w:widowControl/>
              <w:rPr>
                <w:rFonts w:ascii="宋体" w:hAnsi="宋体" w:cs="宋体"/>
                <w:color w:val="000000"/>
                <w:kern w:val="0"/>
                <w:szCs w:val="21"/>
              </w:rPr>
            </w:pPr>
          </w:p>
        </w:tc>
      </w:tr>
      <w:tr w:rsidR="00195365" w:rsidRPr="00195365" w14:paraId="01B185D9"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437B8EB3"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1.3.8.1</w:t>
            </w:r>
          </w:p>
        </w:tc>
        <w:tc>
          <w:tcPr>
            <w:tcW w:w="4102" w:type="dxa"/>
            <w:tcBorders>
              <w:top w:val="nil"/>
              <w:left w:val="nil"/>
              <w:bottom w:val="single" w:sz="8" w:space="0" w:color="auto"/>
              <w:right w:val="single" w:sz="8" w:space="0" w:color="auto"/>
            </w:tcBorders>
            <w:shd w:val="clear" w:color="auto" w:fill="auto"/>
            <w:noWrap/>
            <w:vAlign w:val="center"/>
          </w:tcPr>
          <w:p w14:paraId="761E2FAF"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管理费确认函</w:t>
            </w:r>
          </w:p>
        </w:tc>
        <w:tc>
          <w:tcPr>
            <w:tcW w:w="1276" w:type="dxa"/>
            <w:tcBorders>
              <w:top w:val="nil"/>
              <w:left w:val="nil"/>
              <w:bottom w:val="single" w:sz="8" w:space="0" w:color="auto"/>
              <w:right w:val="single" w:sz="8" w:space="0" w:color="auto"/>
            </w:tcBorders>
            <w:shd w:val="clear" w:color="auto" w:fill="auto"/>
            <w:vAlign w:val="center"/>
          </w:tcPr>
          <w:p w14:paraId="7F18316D"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5E2D0F51" w14:textId="77777777" w:rsidR="00195365" w:rsidRPr="00195365" w:rsidRDefault="00195365" w:rsidP="00C910FE">
            <w:pPr>
              <w:widowControl/>
              <w:rPr>
                <w:rFonts w:ascii="宋体" w:hAnsi="宋体" w:cs="宋体"/>
                <w:szCs w:val="21"/>
              </w:rPr>
            </w:pPr>
          </w:p>
        </w:tc>
      </w:tr>
      <w:tr w:rsidR="00195365" w:rsidRPr="00195365" w14:paraId="00C7159A"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12688D22"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1.3.8.2</w:t>
            </w:r>
          </w:p>
        </w:tc>
        <w:tc>
          <w:tcPr>
            <w:tcW w:w="4102" w:type="dxa"/>
            <w:tcBorders>
              <w:top w:val="nil"/>
              <w:left w:val="nil"/>
              <w:bottom w:val="single" w:sz="8" w:space="0" w:color="auto"/>
              <w:right w:val="single" w:sz="8" w:space="0" w:color="auto"/>
            </w:tcBorders>
            <w:shd w:val="clear" w:color="auto" w:fill="auto"/>
            <w:noWrap/>
            <w:vAlign w:val="center"/>
          </w:tcPr>
          <w:p w14:paraId="4FFB06C7"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费用收取指令</w:t>
            </w:r>
          </w:p>
        </w:tc>
        <w:tc>
          <w:tcPr>
            <w:tcW w:w="1276" w:type="dxa"/>
            <w:tcBorders>
              <w:top w:val="nil"/>
              <w:left w:val="nil"/>
              <w:bottom w:val="single" w:sz="8" w:space="0" w:color="auto"/>
              <w:right w:val="single" w:sz="8" w:space="0" w:color="auto"/>
            </w:tcBorders>
            <w:shd w:val="clear" w:color="auto" w:fill="auto"/>
            <w:vAlign w:val="center"/>
          </w:tcPr>
          <w:p w14:paraId="6C3FDE53"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694114C7" w14:textId="77777777" w:rsidR="00195365" w:rsidRPr="00195365" w:rsidRDefault="00195365" w:rsidP="00C910FE">
            <w:pPr>
              <w:widowControl/>
              <w:rPr>
                <w:rFonts w:ascii="宋体" w:hAnsi="宋体" w:cs="宋体"/>
                <w:szCs w:val="21"/>
              </w:rPr>
            </w:pPr>
          </w:p>
        </w:tc>
      </w:tr>
      <w:tr w:rsidR="00195365" w:rsidRPr="00195365" w14:paraId="335A06C1"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7094595C" w14:textId="77777777" w:rsidR="00195365" w:rsidRPr="00195365" w:rsidRDefault="00195365" w:rsidP="00C910FE">
            <w:pPr>
              <w:widowControl/>
              <w:jc w:val="center"/>
              <w:rPr>
                <w:rFonts w:ascii="宋体" w:hAnsi="宋体" w:cs="宋体"/>
                <w:b/>
                <w:bCs/>
                <w:color w:val="000000"/>
                <w:kern w:val="0"/>
                <w:szCs w:val="21"/>
              </w:rPr>
            </w:pPr>
            <w:r w:rsidRPr="00195365">
              <w:rPr>
                <w:rFonts w:ascii="宋体" w:hAnsi="宋体" w:cs="宋体" w:hint="eastAsia"/>
                <w:b/>
                <w:bCs/>
                <w:color w:val="000000"/>
                <w:kern w:val="0"/>
                <w:szCs w:val="21"/>
              </w:rPr>
              <w:t>1.3.9</w:t>
            </w:r>
          </w:p>
        </w:tc>
        <w:tc>
          <w:tcPr>
            <w:tcW w:w="4102" w:type="dxa"/>
            <w:tcBorders>
              <w:top w:val="nil"/>
              <w:left w:val="nil"/>
              <w:bottom w:val="single" w:sz="8" w:space="0" w:color="auto"/>
              <w:right w:val="single" w:sz="8" w:space="0" w:color="auto"/>
            </w:tcBorders>
            <w:shd w:val="clear" w:color="auto" w:fill="auto"/>
            <w:noWrap/>
            <w:vAlign w:val="center"/>
          </w:tcPr>
          <w:p w14:paraId="063502E8" w14:textId="77777777" w:rsidR="00195365" w:rsidRPr="00195365" w:rsidRDefault="00195365" w:rsidP="00C910FE">
            <w:pPr>
              <w:widowControl/>
              <w:rPr>
                <w:rFonts w:ascii="宋体" w:hAnsi="宋体" w:cs="宋体"/>
                <w:b/>
                <w:bCs/>
                <w:color w:val="000000"/>
                <w:kern w:val="0"/>
                <w:szCs w:val="21"/>
              </w:rPr>
            </w:pPr>
            <w:r w:rsidRPr="00195365">
              <w:rPr>
                <w:rFonts w:ascii="宋体" w:hAnsi="宋体" w:cs="宋体" w:hint="eastAsia"/>
                <w:b/>
                <w:bCs/>
                <w:color w:val="000000"/>
                <w:kern w:val="0"/>
                <w:szCs w:val="21"/>
              </w:rPr>
              <w:t>其他</w:t>
            </w:r>
          </w:p>
        </w:tc>
        <w:tc>
          <w:tcPr>
            <w:tcW w:w="1276" w:type="dxa"/>
            <w:tcBorders>
              <w:top w:val="nil"/>
              <w:left w:val="nil"/>
              <w:bottom w:val="single" w:sz="8" w:space="0" w:color="auto"/>
              <w:right w:val="single" w:sz="8" w:space="0" w:color="auto"/>
            </w:tcBorders>
            <w:shd w:val="clear" w:color="auto" w:fill="auto"/>
            <w:vAlign w:val="center"/>
          </w:tcPr>
          <w:p w14:paraId="3ABD2D43" w14:textId="77777777" w:rsidR="00195365" w:rsidRPr="00195365" w:rsidRDefault="00195365" w:rsidP="00C910FE">
            <w:pPr>
              <w:widowControl/>
              <w:jc w:val="center"/>
              <w:rPr>
                <w:rFonts w:ascii="宋体" w:hAnsi="宋体" w:cs="宋体"/>
                <w:color w:val="000000"/>
                <w:kern w:val="0"/>
                <w:szCs w:val="21"/>
              </w:rPr>
            </w:pPr>
          </w:p>
        </w:tc>
        <w:tc>
          <w:tcPr>
            <w:tcW w:w="1276" w:type="dxa"/>
            <w:tcBorders>
              <w:top w:val="nil"/>
              <w:left w:val="nil"/>
              <w:bottom w:val="single" w:sz="8" w:space="0" w:color="auto"/>
              <w:right w:val="single" w:sz="8" w:space="0" w:color="auto"/>
            </w:tcBorders>
            <w:shd w:val="clear" w:color="auto" w:fill="auto"/>
            <w:vAlign w:val="center"/>
          </w:tcPr>
          <w:p w14:paraId="067E38E9" w14:textId="77777777" w:rsidR="00195365" w:rsidRPr="00195365" w:rsidRDefault="00195365" w:rsidP="00C910FE">
            <w:pPr>
              <w:widowControl/>
              <w:rPr>
                <w:rFonts w:ascii="宋体" w:hAnsi="宋体" w:cs="宋体"/>
                <w:color w:val="000000"/>
                <w:kern w:val="0"/>
                <w:szCs w:val="21"/>
              </w:rPr>
            </w:pPr>
          </w:p>
        </w:tc>
      </w:tr>
      <w:tr w:rsidR="00195365" w:rsidRPr="00195365" w14:paraId="692958AC"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1FC1F83A" w14:textId="77777777" w:rsidR="00195365" w:rsidRPr="00195365" w:rsidRDefault="00195365" w:rsidP="00C910FE">
            <w:pPr>
              <w:widowControl/>
              <w:jc w:val="center"/>
              <w:rPr>
                <w:rFonts w:ascii="宋体" w:hAnsi="宋体" w:cs="宋体"/>
                <w:b/>
                <w:bCs/>
                <w:color w:val="000000"/>
                <w:kern w:val="0"/>
                <w:szCs w:val="21"/>
              </w:rPr>
            </w:pPr>
            <w:r w:rsidRPr="00195365">
              <w:rPr>
                <w:rFonts w:ascii="宋体" w:hAnsi="宋体" w:cs="宋体" w:hint="eastAsia"/>
                <w:b/>
                <w:bCs/>
                <w:color w:val="000000"/>
                <w:kern w:val="0"/>
                <w:szCs w:val="21"/>
              </w:rPr>
              <w:t>1.4</w:t>
            </w:r>
          </w:p>
        </w:tc>
        <w:tc>
          <w:tcPr>
            <w:tcW w:w="4102" w:type="dxa"/>
            <w:tcBorders>
              <w:top w:val="nil"/>
              <w:left w:val="nil"/>
              <w:bottom w:val="single" w:sz="8" w:space="0" w:color="auto"/>
              <w:right w:val="single" w:sz="8" w:space="0" w:color="auto"/>
            </w:tcBorders>
            <w:shd w:val="clear" w:color="auto" w:fill="auto"/>
            <w:noWrap/>
            <w:vAlign w:val="center"/>
          </w:tcPr>
          <w:p w14:paraId="6F5C81F0" w14:textId="77777777" w:rsidR="00195365" w:rsidRPr="00195365" w:rsidRDefault="00195365" w:rsidP="00C910FE">
            <w:pPr>
              <w:widowControl/>
              <w:rPr>
                <w:rFonts w:ascii="宋体" w:hAnsi="宋体" w:cs="宋体"/>
                <w:b/>
                <w:bCs/>
                <w:color w:val="000000"/>
                <w:kern w:val="0"/>
                <w:szCs w:val="21"/>
              </w:rPr>
            </w:pPr>
            <w:r w:rsidRPr="00195365">
              <w:rPr>
                <w:rFonts w:ascii="宋体" w:hAnsi="宋体" w:cs="宋体" w:hint="eastAsia"/>
                <w:b/>
                <w:bCs/>
                <w:color w:val="000000"/>
                <w:kern w:val="0"/>
                <w:szCs w:val="21"/>
              </w:rPr>
              <w:t>信息报送</w:t>
            </w:r>
          </w:p>
        </w:tc>
        <w:tc>
          <w:tcPr>
            <w:tcW w:w="1276" w:type="dxa"/>
            <w:tcBorders>
              <w:top w:val="nil"/>
              <w:left w:val="nil"/>
              <w:bottom w:val="single" w:sz="8" w:space="0" w:color="auto"/>
              <w:right w:val="single" w:sz="8" w:space="0" w:color="auto"/>
            </w:tcBorders>
            <w:shd w:val="clear" w:color="auto" w:fill="auto"/>
            <w:vAlign w:val="center"/>
          </w:tcPr>
          <w:p w14:paraId="4AF1CF38" w14:textId="77777777" w:rsidR="00195365" w:rsidRPr="00195365" w:rsidRDefault="00195365" w:rsidP="00C910FE">
            <w:pPr>
              <w:widowControl/>
              <w:jc w:val="center"/>
              <w:rPr>
                <w:rFonts w:ascii="宋体" w:hAnsi="宋体" w:cs="宋体"/>
                <w:color w:val="000000"/>
                <w:kern w:val="0"/>
                <w:szCs w:val="21"/>
              </w:rPr>
            </w:pPr>
          </w:p>
        </w:tc>
        <w:tc>
          <w:tcPr>
            <w:tcW w:w="1276" w:type="dxa"/>
            <w:tcBorders>
              <w:top w:val="nil"/>
              <w:left w:val="nil"/>
              <w:bottom w:val="single" w:sz="8" w:space="0" w:color="auto"/>
              <w:right w:val="single" w:sz="8" w:space="0" w:color="auto"/>
            </w:tcBorders>
            <w:shd w:val="clear" w:color="auto" w:fill="auto"/>
            <w:vAlign w:val="center"/>
          </w:tcPr>
          <w:p w14:paraId="39A77B13" w14:textId="77777777" w:rsidR="00195365" w:rsidRPr="00195365" w:rsidRDefault="00195365" w:rsidP="00C910FE">
            <w:pPr>
              <w:widowControl/>
              <w:rPr>
                <w:rFonts w:ascii="宋体" w:hAnsi="宋体" w:cs="宋体"/>
                <w:color w:val="000000"/>
                <w:kern w:val="0"/>
                <w:szCs w:val="21"/>
              </w:rPr>
            </w:pPr>
          </w:p>
        </w:tc>
      </w:tr>
      <w:tr w:rsidR="00195365" w:rsidRPr="00195365" w14:paraId="11443A19"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723BB757"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1.4.1</w:t>
            </w:r>
          </w:p>
        </w:tc>
        <w:tc>
          <w:tcPr>
            <w:tcW w:w="4102" w:type="dxa"/>
            <w:tcBorders>
              <w:top w:val="nil"/>
              <w:left w:val="nil"/>
              <w:bottom w:val="single" w:sz="8" w:space="0" w:color="auto"/>
              <w:right w:val="single" w:sz="8" w:space="0" w:color="auto"/>
            </w:tcBorders>
            <w:shd w:val="clear" w:color="auto" w:fill="auto"/>
            <w:noWrap/>
            <w:vAlign w:val="center"/>
          </w:tcPr>
          <w:p w14:paraId="77F58448"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受托管理季度/年度报告</w:t>
            </w:r>
          </w:p>
        </w:tc>
        <w:tc>
          <w:tcPr>
            <w:tcW w:w="1276" w:type="dxa"/>
            <w:tcBorders>
              <w:top w:val="nil"/>
              <w:left w:val="nil"/>
              <w:bottom w:val="single" w:sz="8" w:space="0" w:color="auto"/>
              <w:right w:val="single" w:sz="8" w:space="0" w:color="auto"/>
            </w:tcBorders>
            <w:shd w:val="clear" w:color="auto" w:fill="auto"/>
            <w:vAlign w:val="center"/>
          </w:tcPr>
          <w:p w14:paraId="20E0ABC7"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5年</w:t>
            </w:r>
          </w:p>
        </w:tc>
        <w:tc>
          <w:tcPr>
            <w:tcW w:w="1276" w:type="dxa"/>
            <w:tcBorders>
              <w:top w:val="nil"/>
              <w:left w:val="nil"/>
              <w:bottom w:val="single" w:sz="8" w:space="0" w:color="auto"/>
              <w:right w:val="single" w:sz="8" w:space="0" w:color="auto"/>
            </w:tcBorders>
            <w:shd w:val="clear" w:color="auto" w:fill="auto"/>
            <w:vAlign w:val="center"/>
          </w:tcPr>
          <w:p w14:paraId="662AC13D" w14:textId="77777777" w:rsidR="00195365" w:rsidRPr="00195365" w:rsidRDefault="00195365" w:rsidP="00C910FE">
            <w:pPr>
              <w:widowControl/>
              <w:rPr>
                <w:rFonts w:ascii="宋体" w:hAnsi="宋体" w:cs="宋体"/>
                <w:color w:val="000000"/>
                <w:kern w:val="0"/>
                <w:szCs w:val="21"/>
              </w:rPr>
            </w:pPr>
          </w:p>
        </w:tc>
      </w:tr>
      <w:tr w:rsidR="00195365" w:rsidRPr="00195365" w14:paraId="16BCA65E"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01758B01"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1.4.2</w:t>
            </w:r>
          </w:p>
        </w:tc>
        <w:tc>
          <w:tcPr>
            <w:tcW w:w="4102" w:type="dxa"/>
            <w:tcBorders>
              <w:top w:val="nil"/>
              <w:left w:val="nil"/>
              <w:bottom w:val="single" w:sz="8" w:space="0" w:color="auto"/>
              <w:right w:val="single" w:sz="8" w:space="0" w:color="auto"/>
            </w:tcBorders>
            <w:shd w:val="clear" w:color="auto" w:fill="auto"/>
            <w:noWrap/>
            <w:vAlign w:val="center"/>
          </w:tcPr>
          <w:p w14:paraId="15626881"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托管季度/年度报告</w:t>
            </w:r>
          </w:p>
        </w:tc>
        <w:tc>
          <w:tcPr>
            <w:tcW w:w="1276" w:type="dxa"/>
            <w:tcBorders>
              <w:top w:val="nil"/>
              <w:left w:val="nil"/>
              <w:bottom w:val="single" w:sz="8" w:space="0" w:color="auto"/>
              <w:right w:val="single" w:sz="8" w:space="0" w:color="auto"/>
            </w:tcBorders>
            <w:shd w:val="clear" w:color="auto" w:fill="auto"/>
            <w:vAlign w:val="center"/>
          </w:tcPr>
          <w:p w14:paraId="7B4FC6BF"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5年</w:t>
            </w:r>
          </w:p>
        </w:tc>
        <w:tc>
          <w:tcPr>
            <w:tcW w:w="1276" w:type="dxa"/>
            <w:tcBorders>
              <w:top w:val="nil"/>
              <w:left w:val="nil"/>
              <w:bottom w:val="single" w:sz="8" w:space="0" w:color="auto"/>
              <w:right w:val="single" w:sz="8" w:space="0" w:color="auto"/>
            </w:tcBorders>
            <w:shd w:val="clear" w:color="auto" w:fill="auto"/>
            <w:vAlign w:val="center"/>
          </w:tcPr>
          <w:p w14:paraId="3E888755" w14:textId="77777777" w:rsidR="00195365" w:rsidRPr="00195365" w:rsidRDefault="00195365" w:rsidP="00C910FE">
            <w:pPr>
              <w:widowControl/>
              <w:rPr>
                <w:rFonts w:ascii="宋体" w:hAnsi="宋体" w:cs="宋体"/>
                <w:color w:val="000000"/>
                <w:kern w:val="0"/>
                <w:szCs w:val="21"/>
              </w:rPr>
            </w:pPr>
          </w:p>
        </w:tc>
      </w:tr>
      <w:tr w:rsidR="00195365" w:rsidRPr="00195365" w14:paraId="1C95008D"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5E47197F"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1.4.3</w:t>
            </w:r>
          </w:p>
        </w:tc>
        <w:tc>
          <w:tcPr>
            <w:tcW w:w="4102" w:type="dxa"/>
            <w:tcBorders>
              <w:top w:val="nil"/>
              <w:left w:val="nil"/>
              <w:bottom w:val="single" w:sz="8" w:space="0" w:color="auto"/>
              <w:right w:val="single" w:sz="8" w:space="0" w:color="auto"/>
            </w:tcBorders>
            <w:shd w:val="clear" w:color="auto" w:fill="auto"/>
            <w:noWrap/>
            <w:vAlign w:val="center"/>
          </w:tcPr>
          <w:p w14:paraId="68AA0390"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投资管理季度/年度报告</w:t>
            </w:r>
          </w:p>
        </w:tc>
        <w:tc>
          <w:tcPr>
            <w:tcW w:w="1276" w:type="dxa"/>
            <w:tcBorders>
              <w:top w:val="nil"/>
              <w:left w:val="nil"/>
              <w:bottom w:val="single" w:sz="8" w:space="0" w:color="auto"/>
              <w:right w:val="single" w:sz="8" w:space="0" w:color="auto"/>
            </w:tcBorders>
            <w:shd w:val="clear" w:color="auto" w:fill="auto"/>
            <w:vAlign w:val="center"/>
          </w:tcPr>
          <w:p w14:paraId="5D5790C4"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5年</w:t>
            </w:r>
          </w:p>
        </w:tc>
        <w:tc>
          <w:tcPr>
            <w:tcW w:w="1276" w:type="dxa"/>
            <w:tcBorders>
              <w:top w:val="nil"/>
              <w:left w:val="nil"/>
              <w:bottom w:val="single" w:sz="8" w:space="0" w:color="auto"/>
              <w:right w:val="single" w:sz="8" w:space="0" w:color="auto"/>
            </w:tcBorders>
            <w:shd w:val="clear" w:color="auto" w:fill="auto"/>
            <w:vAlign w:val="center"/>
          </w:tcPr>
          <w:p w14:paraId="035986CC" w14:textId="77777777" w:rsidR="00195365" w:rsidRPr="00195365" w:rsidRDefault="00195365" w:rsidP="00C910FE">
            <w:pPr>
              <w:widowControl/>
              <w:rPr>
                <w:rFonts w:ascii="宋体" w:hAnsi="宋体" w:cs="宋体"/>
                <w:color w:val="000000"/>
                <w:kern w:val="0"/>
                <w:szCs w:val="21"/>
              </w:rPr>
            </w:pPr>
          </w:p>
        </w:tc>
      </w:tr>
      <w:tr w:rsidR="00195365" w:rsidRPr="00195365" w14:paraId="4935B58E"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1B42DCCB"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1.4.4</w:t>
            </w:r>
          </w:p>
        </w:tc>
        <w:tc>
          <w:tcPr>
            <w:tcW w:w="4102" w:type="dxa"/>
            <w:tcBorders>
              <w:top w:val="nil"/>
              <w:left w:val="nil"/>
              <w:bottom w:val="single" w:sz="8" w:space="0" w:color="auto"/>
              <w:right w:val="single" w:sz="8" w:space="0" w:color="auto"/>
            </w:tcBorders>
            <w:shd w:val="clear" w:color="auto" w:fill="auto"/>
            <w:noWrap/>
            <w:vAlign w:val="center"/>
          </w:tcPr>
          <w:p w14:paraId="6F1D1ABB"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各计划个性化报告</w:t>
            </w:r>
          </w:p>
        </w:tc>
        <w:tc>
          <w:tcPr>
            <w:tcW w:w="1276" w:type="dxa"/>
            <w:tcBorders>
              <w:top w:val="nil"/>
              <w:left w:val="nil"/>
              <w:bottom w:val="single" w:sz="8" w:space="0" w:color="auto"/>
              <w:right w:val="single" w:sz="8" w:space="0" w:color="auto"/>
            </w:tcBorders>
            <w:shd w:val="clear" w:color="auto" w:fill="auto"/>
            <w:vAlign w:val="center"/>
          </w:tcPr>
          <w:p w14:paraId="4A97609C"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5年</w:t>
            </w:r>
          </w:p>
        </w:tc>
        <w:tc>
          <w:tcPr>
            <w:tcW w:w="1276" w:type="dxa"/>
            <w:tcBorders>
              <w:top w:val="nil"/>
              <w:left w:val="nil"/>
              <w:bottom w:val="single" w:sz="8" w:space="0" w:color="auto"/>
              <w:right w:val="single" w:sz="8" w:space="0" w:color="auto"/>
            </w:tcBorders>
            <w:shd w:val="clear" w:color="auto" w:fill="auto"/>
            <w:vAlign w:val="center"/>
          </w:tcPr>
          <w:p w14:paraId="2C621112" w14:textId="77777777" w:rsidR="00195365" w:rsidRPr="00195365" w:rsidRDefault="00195365" w:rsidP="00C910FE">
            <w:pPr>
              <w:widowControl/>
              <w:rPr>
                <w:rFonts w:ascii="宋体" w:hAnsi="宋体" w:cs="宋体"/>
                <w:color w:val="000000"/>
                <w:kern w:val="0"/>
                <w:szCs w:val="21"/>
              </w:rPr>
            </w:pPr>
          </w:p>
        </w:tc>
      </w:tr>
      <w:tr w:rsidR="00195365" w:rsidRPr="00195365" w14:paraId="4CCA7B94"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2C82F682"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1.4.5</w:t>
            </w:r>
          </w:p>
        </w:tc>
        <w:tc>
          <w:tcPr>
            <w:tcW w:w="4102" w:type="dxa"/>
            <w:tcBorders>
              <w:top w:val="nil"/>
              <w:left w:val="nil"/>
              <w:bottom w:val="single" w:sz="8" w:space="0" w:color="auto"/>
              <w:right w:val="single" w:sz="8" w:space="0" w:color="auto"/>
            </w:tcBorders>
            <w:shd w:val="clear" w:color="auto" w:fill="auto"/>
            <w:noWrap/>
            <w:vAlign w:val="center"/>
          </w:tcPr>
          <w:p w14:paraId="37379E9C"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临时报告</w:t>
            </w:r>
          </w:p>
        </w:tc>
        <w:tc>
          <w:tcPr>
            <w:tcW w:w="1276" w:type="dxa"/>
            <w:tcBorders>
              <w:top w:val="nil"/>
              <w:left w:val="nil"/>
              <w:bottom w:val="single" w:sz="8" w:space="0" w:color="auto"/>
              <w:right w:val="single" w:sz="8" w:space="0" w:color="auto"/>
            </w:tcBorders>
            <w:shd w:val="clear" w:color="auto" w:fill="auto"/>
            <w:vAlign w:val="center"/>
          </w:tcPr>
          <w:p w14:paraId="6BCCA827"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5年</w:t>
            </w:r>
          </w:p>
        </w:tc>
        <w:tc>
          <w:tcPr>
            <w:tcW w:w="1276" w:type="dxa"/>
            <w:tcBorders>
              <w:top w:val="nil"/>
              <w:left w:val="nil"/>
              <w:bottom w:val="single" w:sz="8" w:space="0" w:color="auto"/>
              <w:right w:val="single" w:sz="8" w:space="0" w:color="auto"/>
            </w:tcBorders>
            <w:shd w:val="clear" w:color="auto" w:fill="auto"/>
            <w:vAlign w:val="center"/>
          </w:tcPr>
          <w:p w14:paraId="255BC613" w14:textId="77777777" w:rsidR="00195365" w:rsidRPr="00195365" w:rsidRDefault="00195365" w:rsidP="00C910FE">
            <w:pPr>
              <w:widowControl/>
              <w:rPr>
                <w:rFonts w:ascii="宋体" w:hAnsi="宋体" w:cs="宋体"/>
                <w:color w:val="000000"/>
                <w:kern w:val="0"/>
                <w:szCs w:val="21"/>
              </w:rPr>
            </w:pPr>
          </w:p>
        </w:tc>
      </w:tr>
      <w:tr w:rsidR="00195365" w:rsidRPr="00195365" w14:paraId="7C00AB4E"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0EF3AAD8"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1.4.6</w:t>
            </w:r>
          </w:p>
        </w:tc>
        <w:tc>
          <w:tcPr>
            <w:tcW w:w="4102" w:type="dxa"/>
            <w:tcBorders>
              <w:top w:val="nil"/>
              <w:left w:val="nil"/>
              <w:bottom w:val="single" w:sz="8" w:space="0" w:color="auto"/>
              <w:right w:val="single" w:sz="8" w:space="0" w:color="auto"/>
            </w:tcBorders>
            <w:shd w:val="clear" w:color="auto" w:fill="auto"/>
            <w:noWrap/>
            <w:vAlign w:val="center"/>
          </w:tcPr>
          <w:p w14:paraId="34EDDE49"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定价日估值信息</w:t>
            </w:r>
          </w:p>
        </w:tc>
        <w:tc>
          <w:tcPr>
            <w:tcW w:w="1276" w:type="dxa"/>
            <w:tcBorders>
              <w:top w:val="nil"/>
              <w:left w:val="nil"/>
              <w:bottom w:val="single" w:sz="8" w:space="0" w:color="auto"/>
              <w:right w:val="single" w:sz="8" w:space="0" w:color="auto"/>
            </w:tcBorders>
            <w:shd w:val="clear" w:color="auto" w:fill="auto"/>
            <w:vAlign w:val="center"/>
          </w:tcPr>
          <w:p w14:paraId="24756ABE"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5年</w:t>
            </w:r>
          </w:p>
        </w:tc>
        <w:tc>
          <w:tcPr>
            <w:tcW w:w="1276" w:type="dxa"/>
            <w:tcBorders>
              <w:top w:val="nil"/>
              <w:left w:val="nil"/>
              <w:bottom w:val="single" w:sz="8" w:space="0" w:color="auto"/>
              <w:right w:val="single" w:sz="8" w:space="0" w:color="auto"/>
            </w:tcBorders>
            <w:shd w:val="clear" w:color="auto" w:fill="auto"/>
            <w:vAlign w:val="center"/>
          </w:tcPr>
          <w:p w14:paraId="478CB4CB" w14:textId="77777777" w:rsidR="00195365" w:rsidRPr="00195365" w:rsidRDefault="00195365" w:rsidP="00C910FE">
            <w:pPr>
              <w:widowControl/>
              <w:rPr>
                <w:rFonts w:ascii="宋体" w:hAnsi="宋体" w:cs="宋体"/>
                <w:color w:val="000000"/>
                <w:kern w:val="0"/>
                <w:szCs w:val="21"/>
              </w:rPr>
            </w:pPr>
          </w:p>
        </w:tc>
      </w:tr>
      <w:tr w:rsidR="00195365" w:rsidRPr="00195365" w14:paraId="04F36FED"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40B8CE31"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1.4.7</w:t>
            </w:r>
          </w:p>
        </w:tc>
        <w:tc>
          <w:tcPr>
            <w:tcW w:w="4102" w:type="dxa"/>
            <w:tcBorders>
              <w:top w:val="nil"/>
              <w:left w:val="nil"/>
              <w:bottom w:val="single" w:sz="8" w:space="0" w:color="auto"/>
              <w:right w:val="single" w:sz="8" w:space="0" w:color="auto"/>
            </w:tcBorders>
            <w:shd w:val="clear" w:color="auto" w:fill="auto"/>
            <w:noWrap/>
            <w:vAlign w:val="center"/>
          </w:tcPr>
          <w:p w14:paraId="0CCAF536"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其他</w:t>
            </w:r>
          </w:p>
        </w:tc>
        <w:tc>
          <w:tcPr>
            <w:tcW w:w="1276" w:type="dxa"/>
            <w:tcBorders>
              <w:top w:val="nil"/>
              <w:left w:val="nil"/>
              <w:bottom w:val="single" w:sz="8" w:space="0" w:color="auto"/>
              <w:right w:val="single" w:sz="8" w:space="0" w:color="auto"/>
            </w:tcBorders>
            <w:shd w:val="clear" w:color="auto" w:fill="auto"/>
            <w:vAlign w:val="center"/>
          </w:tcPr>
          <w:p w14:paraId="612DD010"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3593DF8A" w14:textId="77777777" w:rsidR="00195365" w:rsidRPr="00195365" w:rsidRDefault="00195365" w:rsidP="00C910FE">
            <w:pPr>
              <w:widowControl/>
              <w:rPr>
                <w:rFonts w:ascii="宋体" w:hAnsi="宋体" w:cs="宋体"/>
                <w:szCs w:val="21"/>
              </w:rPr>
            </w:pPr>
          </w:p>
        </w:tc>
      </w:tr>
      <w:tr w:rsidR="00195365" w:rsidRPr="00195365" w14:paraId="62EC204C"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0A1992D2" w14:textId="77777777" w:rsidR="00195365" w:rsidRPr="00195365" w:rsidRDefault="00195365" w:rsidP="00C910FE">
            <w:pPr>
              <w:widowControl/>
              <w:jc w:val="center"/>
              <w:rPr>
                <w:rFonts w:ascii="宋体" w:hAnsi="宋体" w:cs="宋体"/>
                <w:b/>
                <w:bCs/>
                <w:color w:val="000000"/>
                <w:kern w:val="0"/>
                <w:szCs w:val="21"/>
              </w:rPr>
            </w:pPr>
            <w:r w:rsidRPr="00195365">
              <w:rPr>
                <w:rFonts w:ascii="宋体" w:hAnsi="宋体" w:cs="宋体" w:hint="eastAsia"/>
                <w:b/>
                <w:bCs/>
                <w:color w:val="000000"/>
                <w:kern w:val="0"/>
                <w:szCs w:val="21"/>
              </w:rPr>
              <w:t>1.5</w:t>
            </w:r>
          </w:p>
        </w:tc>
        <w:tc>
          <w:tcPr>
            <w:tcW w:w="4102" w:type="dxa"/>
            <w:tcBorders>
              <w:top w:val="nil"/>
              <w:left w:val="nil"/>
              <w:bottom w:val="single" w:sz="8" w:space="0" w:color="auto"/>
              <w:right w:val="single" w:sz="8" w:space="0" w:color="auto"/>
            </w:tcBorders>
            <w:shd w:val="clear" w:color="auto" w:fill="auto"/>
            <w:noWrap/>
            <w:vAlign w:val="center"/>
          </w:tcPr>
          <w:p w14:paraId="12222CDA" w14:textId="77777777" w:rsidR="00195365" w:rsidRPr="00195365" w:rsidRDefault="00195365" w:rsidP="00C910FE">
            <w:pPr>
              <w:widowControl/>
              <w:rPr>
                <w:rFonts w:ascii="宋体" w:hAnsi="宋体" w:cs="宋体"/>
                <w:b/>
                <w:bCs/>
                <w:color w:val="000000"/>
                <w:kern w:val="0"/>
                <w:szCs w:val="21"/>
              </w:rPr>
            </w:pPr>
            <w:r w:rsidRPr="00195365">
              <w:rPr>
                <w:rFonts w:ascii="宋体" w:hAnsi="宋体" w:cs="宋体" w:hint="eastAsia"/>
                <w:b/>
                <w:bCs/>
                <w:color w:val="000000"/>
                <w:kern w:val="0"/>
                <w:szCs w:val="21"/>
              </w:rPr>
              <w:t>往来函件</w:t>
            </w:r>
          </w:p>
        </w:tc>
        <w:tc>
          <w:tcPr>
            <w:tcW w:w="1276" w:type="dxa"/>
            <w:tcBorders>
              <w:top w:val="nil"/>
              <w:left w:val="nil"/>
              <w:bottom w:val="single" w:sz="8" w:space="0" w:color="auto"/>
              <w:right w:val="single" w:sz="8" w:space="0" w:color="auto"/>
            </w:tcBorders>
            <w:shd w:val="clear" w:color="auto" w:fill="auto"/>
            <w:vAlign w:val="center"/>
          </w:tcPr>
          <w:p w14:paraId="441F6144" w14:textId="77777777" w:rsidR="00195365" w:rsidRPr="00195365" w:rsidRDefault="00195365" w:rsidP="00C910FE">
            <w:pPr>
              <w:widowControl/>
              <w:jc w:val="center"/>
              <w:rPr>
                <w:rFonts w:ascii="宋体" w:hAnsi="宋体" w:cs="宋体"/>
                <w:color w:val="000000"/>
                <w:kern w:val="0"/>
                <w:szCs w:val="21"/>
              </w:rPr>
            </w:pPr>
          </w:p>
        </w:tc>
        <w:tc>
          <w:tcPr>
            <w:tcW w:w="1276" w:type="dxa"/>
            <w:tcBorders>
              <w:top w:val="nil"/>
              <w:left w:val="nil"/>
              <w:bottom w:val="single" w:sz="8" w:space="0" w:color="auto"/>
              <w:right w:val="single" w:sz="8" w:space="0" w:color="auto"/>
            </w:tcBorders>
            <w:shd w:val="clear" w:color="auto" w:fill="auto"/>
            <w:vAlign w:val="center"/>
          </w:tcPr>
          <w:p w14:paraId="02E33EC8" w14:textId="77777777" w:rsidR="00195365" w:rsidRPr="00195365" w:rsidRDefault="00195365" w:rsidP="00C910FE">
            <w:pPr>
              <w:widowControl/>
              <w:rPr>
                <w:rFonts w:ascii="宋体" w:hAnsi="宋体" w:cs="宋体"/>
                <w:color w:val="000000"/>
                <w:kern w:val="0"/>
                <w:szCs w:val="21"/>
              </w:rPr>
            </w:pPr>
          </w:p>
        </w:tc>
      </w:tr>
      <w:tr w:rsidR="00195365" w:rsidRPr="00195365" w14:paraId="416830DE"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179FF2CF" w14:textId="77777777" w:rsidR="00195365" w:rsidRPr="00195365" w:rsidRDefault="00195365" w:rsidP="00C910FE">
            <w:pPr>
              <w:widowControl/>
              <w:jc w:val="center"/>
              <w:rPr>
                <w:rFonts w:ascii="宋体" w:hAnsi="宋体" w:cs="宋体"/>
                <w:b/>
                <w:bCs/>
                <w:color w:val="000000"/>
                <w:kern w:val="0"/>
                <w:szCs w:val="21"/>
              </w:rPr>
            </w:pPr>
            <w:r w:rsidRPr="00195365">
              <w:rPr>
                <w:rFonts w:ascii="宋体" w:hAnsi="宋体" w:cs="宋体" w:hint="eastAsia"/>
                <w:b/>
                <w:bCs/>
                <w:color w:val="000000"/>
                <w:kern w:val="0"/>
                <w:szCs w:val="21"/>
              </w:rPr>
              <w:t>1.5.1</w:t>
            </w:r>
          </w:p>
        </w:tc>
        <w:tc>
          <w:tcPr>
            <w:tcW w:w="4102" w:type="dxa"/>
            <w:tcBorders>
              <w:top w:val="nil"/>
              <w:left w:val="nil"/>
              <w:bottom w:val="single" w:sz="8" w:space="0" w:color="auto"/>
              <w:right w:val="single" w:sz="8" w:space="0" w:color="auto"/>
            </w:tcBorders>
            <w:shd w:val="clear" w:color="auto" w:fill="auto"/>
            <w:noWrap/>
            <w:vAlign w:val="center"/>
          </w:tcPr>
          <w:p w14:paraId="6E32A898" w14:textId="77777777" w:rsidR="00195365" w:rsidRPr="00195365" w:rsidRDefault="00195365" w:rsidP="00C910FE">
            <w:pPr>
              <w:widowControl/>
              <w:rPr>
                <w:rFonts w:ascii="宋体" w:hAnsi="宋体" w:cs="宋体"/>
                <w:b/>
                <w:bCs/>
                <w:color w:val="000000"/>
                <w:kern w:val="0"/>
                <w:szCs w:val="21"/>
              </w:rPr>
            </w:pPr>
            <w:r w:rsidRPr="00195365">
              <w:rPr>
                <w:rFonts w:ascii="宋体" w:hAnsi="宋体" w:cs="宋体" w:hint="eastAsia"/>
                <w:b/>
                <w:bCs/>
                <w:color w:val="000000"/>
                <w:kern w:val="0"/>
                <w:szCs w:val="21"/>
              </w:rPr>
              <w:t>监管部门</w:t>
            </w:r>
          </w:p>
        </w:tc>
        <w:tc>
          <w:tcPr>
            <w:tcW w:w="1276" w:type="dxa"/>
            <w:tcBorders>
              <w:top w:val="nil"/>
              <w:left w:val="nil"/>
              <w:bottom w:val="single" w:sz="8" w:space="0" w:color="auto"/>
              <w:right w:val="single" w:sz="8" w:space="0" w:color="auto"/>
            </w:tcBorders>
            <w:shd w:val="clear" w:color="auto" w:fill="auto"/>
            <w:vAlign w:val="center"/>
          </w:tcPr>
          <w:p w14:paraId="287AAE4E" w14:textId="77777777" w:rsidR="00195365" w:rsidRPr="00195365" w:rsidRDefault="00195365" w:rsidP="00C910FE">
            <w:pPr>
              <w:widowControl/>
              <w:jc w:val="center"/>
              <w:rPr>
                <w:rFonts w:ascii="宋体" w:hAnsi="宋体" w:cs="宋体"/>
                <w:color w:val="000000"/>
                <w:kern w:val="0"/>
                <w:szCs w:val="21"/>
              </w:rPr>
            </w:pPr>
          </w:p>
        </w:tc>
        <w:tc>
          <w:tcPr>
            <w:tcW w:w="1276" w:type="dxa"/>
            <w:tcBorders>
              <w:top w:val="nil"/>
              <w:left w:val="nil"/>
              <w:bottom w:val="single" w:sz="8" w:space="0" w:color="auto"/>
              <w:right w:val="single" w:sz="8" w:space="0" w:color="auto"/>
            </w:tcBorders>
            <w:shd w:val="clear" w:color="auto" w:fill="auto"/>
            <w:vAlign w:val="center"/>
          </w:tcPr>
          <w:p w14:paraId="057DAD26" w14:textId="77777777" w:rsidR="00195365" w:rsidRPr="00195365" w:rsidRDefault="00195365" w:rsidP="00C910FE">
            <w:pPr>
              <w:widowControl/>
              <w:rPr>
                <w:rFonts w:ascii="宋体" w:hAnsi="宋体" w:cs="宋体"/>
                <w:color w:val="000000"/>
                <w:kern w:val="0"/>
                <w:szCs w:val="21"/>
              </w:rPr>
            </w:pPr>
          </w:p>
        </w:tc>
      </w:tr>
      <w:tr w:rsidR="00195365" w:rsidRPr="00195365" w14:paraId="760C955A"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552798FA"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1.5.1.1</w:t>
            </w:r>
          </w:p>
        </w:tc>
        <w:tc>
          <w:tcPr>
            <w:tcW w:w="4102" w:type="dxa"/>
            <w:tcBorders>
              <w:top w:val="nil"/>
              <w:left w:val="nil"/>
              <w:bottom w:val="single" w:sz="8" w:space="0" w:color="auto"/>
              <w:right w:val="single" w:sz="8" w:space="0" w:color="auto"/>
            </w:tcBorders>
            <w:shd w:val="clear" w:color="auto" w:fill="auto"/>
            <w:noWrap/>
            <w:vAlign w:val="center"/>
          </w:tcPr>
          <w:p w14:paraId="6B2490F9" w14:textId="77777777" w:rsidR="00195365" w:rsidRPr="00195365" w:rsidRDefault="00195365" w:rsidP="00C910FE">
            <w:pPr>
              <w:widowControl/>
              <w:jc w:val="left"/>
              <w:rPr>
                <w:rFonts w:ascii="宋体" w:hAnsi="宋体" w:cs="宋体"/>
                <w:color w:val="000000"/>
                <w:kern w:val="0"/>
                <w:szCs w:val="21"/>
              </w:rPr>
            </w:pPr>
            <w:r w:rsidRPr="00195365">
              <w:rPr>
                <w:rFonts w:ascii="宋体" w:hAnsi="宋体" w:cs="宋体" w:hint="eastAsia"/>
                <w:color w:val="000000"/>
                <w:kern w:val="0"/>
                <w:szCs w:val="21"/>
              </w:rPr>
              <w:t>年金方案</w:t>
            </w:r>
          </w:p>
        </w:tc>
        <w:tc>
          <w:tcPr>
            <w:tcW w:w="1276" w:type="dxa"/>
            <w:tcBorders>
              <w:top w:val="nil"/>
              <w:left w:val="nil"/>
              <w:bottom w:val="single" w:sz="8" w:space="0" w:color="auto"/>
              <w:right w:val="single" w:sz="8" w:space="0" w:color="auto"/>
            </w:tcBorders>
            <w:shd w:val="clear" w:color="auto" w:fill="auto"/>
            <w:vAlign w:val="center"/>
          </w:tcPr>
          <w:p w14:paraId="74DA9EB5"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02078882" w14:textId="77777777" w:rsidR="00195365" w:rsidRPr="00195365" w:rsidRDefault="00195365" w:rsidP="00C910FE">
            <w:pPr>
              <w:widowControl/>
              <w:rPr>
                <w:rFonts w:ascii="宋体" w:hAnsi="宋体" w:cs="宋体"/>
                <w:szCs w:val="21"/>
              </w:rPr>
            </w:pPr>
          </w:p>
        </w:tc>
      </w:tr>
      <w:tr w:rsidR="00195365" w:rsidRPr="00195365" w14:paraId="68A773C7"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5BCA8B64"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1.5.1.2</w:t>
            </w:r>
          </w:p>
        </w:tc>
        <w:tc>
          <w:tcPr>
            <w:tcW w:w="4102" w:type="dxa"/>
            <w:tcBorders>
              <w:top w:val="nil"/>
              <w:left w:val="nil"/>
              <w:bottom w:val="single" w:sz="8" w:space="0" w:color="auto"/>
              <w:right w:val="single" w:sz="8" w:space="0" w:color="auto"/>
            </w:tcBorders>
            <w:shd w:val="clear" w:color="auto" w:fill="auto"/>
            <w:noWrap/>
            <w:vAlign w:val="center"/>
          </w:tcPr>
          <w:p w14:paraId="04526940" w14:textId="77777777" w:rsidR="00195365" w:rsidRPr="00195365" w:rsidRDefault="00195365" w:rsidP="00C910FE">
            <w:pPr>
              <w:widowControl/>
              <w:jc w:val="left"/>
              <w:rPr>
                <w:rFonts w:ascii="宋体" w:hAnsi="宋体" w:cs="宋体"/>
                <w:color w:val="000000"/>
                <w:kern w:val="0"/>
                <w:szCs w:val="21"/>
              </w:rPr>
            </w:pPr>
            <w:r w:rsidRPr="00195365">
              <w:rPr>
                <w:rFonts w:ascii="宋体" w:hAnsi="宋体" w:cs="宋体" w:hint="eastAsia"/>
                <w:color w:val="000000"/>
                <w:kern w:val="0"/>
                <w:szCs w:val="21"/>
              </w:rPr>
              <w:t>年金方案备案复函及方案修改复函</w:t>
            </w:r>
          </w:p>
        </w:tc>
        <w:tc>
          <w:tcPr>
            <w:tcW w:w="1276" w:type="dxa"/>
            <w:tcBorders>
              <w:top w:val="nil"/>
              <w:left w:val="nil"/>
              <w:bottom w:val="single" w:sz="8" w:space="0" w:color="auto"/>
              <w:right w:val="single" w:sz="8" w:space="0" w:color="auto"/>
            </w:tcBorders>
            <w:shd w:val="clear" w:color="auto" w:fill="auto"/>
            <w:vAlign w:val="center"/>
          </w:tcPr>
          <w:p w14:paraId="689C81A2"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57260555" w14:textId="77777777" w:rsidR="00195365" w:rsidRPr="00195365" w:rsidRDefault="00195365" w:rsidP="00C910FE">
            <w:pPr>
              <w:widowControl/>
              <w:rPr>
                <w:rFonts w:ascii="宋体" w:hAnsi="宋体" w:cs="宋体"/>
                <w:szCs w:val="21"/>
              </w:rPr>
            </w:pPr>
          </w:p>
        </w:tc>
      </w:tr>
      <w:tr w:rsidR="00195365" w:rsidRPr="00195365" w14:paraId="4C71E1F0"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7B119AB1"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lastRenderedPageBreak/>
              <w:t>1.5.1.3</w:t>
            </w:r>
          </w:p>
        </w:tc>
        <w:tc>
          <w:tcPr>
            <w:tcW w:w="4102" w:type="dxa"/>
            <w:tcBorders>
              <w:top w:val="nil"/>
              <w:left w:val="nil"/>
              <w:bottom w:val="single" w:sz="8" w:space="0" w:color="auto"/>
              <w:right w:val="single" w:sz="8" w:space="0" w:color="auto"/>
            </w:tcBorders>
            <w:shd w:val="clear" w:color="auto" w:fill="auto"/>
            <w:noWrap/>
            <w:vAlign w:val="bottom"/>
          </w:tcPr>
          <w:p w14:paraId="6D686CBD" w14:textId="77777777" w:rsidR="00195365" w:rsidRPr="00195365" w:rsidRDefault="00195365" w:rsidP="00C910FE">
            <w:pPr>
              <w:widowControl/>
              <w:jc w:val="left"/>
              <w:textAlignment w:val="bottom"/>
              <w:rPr>
                <w:rFonts w:ascii="宋体" w:hAnsi="宋体" w:cs="宋体"/>
                <w:color w:val="000000"/>
                <w:kern w:val="0"/>
                <w:szCs w:val="21"/>
              </w:rPr>
            </w:pPr>
            <w:r w:rsidRPr="00195365">
              <w:rPr>
                <w:rFonts w:ascii="宋体" w:hAnsi="宋体" w:cs="宋体" w:hint="eastAsia"/>
                <w:color w:val="000000"/>
                <w:kern w:val="0"/>
                <w:szCs w:val="21"/>
                <w:lang w:bidi="ar"/>
              </w:rPr>
              <w:t>业务请示/汇报</w:t>
            </w:r>
          </w:p>
        </w:tc>
        <w:tc>
          <w:tcPr>
            <w:tcW w:w="1276" w:type="dxa"/>
            <w:tcBorders>
              <w:top w:val="nil"/>
              <w:left w:val="nil"/>
              <w:bottom w:val="single" w:sz="8" w:space="0" w:color="auto"/>
              <w:right w:val="single" w:sz="8" w:space="0" w:color="auto"/>
            </w:tcBorders>
            <w:shd w:val="clear" w:color="auto" w:fill="auto"/>
            <w:vAlign w:val="center"/>
          </w:tcPr>
          <w:p w14:paraId="5A2072FD"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29E83625" w14:textId="77777777" w:rsidR="00195365" w:rsidRPr="00195365" w:rsidRDefault="00195365" w:rsidP="00C910FE">
            <w:pPr>
              <w:widowControl/>
              <w:rPr>
                <w:rFonts w:ascii="宋体" w:hAnsi="宋体" w:cs="宋体"/>
                <w:szCs w:val="21"/>
              </w:rPr>
            </w:pPr>
          </w:p>
        </w:tc>
      </w:tr>
      <w:tr w:rsidR="00195365" w:rsidRPr="00195365" w14:paraId="067F914C"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47F58C61" w14:textId="77777777" w:rsidR="00195365" w:rsidRPr="00195365" w:rsidRDefault="00195365" w:rsidP="00C910FE">
            <w:pPr>
              <w:widowControl/>
              <w:jc w:val="center"/>
              <w:rPr>
                <w:rFonts w:ascii="宋体" w:hAnsi="宋体" w:cs="宋体"/>
                <w:b/>
                <w:bCs/>
                <w:color w:val="000000"/>
                <w:kern w:val="0"/>
                <w:szCs w:val="21"/>
              </w:rPr>
            </w:pPr>
            <w:r w:rsidRPr="00195365">
              <w:rPr>
                <w:rFonts w:ascii="宋体" w:hAnsi="宋体" w:cs="宋体" w:hint="eastAsia"/>
                <w:b/>
                <w:bCs/>
                <w:color w:val="000000"/>
                <w:kern w:val="0"/>
                <w:szCs w:val="21"/>
              </w:rPr>
              <w:t>1.5.2</w:t>
            </w:r>
          </w:p>
        </w:tc>
        <w:tc>
          <w:tcPr>
            <w:tcW w:w="4102" w:type="dxa"/>
            <w:tcBorders>
              <w:top w:val="nil"/>
              <w:left w:val="nil"/>
              <w:bottom w:val="single" w:sz="8" w:space="0" w:color="auto"/>
              <w:right w:val="single" w:sz="8" w:space="0" w:color="auto"/>
            </w:tcBorders>
            <w:shd w:val="clear" w:color="auto" w:fill="auto"/>
            <w:noWrap/>
            <w:vAlign w:val="center"/>
          </w:tcPr>
          <w:p w14:paraId="32173710" w14:textId="77777777" w:rsidR="00195365" w:rsidRPr="00195365" w:rsidRDefault="00195365" w:rsidP="00C910FE">
            <w:pPr>
              <w:widowControl/>
              <w:rPr>
                <w:rFonts w:ascii="宋体" w:hAnsi="宋体" w:cs="宋体"/>
                <w:b/>
                <w:bCs/>
                <w:color w:val="000000"/>
                <w:kern w:val="0"/>
                <w:szCs w:val="21"/>
              </w:rPr>
            </w:pPr>
            <w:r w:rsidRPr="00195365">
              <w:rPr>
                <w:rFonts w:ascii="宋体" w:hAnsi="宋体" w:cs="宋体" w:hint="eastAsia"/>
                <w:b/>
                <w:bCs/>
                <w:color w:val="000000"/>
                <w:kern w:val="0"/>
                <w:szCs w:val="21"/>
              </w:rPr>
              <w:t>代理人/委托人</w:t>
            </w:r>
          </w:p>
        </w:tc>
        <w:tc>
          <w:tcPr>
            <w:tcW w:w="1276" w:type="dxa"/>
            <w:tcBorders>
              <w:top w:val="nil"/>
              <w:left w:val="nil"/>
              <w:bottom w:val="single" w:sz="8" w:space="0" w:color="auto"/>
              <w:right w:val="single" w:sz="8" w:space="0" w:color="auto"/>
            </w:tcBorders>
            <w:shd w:val="clear" w:color="auto" w:fill="auto"/>
            <w:vAlign w:val="center"/>
          </w:tcPr>
          <w:p w14:paraId="3FA821C7" w14:textId="77777777" w:rsidR="00195365" w:rsidRPr="00195365" w:rsidRDefault="00195365" w:rsidP="00C910FE">
            <w:pPr>
              <w:widowControl/>
              <w:jc w:val="center"/>
              <w:rPr>
                <w:rFonts w:ascii="宋体" w:hAnsi="宋体" w:cs="宋体"/>
                <w:color w:val="000000"/>
                <w:kern w:val="0"/>
                <w:szCs w:val="21"/>
              </w:rPr>
            </w:pPr>
          </w:p>
        </w:tc>
        <w:tc>
          <w:tcPr>
            <w:tcW w:w="1276" w:type="dxa"/>
            <w:tcBorders>
              <w:top w:val="nil"/>
              <w:left w:val="nil"/>
              <w:bottom w:val="single" w:sz="8" w:space="0" w:color="auto"/>
              <w:right w:val="single" w:sz="8" w:space="0" w:color="auto"/>
            </w:tcBorders>
            <w:shd w:val="clear" w:color="auto" w:fill="auto"/>
            <w:vAlign w:val="center"/>
          </w:tcPr>
          <w:p w14:paraId="30249547" w14:textId="77777777" w:rsidR="00195365" w:rsidRPr="00195365" w:rsidRDefault="00195365" w:rsidP="00C910FE">
            <w:pPr>
              <w:widowControl/>
              <w:rPr>
                <w:rFonts w:ascii="宋体" w:hAnsi="宋体" w:cs="宋体"/>
                <w:color w:val="000000"/>
                <w:kern w:val="0"/>
                <w:szCs w:val="21"/>
              </w:rPr>
            </w:pPr>
          </w:p>
        </w:tc>
      </w:tr>
      <w:tr w:rsidR="00195365" w:rsidRPr="00195365" w14:paraId="37025146"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66F5D58B"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1.5.2.1</w:t>
            </w:r>
          </w:p>
        </w:tc>
        <w:tc>
          <w:tcPr>
            <w:tcW w:w="4102" w:type="dxa"/>
            <w:tcBorders>
              <w:top w:val="nil"/>
              <w:left w:val="nil"/>
              <w:bottom w:val="single" w:sz="8" w:space="0" w:color="auto"/>
              <w:right w:val="single" w:sz="8" w:space="0" w:color="auto"/>
            </w:tcBorders>
            <w:shd w:val="clear" w:color="auto" w:fill="auto"/>
            <w:noWrap/>
            <w:vAlign w:val="center"/>
          </w:tcPr>
          <w:p w14:paraId="000E1389"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lang w:bidi="ar"/>
              </w:rPr>
              <w:t>业务请示/汇报</w:t>
            </w:r>
          </w:p>
        </w:tc>
        <w:tc>
          <w:tcPr>
            <w:tcW w:w="1276" w:type="dxa"/>
            <w:tcBorders>
              <w:top w:val="nil"/>
              <w:left w:val="nil"/>
              <w:bottom w:val="single" w:sz="8" w:space="0" w:color="auto"/>
              <w:right w:val="single" w:sz="8" w:space="0" w:color="auto"/>
            </w:tcBorders>
            <w:shd w:val="clear" w:color="auto" w:fill="auto"/>
            <w:vAlign w:val="center"/>
          </w:tcPr>
          <w:p w14:paraId="371020AC"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00C23F48" w14:textId="77777777" w:rsidR="00195365" w:rsidRPr="00195365" w:rsidRDefault="00195365" w:rsidP="00C910FE">
            <w:pPr>
              <w:widowControl/>
              <w:rPr>
                <w:rFonts w:ascii="宋体" w:hAnsi="宋体" w:cs="宋体"/>
                <w:szCs w:val="21"/>
              </w:rPr>
            </w:pPr>
          </w:p>
        </w:tc>
      </w:tr>
      <w:tr w:rsidR="00195365" w:rsidRPr="00195365" w14:paraId="46A12813"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6EF4B309"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1.5.2.2</w:t>
            </w:r>
          </w:p>
        </w:tc>
        <w:tc>
          <w:tcPr>
            <w:tcW w:w="4102" w:type="dxa"/>
            <w:tcBorders>
              <w:top w:val="nil"/>
              <w:left w:val="nil"/>
              <w:bottom w:val="single" w:sz="8" w:space="0" w:color="auto"/>
              <w:right w:val="single" w:sz="8" w:space="0" w:color="auto"/>
            </w:tcBorders>
            <w:shd w:val="clear" w:color="auto" w:fill="auto"/>
            <w:noWrap/>
            <w:vAlign w:val="center"/>
          </w:tcPr>
          <w:p w14:paraId="3C8545F3"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临时报告</w:t>
            </w:r>
          </w:p>
        </w:tc>
        <w:tc>
          <w:tcPr>
            <w:tcW w:w="1276" w:type="dxa"/>
            <w:tcBorders>
              <w:top w:val="nil"/>
              <w:left w:val="nil"/>
              <w:bottom w:val="single" w:sz="8" w:space="0" w:color="auto"/>
              <w:right w:val="single" w:sz="8" w:space="0" w:color="auto"/>
            </w:tcBorders>
            <w:shd w:val="clear" w:color="auto" w:fill="auto"/>
            <w:vAlign w:val="center"/>
          </w:tcPr>
          <w:p w14:paraId="5FD9417C"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2CB21375" w14:textId="77777777" w:rsidR="00195365" w:rsidRPr="00195365" w:rsidRDefault="00195365" w:rsidP="00C910FE">
            <w:pPr>
              <w:widowControl/>
              <w:rPr>
                <w:rFonts w:ascii="宋体" w:hAnsi="宋体" w:cs="宋体"/>
                <w:szCs w:val="21"/>
              </w:rPr>
            </w:pPr>
          </w:p>
        </w:tc>
      </w:tr>
      <w:tr w:rsidR="00195365" w:rsidRPr="00195365" w14:paraId="52FD7103"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2F8B4010"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1.5.2.3</w:t>
            </w:r>
          </w:p>
        </w:tc>
        <w:tc>
          <w:tcPr>
            <w:tcW w:w="4102" w:type="dxa"/>
            <w:tcBorders>
              <w:top w:val="nil"/>
              <w:left w:val="nil"/>
              <w:bottom w:val="single" w:sz="8" w:space="0" w:color="auto"/>
              <w:right w:val="single" w:sz="8" w:space="0" w:color="auto"/>
            </w:tcBorders>
            <w:shd w:val="clear" w:color="auto" w:fill="auto"/>
            <w:noWrap/>
            <w:vAlign w:val="bottom"/>
          </w:tcPr>
          <w:p w14:paraId="0C257384" w14:textId="77777777" w:rsidR="00195365" w:rsidRPr="00195365" w:rsidRDefault="00195365" w:rsidP="00C910FE">
            <w:pPr>
              <w:widowControl/>
              <w:jc w:val="left"/>
              <w:textAlignment w:val="bottom"/>
              <w:rPr>
                <w:rFonts w:ascii="宋体" w:hAnsi="宋体" w:cs="宋体"/>
                <w:color w:val="000000"/>
                <w:kern w:val="0"/>
                <w:szCs w:val="21"/>
              </w:rPr>
            </w:pPr>
            <w:r w:rsidRPr="00195365">
              <w:rPr>
                <w:rFonts w:ascii="宋体" w:hAnsi="宋体" w:cs="宋体" w:hint="eastAsia"/>
                <w:color w:val="000000"/>
                <w:kern w:val="0"/>
                <w:szCs w:val="21"/>
                <w:lang w:bidi="ar"/>
              </w:rPr>
              <w:t>受托人考核办法</w:t>
            </w:r>
          </w:p>
        </w:tc>
        <w:tc>
          <w:tcPr>
            <w:tcW w:w="1276" w:type="dxa"/>
            <w:tcBorders>
              <w:top w:val="nil"/>
              <w:left w:val="nil"/>
              <w:bottom w:val="single" w:sz="8" w:space="0" w:color="auto"/>
              <w:right w:val="single" w:sz="8" w:space="0" w:color="auto"/>
            </w:tcBorders>
            <w:shd w:val="clear" w:color="auto" w:fill="auto"/>
            <w:vAlign w:val="center"/>
          </w:tcPr>
          <w:p w14:paraId="13CD504B"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468E0FB5" w14:textId="77777777" w:rsidR="00195365" w:rsidRPr="00195365" w:rsidRDefault="00195365" w:rsidP="00C910FE">
            <w:pPr>
              <w:widowControl/>
              <w:rPr>
                <w:rFonts w:ascii="宋体" w:hAnsi="宋体" w:cs="宋体"/>
                <w:szCs w:val="21"/>
              </w:rPr>
            </w:pPr>
          </w:p>
        </w:tc>
      </w:tr>
      <w:tr w:rsidR="00195365" w:rsidRPr="00195365" w14:paraId="649D6912"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5FE56D42"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1.5.2.4</w:t>
            </w:r>
          </w:p>
        </w:tc>
        <w:tc>
          <w:tcPr>
            <w:tcW w:w="4102" w:type="dxa"/>
            <w:tcBorders>
              <w:top w:val="nil"/>
              <w:left w:val="nil"/>
              <w:bottom w:val="single" w:sz="8" w:space="0" w:color="auto"/>
              <w:right w:val="single" w:sz="8" w:space="0" w:color="auto"/>
            </w:tcBorders>
            <w:shd w:val="clear" w:color="auto" w:fill="auto"/>
            <w:noWrap/>
            <w:vAlign w:val="bottom"/>
          </w:tcPr>
          <w:p w14:paraId="7F9D6FC3" w14:textId="77777777" w:rsidR="00195365" w:rsidRPr="00195365" w:rsidRDefault="00195365" w:rsidP="00C910FE">
            <w:pPr>
              <w:widowControl/>
              <w:jc w:val="left"/>
              <w:textAlignment w:val="bottom"/>
              <w:rPr>
                <w:rFonts w:ascii="宋体" w:hAnsi="宋体" w:cs="宋体"/>
                <w:color w:val="000000"/>
                <w:kern w:val="0"/>
                <w:szCs w:val="21"/>
                <w:lang w:bidi="ar"/>
              </w:rPr>
            </w:pPr>
            <w:r w:rsidRPr="00195365">
              <w:rPr>
                <w:rFonts w:ascii="宋体" w:hAnsi="宋体" w:cs="宋体" w:hint="eastAsia"/>
                <w:color w:val="000000"/>
                <w:kern w:val="0"/>
                <w:szCs w:val="21"/>
                <w:lang w:bidi="ar"/>
              </w:rPr>
              <w:t>通知/复函</w:t>
            </w:r>
          </w:p>
        </w:tc>
        <w:tc>
          <w:tcPr>
            <w:tcW w:w="1276" w:type="dxa"/>
            <w:tcBorders>
              <w:top w:val="nil"/>
              <w:left w:val="nil"/>
              <w:bottom w:val="single" w:sz="8" w:space="0" w:color="auto"/>
              <w:right w:val="single" w:sz="8" w:space="0" w:color="auto"/>
            </w:tcBorders>
            <w:shd w:val="clear" w:color="auto" w:fill="auto"/>
            <w:vAlign w:val="center"/>
          </w:tcPr>
          <w:p w14:paraId="55D59688"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7DFCC1A2" w14:textId="77777777" w:rsidR="00195365" w:rsidRPr="00195365" w:rsidRDefault="00195365" w:rsidP="00C910FE">
            <w:pPr>
              <w:widowControl/>
              <w:rPr>
                <w:rFonts w:ascii="宋体" w:hAnsi="宋体" w:cs="宋体"/>
                <w:szCs w:val="21"/>
              </w:rPr>
            </w:pPr>
          </w:p>
        </w:tc>
      </w:tr>
      <w:tr w:rsidR="00195365" w:rsidRPr="00195365" w14:paraId="28150F70"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05D4D63F" w14:textId="77777777" w:rsidR="00195365" w:rsidRPr="00195365" w:rsidRDefault="00195365" w:rsidP="00C910FE">
            <w:pPr>
              <w:widowControl/>
              <w:jc w:val="center"/>
              <w:rPr>
                <w:rFonts w:ascii="宋体" w:hAnsi="宋体" w:cs="宋体"/>
                <w:b/>
                <w:bCs/>
                <w:color w:val="000000"/>
                <w:kern w:val="0"/>
                <w:szCs w:val="21"/>
              </w:rPr>
            </w:pPr>
            <w:r w:rsidRPr="00195365">
              <w:rPr>
                <w:rFonts w:ascii="宋体" w:hAnsi="宋体" w:cs="宋体" w:hint="eastAsia"/>
                <w:b/>
                <w:bCs/>
                <w:color w:val="000000"/>
                <w:kern w:val="0"/>
                <w:szCs w:val="21"/>
              </w:rPr>
              <w:t>1.5.3</w:t>
            </w:r>
          </w:p>
        </w:tc>
        <w:tc>
          <w:tcPr>
            <w:tcW w:w="4102" w:type="dxa"/>
            <w:tcBorders>
              <w:top w:val="nil"/>
              <w:left w:val="nil"/>
              <w:bottom w:val="single" w:sz="8" w:space="0" w:color="auto"/>
              <w:right w:val="single" w:sz="8" w:space="0" w:color="auto"/>
            </w:tcBorders>
            <w:shd w:val="clear" w:color="auto" w:fill="auto"/>
            <w:noWrap/>
            <w:vAlign w:val="center"/>
          </w:tcPr>
          <w:p w14:paraId="512BE848" w14:textId="77777777" w:rsidR="00195365" w:rsidRPr="00195365" w:rsidRDefault="00195365" w:rsidP="00C910FE">
            <w:pPr>
              <w:widowControl/>
              <w:rPr>
                <w:rFonts w:ascii="宋体" w:hAnsi="宋体" w:cs="宋体"/>
                <w:b/>
                <w:bCs/>
                <w:color w:val="000000"/>
                <w:kern w:val="0"/>
                <w:szCs w:val="21"/>
              </w:rPr>
            </w:pPr>
            <w:r w:rsidRPr="00195365">
              <w:rPr>
                <w:rFonts w:ascii="宋体" w:hAnsi="宋体" w:cs="宋体" w:hint="eastAsia"/>
                <w:b/>
                <w:bCs/>
                <w:color w:val="000000"/>
                <w:kern w:val="0"/>
                <w:szCs w:val="21"/>
              </w:rPr>
              <w:t>计划管理人</w:t>
            </w:r>
          </w:p>
        </w:tc>
        <w:tc>
          <w:tcPr>
            <w:tcW w:w="1276" w:type="dxa"/>
            <w:tcBorders>
              <w:top w:val="nil"/>
              <w:left w:val="nil"/>
              <w:bottom w:val="single" w:sz="8" w:space="0" w:color="auto"/>
              <w:right w:val="single" w:sz="8" w:space="0" w:color="auto"/>
            </w:tcBorders>
            <w:shd w:val="clear" w:color="auto" w:fill="auto"/>
            <w:vAlign w:val="center"/>
          </w:tcPr>
          <w:p w14:paraId="1C7AF13E" w14:textId="77777777" w:rsidR="00195365" w:rsidRPr="00195365" w:rsidRDefault="00195365" w:rsidP="00C910FE">
            <w:pPr>
              <w:widowControl/>
              <w:jc w:val="center"/>
              <w:rPr>
                <w:rFonts w:ascii="宋体" w:hAnsi="宋体" w:cs="宋体"/>
                <w:color w:val="000000"/>
                <w:kern w:val="0"/>
                <w:szCs w:val="21"/>
              </w:rPr>
            </w:pPr>
          </w:p>
        </w:tc>
        <w:tc>
          <w:tcPr>
            <w:tcW w:w="1276" w:type="dxa"/>
            <w:tcBorders>
              <w:top w:val="nil"/>
              <w:left w:val="nil"/>
              <w:bottom w:val="single" w:sz="8" w:space="0" w:color="auto"/>
              <w:right w:val="single" w:sz="8" w:space="0" w:color="auto"/>
            </w:tcBorders>
            <w:shd w:val="clear" w:color="auto" w:fill="auto"/>
            <w:vAlign w:val="center"/>
          </w:tcPr>
          <w:p w14:paraId="33859E42" w14:textId="77777777" w:rsidR="00195365" w:rsidRPr="00195365" w:rsidRDefault="00195365" w:rsidP="00C910FE">
            <w:pPr>
              <w:widowControl/>
              <w:rPr>
                <w:rFonts w:ascii="宋体" w:hAnsi="宋体" w:cs="宋体"/>
                <w:color w:val="000000"/>
                <w:kern w:val="0"/>
                <w:szCs w:val="21"/>
              </w:rPr>
            </w:pPr>
          </w:p>
        </w:tc>
      </w:tr>
      <w:tr w:rsidR="00195365" w:rsidRPr="00195365" w14:paraId="7BA28303"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4AFDFDC6"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1.5.3.1</w:t>
            </w:r>
          </w:p>
        </w:tc>
        <w:tc>
          <w:tcPr>
            <w:tcW w:w="4102" w:type="dxa"/>
            <w:tcBorders>
              <w:top w:val="nil"/>
              <w:left w:val="nil"/>
              <w:bottom w:val="single" w:sz="8" w:space="0" w:color="auto"/>
              <w:right w:val="single" w:sz="8" w:space="0" w:color="auto"/>
            </w:tcBorders>
            <w:shd w:val="clear" w:color="auto" w:fill="auto"/>
            <w:noWrap/>
            <w:vAlign w:val="center"/>
          </w:tcPr>
          <w:p w14:paraId="0CFD76B7"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业绩督促函</w:t>
            </w:r>
          </w:p>
        </w:tc>
        <w:tc>
          <w:tcPr>
            <w:tcW w:w="1276" w:type="dxa"/>
            <w:tcBorders>
              <w:top w:val="nil"/>
              <w:left w:val="nil"/>
              <w:bottom w:val="single" w:sz="8" w:space="0" w:color="auto"/>
              <w:right w:val="single" w:sz="8" w:space="0" w:color="auto"/>
            </w:tcBorders>
            <w:shd w:val="clear" w:color="auto" w:fill="auto"/>
            <w:vAlign w:val="center"/>
          </w:tcPr>
          <w:p w14:paraId="72BFFF87"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4ABACEF6" w14:textId="77777777" w:rsidR="00195365" w:rsidRPr="00195365" w:rsidRDefault="00195365" w:rsidP="00C910FE">
            <w:pPr>
              <w:widowControl/>
              <w:rPr>
                <w:rFonts w:ascii="宋体" w:hAnsi="宋体" w:cs="宋体"/>
                <w:szCs w:val="21"/>
              </w:rPr>
            </w:pPr>
          </w:p>
        </w:tc>
      </w:tr>
      <w:tr w:rsidR="00195365" w:rsidRPr="00195365" w14:paraId="31D6B034"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24890D84"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1.5.3.2</w:t>
            </w:r>
          </w:p>
        </w:tc>
        <w:tc>
          <w:tcPr>
            <w:tcW w:w="4102" w:type="dxa"/>
            <w:tcBorders>
              <w:top w:val="nil"/>
              <w:left w:val="nil"/>
              <w:bottom w:val="single" w:sz="8" w:space="0" w:color="auto"/>
              <w:right w:val="single" w:sz="8" w:space="0" w:color="auto"/>
            </w:tcBorders>
            <w:shd w:val="clear" w:color="auto" w:fill="auto"/>
            <w:noWrap/>
            <w:vAlign w:val="center"/>
          </w:tcPr>
          <w:p w14:paraId="38D84B82"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风险提示函</w:t>
            </w:r>
          </w:p>
        </w:tc>
        <w:tc>
          <w:tcPr>
            <w:tcW w:w="1276" w:type="dxa"/>
            <w:tcBorders>
              <w:top w:val="nil"/>
              <w:left w:val="nil"/>
              <w:bottom w:val="single" w:sz="8" w:space="0" w:color="auto"/>
              <w:right w:val="single" w:sz="8" w:space="0" w:color="auto"/>
            </w:tcBorders>
            <w:shd w:val="clear" w:color="auto" w:fill="auto"/>
            <w:vAlign w:val="center"/>
          </w:tcPr>
          <w:p w14:paraId="5CD589CD"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07145392" w14:textId="77777777" w:rsidR="00195365" w:rsidRPr="00195365" w:rsidRDefault="00195365" w:rsidP="00C910FE">
            <w:pPr>
              <w:widowControl/>
              <w:rPr>
                <w:rFonts w:ascii="宋体" w:hAnsi="宋体" w:cs="宋体"/>
                <w:szCs w:val="21"/>
              </w:rPr>
            </w:pPr>
          </w:p>
        </w:tc>
      </w:tr>
      <w:tr w:rsidR="00195365" w:rsidRPr="00195365" w14:paraId="7645E734"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14327C28"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1.5.3.3</w:t>
            </w:r>
          </w:p>
        </w:tc>
        <w:tc>
          <w:tcPr>
            <w:tcW w:w="4102" w:type="dxa"/>
            <w:tcBorders>
              <w:top w:val="nil"/>
              <w:left w:val="nil"/>
              <w:bottom w:val="single" w:sz="8" w:space="0" w:color="auto"/>
              <w:right w:val="single" w:sz="8" w:space="0" w:color="auto"/>
            </w:tcBorders>
            <w:shd w:val="clear" w:color="auto" w:fill="auto"/>
            <w:noWrap/>
            <w:vAlign w:val="center"/>
          </w:tcPr>
          <w:p w14:paraId="6FD1C606"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lang w:bidi="ar"/>
              </w:rPr>
              <w:t>定价日安排函</w:t>
            </w:r>
          </w:p>
        </w:tc>
        <w:tc>
          <w:tcPr>
            <w:tcW w:w="1276" w:type="dxa"/>
            <w:tcBorders>
              <w:top w:val="nil"/>
              <w:left w:val="nil"/>
              <w:bottom w:val="single" w:sz="8" w:space="0" w:color="auto"/>
              <w:right w:val="single" w:sz="8" w:space="0" w:color="auto"/>
            </w:tcBorders>
            <w:shd w:val="clear" w:color="auto" w:fill="auto"/>
            <w:vAlign w:val="center"/>
          </w:tcPr>
          <w:p w14:paraId="5DA6B68F"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5FB678D2" w14:textId="77777777" w:rsidR="00195365" w:rsidRPr="00195365" w:rsidRDefault="00195365" w:rsidP="00C910FE">
            <w:pPr>
              <w:widowControl/>
              <w:rPr>
                <w:rFonts w:ascii="宋体" w:hAnsi="宋体" w:cs="宋体"/>
                <w:szCs w:val="21"/>
              </w:rPr>
            </w:pPr>
          </w:p>
        </w:tc>
      </w:tr>
      <w:tr w:rsidR="00195365" w:rsidRPr="00195365" w14:paraId="21727A4D"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72C3AAB3"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1.5.3.4</w:t>
            </w:r>
          </w:p>
        </w:tc>
        <w:tc>
          <w:tcPr>
            <w:tcW w:w="4102" w:type="dxa"/>
            <w:tcBorders>
              <w:top w:val="nil"/>
              <w:left w:val="nil"/>
              <w:bottom w:val="single" w:sz="8" w:space="0" w:color="auto"/>
              <w:right w:val="single" w:sz="8" w:space="0" w:color="auto"/>
            </w:tcBorders>
            <w:shd w:val="clear" w:color="auto" w:fill="auto"/>
            <w:noWrap/>
            <w:vAlign w:val="center"/>
          </w:tcPr>
          <w:p w14:paraId="57789C1F"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各类复函</w:t>
            </w:r>
          </w:p>
        </w:tc>
        <w:tc>
          <w:tcPr>
            <w:tcW w:w="1276" w:type="dxa"/>
            <w:tcBorders>
              <w:top w:val="nil"/>
              <w:left w:val="nil"/>
              <w:bottom w:val="single" w:sz="8" w:space="0" w:color="auto"/>
              <w:right w:val="single" w:sz="8" w:space="0" w:color="auto"/>
            </w:tcBorders>
            <w:shd w:val="clear" w:color="auto" w:fill="auto"/>
            <w:vAlign w:val="center"/>
          </w:tcPr>
          <w:p w14:paraId="490A3E48"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29043503" w14:textId="77777777" w:rsidR="00195365" w:rsidRPr="00195365" w:rsidRDefault="00195365" w:rsidP="00C910FE">
            <w:pPr>
              <w:widowControl/>
              <w:rPr>
                <w:rFonts w:ascii="宋体" w:hAnsi="宋体" w:cs="宋体"/>
                <w:szCs w:val="21"/>
              </w:rPr>
            </w:pPr>
          </w:p>
        </w:tc>
      </w:tr>
      <w:tr w:rsidR="00195365" w:rsidRPr="00195365" w14:paraId="41BFA8DA"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3FCA9704"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1.5.3.5</w:t>
            </w:r>
          </w:p>
        </w:tc>
        <w:tc>
          <w:tcPr>
            <w:tcW w:w="4102" w:type="dxa"/>
            <w:tcBorders>
              <w:top w:val="nil"/>
              <w:left w:val="nil"/>
              <w:bottom w:val="single" w:sz="8" w:space="0" w:color="auto"/>
              <w:right w:val="single" w:sz="8" w:space="0" w:color="auto"/>
            </w:tcBorders>
            <w:shd w:val="clear" w:color="auto" w:fill="auto"/>
            <w:noWrap/>
            <w:vAlign w:val="center"/>
          </w:tcPr>
          <w:p w14:paraId="5A105363"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投资监督事项表</w:t>
            </w:r>
          </w:p>
        </w:tc>
        <w:tc>
          <w:tcPr>
            <w:tcW w:w="1276" w:type="dxa"/>
            <w:tcBorders>
              <w:top w:val="nil"/>
              <w:left w:val="nil"/>
              <w:bottom w:val="single" w:sz="8" w:space="0" w:color="auto"/>
              <w:right w:val="single" w:sz="8" w:space="0" w:color="auto"/>
            </w:tcBorders>
            <w:shd w:val="clear" w:color="auto" w:fill="auto"/>
            <w:vAlign w:val="center"/>
          </w:tcPr>
          <w:p w14:paraId="3F5BDC20"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42188553" w14:textId="77777777" w:rsidR="00195365" w:rsidRPr="00195365" w:rsidRDefault="00195365" w:rsidP="00C910FE">
            <w:pPr>
              <w:widowControl/>
              <w:rPr>
                <w:rFonts w:ascii="宋体" w:hAnsi="宋体" w:cs="宋体"/>
                <w:szCs w:val="21"/>
              </w:rPr>
            </w:pPr>
          </w:p>
        </w:tc>
      </w:tr>
      <w:tr w:rsidR="00195365" w:rsidRPr="00195365" w14:paraId="76A8279F" w14:textId="77777777" w:rsidTr="00F3407A">
        <w:trPr>
          <w:trHeight w:val="397"/>
          <w:jc w:val="center"/>
        </w:trPr>
        <w:tc>
          <w:tcPr>
            <w:tcW w:w="1133" w:type="dxa"/>
            <w:tcBorders>
              <w:top w:val="nil"/>
              <w:left w:val="single" w:sz="8" w:space="0" w:color="auto"/>
              <w:bottom w:val="single" w:sz="8" w:space="0" w:color="auto"/>
              <w:right w:val="single" w:sz="8" w:space="0" w:color="auto"/>
            </w:tcBorders>
            <w:shd w:val="clear" w:color="auto" w:fill="auto"/>
            <w:noWrap/>
            <w:vAlign w:val="center"/>
          </w:tcPr>
          <w:p w14:paraId="70BD9C04"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1.5.2.6</w:t>
            </w:r>
          </w:p>
        </w:tc>
        <w:tc>
          <w:tcPr>
            <w:tcW w:w="4102" w:type="dxa"/>
            <w:tcBorders>
              <w:top w:val="nil"/>
              <w:left w:val="nil"/>
              <w:bottom w:val="single" w:sz="8" w:space="0" w:color="auto"/>
              <w:right w:val="single" w:sz="8" w:space="0" w:color="auto"/>
            </w:tcBorders>
            <w:shd w:val="clear" w:color="auto" w:fill="auto"/>
            <w:noWrap/>
            <w:vAlign w:val="center"/>
          </w:tcPr>
          <w:p w14:paraId="35174A14"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考核办法、考核结果</w:t>
            </w:r>
          </w:p>
        </w:tc>
        <w:tc>
          <w:tcPr>
            <w:tcW w:w="1276" w:type="dxa"/>
            <w:tcBorders>
              <w:top w:val="nil"/>
              <w:left w:val="nil"/>
              <w:bottom w:val="single" w:sz="8" w:space="0" w:color="auto"/>
              <w:right w:val="single" w:sz="8" w:space="0" w:color="auto"/>
            </w:tcBorders>
            <w:shd w:val="clear" w:color="auto" w:fill="auto"/>
            <w:vAlign w:val="center"/>
          </w:tcPr>
          <w:p w14:paraId="5981A839"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nil"/>
              <w:left w:val="nil"/>
              <w:bottom w:val="single" w:sz="8" w:space="0" w:color="auto"/>
              <w:right w:val="single" w:sz="8" w:space="0" w:color="auto"/>
            </w:tcBorders>
            <w:shd w:val="clear" w:color="auto" w:fill="auto"/>
            <w:vAlign w:val="center"/>
          </w:tcPr>
          <w:p w14:paraId="5E1F6D12" w14:textId="77777777" w:rsidR="00195365" w:rsidRPr="00195365" w:rsidRDefault="00195365" w:rsidP="00C910FE">
            <w:pPr>
              <w:widowControl/>
              <w:rPr>
                <w:rFonts w:ascii="宋体" w:hAnsi="宋体" w:cs="宋体"/>
                <w:szCs w:val="21"/>
              </w:rPr>
            </w:pPr>
          </w:p>
        </w:tc>
      </w:tr>
      <w:tr w:rsidR="00195365" w:rsidRPr="00195365" w14:paraId="3763A300" w14:textId="77777777" w:rsidTr="00F3407A">
        <w:trPr>
          <w:trHeight w:val="397"/>
          <w:jc w:val="center"/>
        </w:trPr>
        <w:tc>
          <w:tcPr>
            <w:tcW w:w="1133" w:type="dxa"/>
            <w:tcBorders>
              <w:top w:val="nil"/>
              <w:left w:val="single" w:sz="8" w:space="0" w:color="auto"/>
              <w:bottom w:val="single" w:sz="4" w:space="0" w:color="auto"/>
              <w:right w:val="single" w:sz="8" w:space="0" w:color="auto"/>
            </w:tcBorders>
            <w:shd w:val="clear" w:color="auto" w:fill="auto"/>
            <w:noWrap/>
            <w:vAlign w:val="center"/>
          </w:tcPr>
          <w:p w14:paraId="2C050808"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1.5.2.7</w:t>
            </w:r>
          </w:p>
        </w:tc>
        <w:tc>
          <w:tcPr>
            <w:tcW w:w="4102" w:type="dxa"/>
            <w:tcBorders>
              <w:top w:val="nil"/>
              <w:left w:val="nil"/>
              <w:bottom w:val="single" w:sz="4" w:space="0" w:color="auto"/>
              <w:right w:val="single" w:sz="8" w:space="0" w:color="auto"/>
            </w:tcBorders>
            <w:shd w:val="clear" w:color="auto" w:fill="auto"/>
            <w:noWrap/>
            <w:vAlign w:val="center"/>
          </w:tcPr>
          <w:p w14:paraId="5811EBC1"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投资政策、指引</w:t>
            </w:r>
          </w:p>
        </w:tc>
        <w:tc>
          <w:tcPr>
            <w:tcW w:w="1276" w:type="dxa"/>
            <w:tcBorders>
              <w:top w:val="nil"/>
              <w:left w:val="nil"/>
              <w:bottom w:val="single" w:sz="4" w:space="0" w:color="auto"/>
              <w:right w:val="single" w:sz="8" w:space="0" w:color="auto"/>
            </w:tcBorders>
            <w:shd w:val="clear" w:color="auto" w:fill="auto"/>
            <w:vAlign w:val="center"/>
          </w:tcPr>
          <w:p w14:paraId="428E2494" w14:textId="77777777" w:rsidR="00195365" w:rsidRPr="00195365" w:rsidRDefault="00195365" w:rsidP="00C910FE">
            <w:pPr>
              <w:widowControl/>
              <w:jc w:val="center"/>
              <w:rPr>
                <w:rFonts w:ascii="宋体" w:hAnsi="宋体" w:cs="宋体"/>
                <w:szCs w:val="21"/>
              </w:rPr>
            </w:pPr>
            <w:r w:rsidRPr="00195365">
              <w:rPr>
                <w:rFonts w:ascii="宋体" w:hAnsi="宋体" w:cs="宋体" w:hint="eastAsia"/>
                <w:szCs w:val="21"/>
              </w:rPr>
              <w:t>15年</w:t>
            </w:r>
          </w:p>
        </w:tc>
        <w:tc>
          <w:tcPr>
            <w:tcW w:w="1276" w:type="dxa"/>
            <w:tcBorders>
              <w:top w:val="nil"/>
              <w:left w:val="nil"/>
              <w:bottom w:val="single" w:sz="4" w:space="0" w:color="auto"/>
              <w:right w:val="single" w:sz="8" w:space="0" w:color="auto"/>
            </w:tcBorders>
            <w:shd w:val="clear" w:color="auto" w:fill="auto"/>
            <w:vAlign w:val="center"/>
          </w:tcPr>
          <w:p w14:paraId="621E16F5" w14:textId="77777777" w:rsidR="00195365" w:rsidRPr="00195365" w:rsidRDefault="00195365" w:rsidP="00C910FE">
            <w:pPr>
              <w:widowControl/>
              <w:rPr>
                <w:rFonts w:ascii="宋体" w:hAnsi="宋体" w:cs="宋体"/>
                <w:szCs w:val="21"/>
              </w:rPr>
            </w:pPr>
          </w:p>
        </w:tc>
      </w:tr>
      <w:tr w:rsidR="00195365" w:rsidRPr="00195365" w14:paraId="43B500AD" w14:textId="77777777" w:rsidTr="00F3407A">
        <w:trPr>
          <w:trHeight w:val="397"/>
          <w:jc w:val="center"/>
        </w:trPr>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1035B"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1.5.2.8</w:t>
            </w:r>
          </w:p>
        </w:tc>
        <w:tc>
          <w:tcPr>
            <w:tcW w:w="41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A710D"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F00C5E"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szCs w:val="21"/>
              </w:rPr>
              <w:t>15年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72360" w14:textId="77777777" w:rsidR="00195365" w:rsidRPr="00195365" w:rsidRDefault="00195365" w:rsidP="00C910FE">
            <w:pPr>
              <w:widowControl/>
              <w:rPr>
                <w:rFonts w:ascii="宋体" w:hAnsi="宋体" w:cs="宋体"/>
                <w:szCs w:val="21"/>
              </w:rPr>
            </w:pPr>
          </w:p>
        </w:tc>
      </w:tr>
      <w:tr w:rsidR="00195365" w:rsidRPr="00195365" w14:paraId="7959303C" w14:textId="77777777" w:rsidTr="00F3407A">
        <w:trPr>
          <w:trHeight w:val="397"/>
          <w:jc w:val="center"/>
        </w:trPr>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7CEC8"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b/>
                <w:bCs/>
                <w:color w:val="000000"/>
                <w:kern w:val="0"/>
                <w:szCs w:val="21"/>
              </w:rPr>
              <w:t>2</w:t>
            </w:r>
          </w:p>
        </w:tc>
        <w:tc>
          <w:tcPr>
            <w:tcW w:w="41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491A5"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b/>
                <w:bCs/>
                <w:color w:val="000000"/>
                <w:kern w:val="0"/>
                <w:szCs w:val="21"/>
              </w:rPr>
              <w:t>企业年金账户管理业务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842941" w14:textId="77777777" w:rsidR="00195365" w:rsidRPr="00195365" w:rsidRDefault="00195365" w:rsidP="00C910FE">
            <w:pPr>
              <w:widowControl/>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2F72F0" w14:textId="77777777" w:rsidR="00195365" w:rsidRPr="00195365" w:rsidRDefault="00195365" w:rsidP="00C910FE">
            <w:pPr>
              <w:widowControl/>
              <w:rPr>
                <w:rFonts w:ascii="宋体" w:hAnsi="宋体" w:cs="宋体"/>
                <w:szCs w:val="21"/>
              </w:rPr>
            </w:pPr>
          </w:p>
        </w:tc>
      </w:tr>
      <w:tr w:rsidR="00195365" w:rsidRPr="00195365" w14:paraId="5D6C2641" w14:textId="77777777" w:rsidTr="00F3407A">
        <w:trPr>
          <w:trHeight w:val="397"/>
          <w:jc w:val="center"/>
        </w:trPr>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C5FD6"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2.1</w:t>
            </w:r>
          </w:p>
        </w:tc>
        <w:tc>
          <w:tcPr>
            <w:tcW w:w="41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58044"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账户管理合同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E67D5C"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15年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3DEEE" w14:textId="77777777" w:rsidR="00195365" w:rsidRPr="00195365" w:rsidRDefault="00195365" w:rsidP="00C910FE">
            <w:pPr>
              <w:widowControl/>
              <w:rPr>
                <w:rFonts w:ascii="宋体" w:hAnsi="宋体" w:cs="宋体"/>
                <w:szCs w:val="21"/>
              </w:rPr>
            </w:pPr>
          </w:p>
        </w:tc>
      </w:tr>
      <w:tr w:rsidR="00195365" w:rsidRPr="00195365" w14:paraId="51538D6B" w14:textId="77777777" w:rsidTr="00F3407A">
        <w:trPr>
          <w:trHeight w:val="397"/>
          <w:jc w:val="center"/>
        </w:trPr>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464A1"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2.2</w:t>
            </w:r>
          </w:p>
        </w:tc>
        <w:tc>
          <w:tcPr>
            <w:tcW w:w="41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5463C"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操作流程备忘录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B44C27"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15年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DA64A3" w14:textId="77777777" w:rsidR="00195365" w:rsidRPr="00195365" w:rsidRDefault="00195365" w:rsidP="00C910FE">
            <w:pPr>
              <w:widowControl/>
              <w:rPr>
                <w:rFonts w:ascii="宋体" w:hAnsi="宋体" w:cs="宋体"/>
                <w:szCs w:val="21"/>
              </w:rPr>
            </w:pPr>
          </w:p>
        </w:tc>
      </w:tr>
      <w:tr w:rsidR="00195365" w:rsidRPr="00195365" w14:paraId="0676F7BD" w14:textId="77777777" w:rsidTr="00F3407A">
        <w:trPr>
          <w:trHeight w:val="397"/>
          <w:jc w:val="center"/>
        </w:trPr>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5114C"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2.3</w:t>
            </w:r>
          </w:p>
        </w:tc>
        <w:tc>
          <w:tcPr>
            <w:tcW w:w="41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558C3"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监管部门审批文件</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3B2DF8"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15年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5F6A1F" w14:textId="77777777" w:rsidR="00195365" w:rsidRPr="00195365" w:rsidRDefault="00195365" w:rsidP="00C910FE">
            <w:pPr>
              <w:widowControl/>
              <w:rPr>
                <w:rFonts w:ascii="宋体" w:hAnsi="宋体" w:cs="宋体"/>
                <w:szCs w:val="21"/>
              </w:rPr>
            </w:pPr>
          </w:p>
        </w:tc>
      </w:tr>
      <w:tr w:rsidR="00195365" w:rsidRPr="00195365" w14:paraId="3E1466EC" w14:textId="77777777" w:rsidTr="00F3407A">
        <w:trPr>
          <w:trHeight w:val="397"/>
          <w:jc w:val="center"/>
        </w:trPr>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AC449"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2.4</w:t>
            </w:r>
          </w:p>
        </w:tc>
        <w:tc>
          <w:tcPr>
            <w:tcW w:w="41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8E7F5"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批复函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8767C2"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15年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A481CD" w14:textId="77777777" w:rsidR="00195365" w:rsidRPr="00195365" w:rsidRDefault="00195365" w:rsidP="00C910FE">
            <w:pPr>
              <w:widowControl/>
              <w:rPr>
                <w:rFonts w:ascii="宋体" w:hAnsi="宋体" w:cs="宋体"/>
                <w:szCs w:val="21"/>
              </w:rPr>
            </w:pPr>
          </w:p>
        </w:tc>
      </w:tr>
      <w:tr w:rsidR="00195365" w:rsidRPr="00195365" w14:paraId="23A87C8C" w14:textId="77777777" w:rsidTr="00F3407A">
        <w:trPr>
          <w:trHeight w:val="397"/>
          <w:jc w:val="center"/>
        </w:trPr>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D3038"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2.5</w:t>
            </w:r>
          </w:p>
        </w:tc>
        <w:tc>
          <w:tcPr>
            <w:tcW w:w="41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FAEF0"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年金方案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16D175"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15年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6E25AF" w14:textId="77777777" w:rsidR="00195365" w:rsidRPr="00195365" w:rsidRDefault="00195365" w:rsidP="00C910FE">
            <w:pPr>
              <w:widowControl/>
              <w:rPr>
                <w:rFonts w:ascii="宋体" w:hAnsi="宋体" w:cs="宋体"/>
                <w:szCs w:val="21"/>
              </w:rPr>
            </w:pPr>
          </w:p>
        </w:tc>
      </w:tr>
      <w:tr w:rsidR="00195365" w:rsidRPr="00195365" w14:paraId="59B6F21C" w14:textId="77777777" w:rsidTr="00F3407A">
        <w:trPr>
          <w:trHeight w:val="397"/>
          <w:jc w:val="center"/>
        </w:trPr>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ED5C3"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2.6</w:t>
            </w:r>
          </w:p>
        </w:tc>
        <w:tc>
          <w:tcPr>
            <w:tcW w:w="41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B5794"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建账、信息变更、缴费、支付、投资及收益分配、转移、账户划转及账户管理费收取等业务环节发生的业务指令、往来函件、原始表单及业务数据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FBBC61"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15年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76B97F" w14:textId="77777777" w:rsidR="00195365" w:rsidRPr="00195365" w:rsidRDefault="00195365" w:rsidP="00C910FE">
            <w:pPr>
              <w:widowControl/>
              <w:rPr>
                <w:rFonts w:ascii="宋体" w:hAnsi="宋体" w:cs="宋体"/>
                <w:szCs w:val="21"/>
              </w:rPr>
            </w:pPr>
          </w:p>
        </w:tc>
      </w:tr>
      <w:tr w:rsidR="00195365" w:rsidRPr="00195365" w14:paraId="541F3C8E" w14:textId="77777777" w:rsidTr="00F3407A">
        <w:trPr>
          <w:trHeight w:val="397"/>
          <w:jc w:val="center"/>
        </w:trPr>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3061F"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2.7</w:t>
            </w:r>
          </w:p>
        </w:tc>
        <w:tc>
          <w:tcPr>
            <w:tcW w:w="41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EA6F6" w14:textId="77777777" w:rsidR="00195365" w:rsidRPr="00195365" w:rsidRDefault="00195365" w:rsidP="00C910FE">
            <w:pPr>
              <w:widowControl/>
              <w:rPr>
                <w:rFonts w:ascii="宋体" w:hAnsi="宋体" w:cs="宋体"/>
                <w:color w:val="000000"/>
                <w:kern w:val="0"/>
                <w:szCs w:val="21"/>
              </w:rPr>
            </w:pPr>
            <w:r w:rsidRPr="00195365">
              <w:rPr>
                <w:rFonts w:ascii="宋体" w:hAnsi="宋体" w:cs="宋体" w:hint="eastAsia"/>
                <w:color w:val="000000"/>
                <w:kern w:val="0"/>
                <w:szCs w:val="21"/>
              </w:rPr>
              <w:t>估值表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17DAB8"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15年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2EBD42" w14:textId="77777777" w:rsidR="00195365" w:rsidRPr="00195365" w:rsidRDefault="00195365" w:rsidP="00C910FE">
            <w:pPr>
              <w:widowControl/>
              <w:rPr>
                <w:rFonts w:ascii="宋体" w:hAnsi="宋体" w:cs="宋体"/>
                <w:szCs w:val="21"/>
              </w:rPr>
            </w:pPr>
          </w:p>
        </w:tc>
      </w:tr>
      <w:tr w:rsidR="00195365" w:rsidRPr="00195365" w14:paraId="3FB23943" w14:textId="77777777" w:rsidTr="00F3407A">
        <w:trPr>
          <w:trHeight w:val="397"/>
          <w:jc w:val="center"/>
        </w:trPr>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2FA89"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2.8</w:t>
            </w:r>
          </w:p>
        </w:tc>
        <w:tc>
          <w:tcPr>
            <w:tcW w:w="41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249A3" w14:textId="77777777" w:rsidR="00195365" w:rsidRPr="00195365" w:rsidRDefault="00195365" w:rsidP="00C910FE">
            <w:pPr>
              <w:widowControl/>
              <w:rPr>
                <w:rFonts w:ascii="宋体" w:hAnsi="宋体" w:cs="宋体"/>
                <w:szCs w:val="21"/>
              </w:rPr>
            </w:pPr>
            <w:r w:rsidRPr="00195365">
              <w:rPr>
                <w:rFonts w:ascii="宋体" w:hAnsi="宋体" w:cs="宋体" w:hint="eastAsia"/>
                <w:color w:val="000000"/>
                <w:kern w:val="0"/>
                <w:szCs w:val="21"/>
              </w:rPr>
              <w:t>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FD352" w14:textId="77777777" w:rsidR="00195365" w:rsidRPr="00195365" w:rsidRDefault="00195365" w:rsidP="00C910FE">
            <w:pPr>
              <w:widowControl/>
              <w:jc w:val="center"/>
              <w:rPr>
                <w:rFonts w:ascii="宋体" w:hAnsi="宋体" w:cs="宋体"/>
                <w:color w:val="000000"/>
                <w:kern w:val="0"/>
                <w:szCs w:val="21"/>
              </w:rPr>
            </w:pPr>
            <w:r w:rsidRPr="00195365">
              <w:rPr>
                <w:rFonts w:ascii="宋体" w:hAnsi="宋体" w:cs="宋体" w:hint="eastAsia"/>
                <w:color w:val="000000"/>
                <w:kern w:val="0"/>
                <w:szCs w:val="21"/>
              </w:rPr>
              <w:t>15年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9ADA37" w14:textId="77777777" w:rsidR="00195365" w:rsidRPr="00195365" w:rsidRDefault="00195365" w:rsidP="00C910FE">
            <w:pPr>
              <w:widowControl/>
              <w:rPr>
                <w:rFonts w:ascii="宋体" w:hAnsi="宋体" w:cs="宋体"/>
                <w:szCs w:val="21"/>
              </w:rPr>
            </w:pPr>
          </w:p>
        </w:tc>
      </w:tr>
    </w:tbl>
    <w:p w14:paraId="334B8B8B" w14:textId="77777777" w:rsidR="00195365" w:rsidRDefault="00195365" w:rsidP="00195365">
      <w:pPr>
        <w:tabs>
          <w:tab w:val="left" w:pos="2730"/>
        </w:tabs>
        <w:spacing w:line="360" w:lineRule="exact"/>
        <w:jc w:val="left"/>
        <w:rPr>
          <w:rFonts w:ascii="宋体" w:hAnsi="宋体"/>
          <w:kern w:val="0"/>
          <w:szCs w:val="21"/>
        </w:rPr>
      </w:pPr>
      <w:r w:rsidRPr="00195365">
        <w:rPr>
          <w:rFonts w:ascii="宋体" w:hAnsi="宋体" w:hint="eastAsia"/>
          <w:kern w:val="0"/>
          <w:szCs w:val="21"/>
        </w:rPr>
        <w:t>注：</w:t>
      </w:r>
    </w:p>
    <w:p w14:paraId="743522EB" w14:textId="77777777" w:rsidR="00195365" w:rsidRPr="00195365" w:rsidRDefault="00195365" w:rsidP="00195365">
      <w:pPr>
        <w:tabs>
          <w:tab w:val="left" w:pos="2730"/>
        </w:tabs>
        <w:spacing w:line="360" w:lineRule="exact"/>
        <w:jc w:val="left"/>
        <w:rPr>
          <w:rFonts w:ascii="宋体" w:hAnsi="宋体"/>
          <w:kern w:val="0"/>
          <w:szCs w:val="21"/>
        </w:rPr>
      </w:pPr>
      <w:r w:rsidRPr="00195365">
        <w:rPr>
          <w:rFonts w:ascii="宋体" w:hAnsi="宋体" w:hint="eastAsia"/>
          <w:kern w:val="0"/>
          <w:szCs w:val="21"/>
        </w:rPr>
        <w:t>1</w:t>
      </w:r>
      <w:r w:rsidRPr="00195365">
        <w:rPr>
          <w:rFonts w:ascii="宋体" w:hAnsi="宋体"/>
          <w:kern w:val="0"/>
          <w:szCs w:val="21"/>
        </w:rPr>
        <w:t>.</w:t>
      </w:r>
      <w:r w:rsidRPr="00195365">
        <w:rPr>
          <w:rFonts w:ascii="宋体" w:hAnsi="宋体" w:hint="eastAsia"/>
          <w:kern w:val="0"/>
          <w:szCs w:val="21"/>
        </w:rPr>
        <w:t>受托业务是指在承担养老金受托人资质过程中所产生的各类档案</w:t>
      </w:r>
    </w:p>
    <w:p w14:paraId="35897FE4" w14:textId="77777777" w:rsidR="00211EDC" w:rsidRPr="00195365" w:rsidRDefault="00195365" w:rsidP="00211EDC">
      <w:pPr>
        <w:rPr>
          <w:rFonts w:ascii="宋体" w:hAnsi="宋体"/>
          <w:szCs w:val="21"/>
        </w:rPr>
      </w:pPr>
      <w:r w:rsidRPr="00195365">
        <w:rPr>
          <w:rFonts w:ascii="宋体" w:hAnsi="宋体" w:cs="宋体" w:hint="eastAsia"/>
          <w:color w:val="000000"/>
          <w:szCs w:val="21"/>
        </w:rPr>
        <w:t>2</w:t>
      </w:r>
      <w:r w:rsidRPr="00195365">
        <w:rPr>
          <w:rFonts w:ascii="宋体" w:hAnsi="宋体" w:cs="宋体"/>
          <w:color w:val="000000"/>
          <w:szCs w:val="21"/>
        </w:rPr>
        <w:t>.</w:t>
      </w:r>
      <w:r w:rsidR="00863BE3" w:rsidRPr="00195365">
        <w:rPr>
          <w:rFonts w:ascii="宋体" w:hAnsi="宋体" w:cs="宋体" w:hint="eastAsia"/>
          <w:color w:val="000000"/>
          <w:szCs w:val="21"/>
        </w:rPr>
        <w:t>养老金业务档案的保管期限从业务执行完毕的</w:t>
      </w:r>
      <w:r w:rsidR="009248FC">
        <w:rPr>
          <w:rFonts w:ascii="宋体" w:hAnsi="宋体" w:cs="宋体" w:hint="eastAsia"/>
          <w:color w:val="000000"/>
          <w:szCs w:val="21"/>
        </w:rPr>
        <w:t>次年</w:t>
      </w:r>
      <w:r w:rsidR="00863BE3" w:rsidRPr="00195365">
        <w:rPr>
          <w:rFonts w:ascii="宋体" w:hAnsi="宋体" w:cs="宋体" w:hint="eastAsia"/>
          <w:color w:val="000000"/>
          <w:szCs w:val="21"/>
        </w:rPr>
        <w:t>开始计算。</w:t>
      </w:r>
    </w:p>
    <w:p w14:paraId="76FC24AB" w14:textId="77777777" w:rsidR="009F7C33" w:rsidRPr="00863BE3" w:rsidRDefault="00F24FD4" w:rsidP="00211EDC">
      <w:pPr>
        <w:pStyle w:val="af5"/>
        <w:ind w:firstLineChars="0" w:firstLine="0"/>
      </w:pPr>
      <w:r>
        <w:br w:type="page"/>
      </w:r>
    </w:p>
    <w:p w14:paraId="4217A1F7" w14:textId="77777777" w:rsidR="00AD2E61" w:rsidRDefault="00AD2E61" w:rsidP="00AD2E61">
      <w:pPr>
        <w:pStyle w:val="a7"/>
        <w:numPr>
          <w:ilvl w:val="0"/>
          <w:numId w:val="0"/>
        </w:numPr>
        <w:spacing w:before="156" w:after="156"/>
        <w:outlineLvl w:val="0"/>
      </w:pPr>
      <w:r>
        <w:rPr>
          <w:rFonts w:hint="eastAsia"/>
        </w:rPr>
        <w:lastRenderedPageBreak/>
        <w:t>表A</w:t>
      </w:r>
      <w:r>
        <w:t xml:space="preserve">.11 </w:t>
      </w:r>
      <w:r>
        <w:rPr>
          <w:rFonts w:hint="eastAsia"/>
        </w:rPr>
        <w:t>业务会计</w:t>
      </w:r>
      <w:r w:rsidR="00F96D98">
        <w:rPr>
          <w:rFonts w:hint="eastAsia"/>
        </w:rPr>
        <w:t>文件</w:t>
      </w:r>
      <w:r>
        <w:rPr>
          <w:rFonts w:hint="eastAsia"/>
        </w:rPr>
        <w:t>归档范围和档案保管期限表</w:t>
      </w:r>
    </w:p>
    <w:tbl>
      <w:tblPr>
        <w:tblW w:w="8642" w:type="dxa"/>
        <w:jc w:val="center"/>
        <w:tblLook w:val="04A0" w:firstRow="1" w:lastRow="0" w:firstColumn="1" w:lastColumn="0" w:noHBand="0" w:noVBand="1"/>
      </w:tblPr>
      <w:tblGrid>
        <w:gridCol w:w="1420"/>
        <w:gridCol w:w="4245"/>
        <w:gridCol w:w="1701"/>
        <w:gridCol w:w="1276"/>
      </w:tblGrid>
      <w:tr w:rsidR="00316053" w14:paraId="52EEF57D" w14:textId="77777777" w:rsidTr="00316053">
        <w:trPr>
          <w:trHeight w:val="300"/>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44951" w14:textId="77777777" w:rsidR="00316053" w:rsidRDefault="00316053" w:rsidP="00316053">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4245" w:type="dxa"/>
            <w:tcBorders>
              <w:top w:val="single" w:sz="4" w:space="0" w:color="auto"/>
              <w:left w:val="nil"/>
              <w:bottom w:val="single" w:sz="4" w:space="0" w:color="auto"/>
              <w:right w:val="single" w:sz="4" w:space="0" w:color="auto"/>
            </w:tcBorders>
            <w:shd w:val="clear" w:color="auto" w:fill="auto"/>
            <w:vAlign w:val="center"/>
          </w:tcPr>
          <w:p w14:paraId="4C1D7BD2" w14:textId="77777777" w:rsidR="00316053" w:rsidRDefault="00316053" w:rsidP="00316053">
            <w:pPr>
              <w:widowControl/>
              <w:jc w:val="center"/>
              <w:rPr>
                <w:rFonts w:ascii="宋体" w:hAnsi="宋体" w:cs="宋体"/>
                <w:b/>
                <w:bCs/>
                <w:color w:val="000000"/>
                <w:kern w:val="0"/>
                <w:szCs w:val="21"/>
              </w:rPr>
            </w:pPr>
            <w:r>
              <w:rPr>
                <w:rFonts w:ascii="宋体" w:hAnsi="宋体" w:cs="宋体" w:hint="eastAsia"/>
                <w:b/>
                <w:bCs/>
                <w:color w:val="000000"/>
                <w:kern w:val="0"/>
                <w:szCs w:val="21"/>
              </w:rPr>
              <w:t>归档范围</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240780" w14:textId="77777777" w:rsidR="00316053" w:rsidRDefault="00316053" w:rsidP="00316053">
            <w:pPr>
              <w:widowControl/>
              <w:jc w:val="center"/>
              <w:rPr>
                <w:rFonts w:ascii="宋体" w:hAnsi="宋体" w:cs="宋体"/>
                <w:b/>
                <w:bCs/>
                <w:color w:val="000000"/>
                <w:kern w:val="0"/>
                <w:szCs w:val="21"/>
              </w:rPr>
            </w:pPr>
            <w:r>
              <w:rPr>
                <w:rFonts w:ascii="宋体" w:hAnsi="宋体" w:cs="宋体" w:hint="eastAsia"/>
                <w:b/>
                <w:bCs/>
                <w:color w:val="000000"/>
                <w:kern w:val="0"/>
                <w:szCs w:val="21"/>
              </w:rPr>
              <w:t>保管期限</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4075AB" w14:textId="77777777" w:rsidR="00316053" w:rsidRDefault="00316053" w:rsidP="00316053">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316053" w14:paraId="08F4BE73"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44CAA7B" w14:textId="77777777" w:rsidR="00316053" w:rsidRDefault="00316053" w:rsidP="00316053">
            <w:pPr>
              <w:widowControl/>
              <w:jc w:val="left"/>
              <w:rPr>
                <w:rFonts w:ascii="宋体" w:hAnsi="宋体" w:cs="宋体"/>
                <w:b/>
                <w:bCs/>
                <w:color w:val="000000"/>
                <w:kern w:val="0"/>
                <w:szCs w:val="21"/>
              </w:rPr>
            </w:pPr>
            <w:r>
              <w:rPr>
                <w:rFonts w:ascii="宋体" w:hAnsi="宋体" w:cs="宋体" w:hint="eastAsia"/>
                <w:b/>
                <w:bCs/>
                <w:color w:val="000000"/>
                <w:kern w:val="0"/>
                <w:szCs w:val="21"/>
              </w:rPr>
              <w:t>1</w:t>
            </w:r>
          </w:p>
        </w:tc>
        <w:tc>
          <w:tcPr>
            <w:tcW w:w="4245" w:type="dxa"/>
            <w:tcBorders>
              <w:top w:val="nil"/>
              <w:left w:val="nil"/>
              <w:bottom w:val="single" w:sz="4" w:space="0" w:color="auto"/>
              <w:right w:val="single" w:sz="4" w:space="0" w:color="auto"/>
            </w:tcBorders>
            <w:shd w:val="clear" w:color="auto" w:fill="auto"/>
            <w:vAlign w:val="center"/>
          </w:tcPr>
          <w:p w14:paraId="7C350400" w14:textId="77777777" w:rsidR="00316053" w:rsidRDefault="00316053" w:rsidP="00316053">
            <w:pPr>
              <w:widowControl/>
              <w:jc w:val="left"/>
              <w:rPr>
                <w:rFonts w:ascii="宋体" w:hAnsi="宋体" w:cs="宋体"/>
                <w:b/>
                <w:bCs/>
                <w:kern w:val="0"/>
                <w:szCs w:val="21"/>
              </w:rPr>
            </w:pPr>
            <w:r>
              <w:rPr>
                <w:rFonts w:ascii="宋体" w:hAnsi="宋体" w:cs="宋体" w:hint="eastAsia"/>
                <w:b/>
                <w:bCs/>
                <w:kern w:val="0"/>
                <w:szCs w:val="21"/>
              </w:rPr>
              <w:t>凭证类</w:t>
            </w:r>
          </w:p>
        </w:tc>
        <w:tc>
          <w:tcPr>
            <w:tcW w:w="1701" w:type="dxa"/>
            <w:tcBorders>
              <w:top w:val="nil"/>
              <w:left w:val="nil"/>
              <w:bottom w:val="single" w:sz="4" w:space="0" w:color="auto"/>
              <w:right w:val="single" w:sz="4" w:space="0" w:color="auto"/>
            </w:tcBorders>
            <w:shd w:val="clear" w:color="auto" w:fill="auto"/>
            <w:vAlign w:val="center"/>
          </w:tcPr>
          <w:p w14:paraId="18E7739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024AC1A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444FBD7"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03B08E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w:t>
            </w:r>
          </w:p>
        </w:tc>
        <w:tc>
          <w:tcPr>
            <w:tcW w:w="4245" w:type="dxa"/>
            <w:tcBorders>
              <w:top w:val="nil"/>
              <w:left w:val="nil"/>
              <w:bottom w:val="single" w:sz="4" w:space="0" w:color="auto"/>
              <w:right w:val="single" w:sz="4" w:space="0" w:color="auto"/>
            </w:tcBorders>
            <w:shd w:val="clear" w:color="auto" w:fill="auto"/>
            <w:vAlign w:val="center"/>
          </w:tcPr>
          <w:p w14:paraId="63D0C565"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账户类</w:t>
            </w:r>
          </w:p>
        </w:tc>
        <w:tc>
          <w:tcPr>
            <w:tcW w:w="1701" w:type="dxa"/>
            <w:tcBorders>
              <w:top w:val="nil"/>
              <w:left w:val="nil"/>
              <w:bottom w:val="single" w:sz="4" w:space="0" w:color="auto"/>
              <w:right w:val="single" w:sz="4" w:space="0" w:color="auto"/>
            </w:tcBorders>
            <w:shd w:val="clear" w:color="auto" w:fill="auto"/>
            <w:vAlign w:val="center"/>
          </w:tcPr>
          <w:p w14:paraId="5B31959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18446E3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E4D3EE0"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57E220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w:t>
            </w:r>
          </w:p>
        </w:tc>
        <w:tc>
          <w:tcPr>
            <w:tcW w:w="4245" w:type="dxa"/>
            <w:tcBorders>
              <w:top w:val="nil"/>
              <w:left w:val="nil"/>
              <w:bottom w:val="single" w:sz="4" w:space="0" w:color="auto"/>
              <w:right w:val="single" w:sz="4" w:space="0" w:color="auto"/>
            </w:tcBorders>
            <w:shd w:val="clear" w:color="auto" w:fill="auto"/>
            <w:vAlign w:val="center"/>
          </w:tcPr>
          <w:p w14:paraId="42EB2AFF"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个人账户类</w:t>
            </w:r>
          </w:p>
        </w:tc>
        <w:tc>
          <w:tcPr>
            <w:tcW w:w="1701" w:type="dxa"/>
            <w:tcBorders>
              <w:top w:val="nil"/>
              <w:left w:val="nil"/>
              <w:bottom w:val="single" w:sz="4" w:space="0" w:color="auto"/>
              <w:right w:val="single" w:sz="4" w:space="0" w:color="auto"/>
            </w:tcBorders>
            <w:shd w:val="clear" w:color="auto" w:fill="auto"/>
            <w:vAlign w:val="center"/>
          </w:tcPr>
          <w:p w14:paraId="52DD600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11BA2C9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BA3BA5E"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471DCA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1.1.1.1</w:t>
            </w:r>
          </w:p>
        </w:tc>
        <w:tc>
          <w:tcPr>
            <w:tcW w:w="4245" w:type="dxa"/>
            <w:tcBorders>
              <w:top w:val="nil"/>
              <w:left w:val="nil"/>
              <w:bottom w:val="single" w:sz="4" w:space="0" w:color="auto"/>
              <w:right w:val="single" w:sz="4" w:space="0" w:color="auto"/>
            </w:tcBorders>
            <w:shd w:val="clear" w:color="auto" w:fill="auto"/>
            <w:vAlign w:val="center"/>
          </w:tcPr>
          <w:p w14:paraId="7F2C0016"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个人客户信息表</w:t>
            </w:r>
          </w:p>
        </w:tc>
        <w:tc>
          <w:tcPr>
            <w:tcW w:w="1701" w:type="dxa"/>
            <w:tcBorders>
              <w:top w:val="nil"/>
              <w:left w:val="nil"/>
              <w:bottom w:val="single" w:sz="4" w:space="0" w:color="auto"/>
              <w:right w:val="single" w:sz="4" w:space="0" w:color="auto"/>
            </w:tcBorders>
            <w:shd w:val="clear" w:color="auto" w:fill="auto"/>
            <w:vAlign w:val="center"/>
          </w:tcPr>
          <w:p w14:paraId="560C360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2D811231"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06D8A4C"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331767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1.1.1.2</w:t>
            </w:r>
          </w:p>
        </w:tc>
        <w:tc>
          <w:tcPr>
            <w:tcW w:w="4245" w:type="dxa"/>
            <w:tcBorders>
              <w:top w:val="nil"/>
              <w:left w:val="nil"/>
              <w:bottom w:val="single" w:sz="4" w:space="0" w:color="auto"/>
              <w:right w:val="single" w:sz="4" w:space="0" w:color="auto"/>
            </w:tcBorders>
            <w:shd w:val="clear" w:color="auto" w:fill="auto"/>
            <w:vAlign w:val="center"/>
          </w:tcPr>
          <w:p w14:paraId="7B99EC7F"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账户通业务申请表</w:t>
            </w:r>
          </w:p>
        </w:tc>
        <w:tc>
          <w:tcPr>
            <w:tcW w:w="1701" w:type="dxa"/>
            <w:tcBorders>
              <w:top w:val="nil"/>
              <w:left w:val="nil"/>
              <w:bottom w:val="single" w:sz="4" w:space="0" w:color="auto"/>
              <w:right w:val="single" w:sz="4" w:space="0" w:color="auto"/>
            </w:tcBorders>
            <w:shd w:val="clear" w:color="auto" w:fill="auto"/>
            <w:vAlign w:val="center"/>
          </w:tcPr>
          <w:p w14:paraId="5B12B25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77512E6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9890083"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55F42A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1.1.1.3</w:t>
            </w:r>
          </w:p>
        </w:tc>
        <w:tc>
          <w:tcPr>
            <w:tcW w:w="4245" w:type="dxa"/>
            <w:tcBorders>
              <w:top w:val="nil"/>
              <w:left w:val="nil"/>
              <w:bottom w:val="single" w:sz="4" w:space="0" w:color="auto"/>
              <w:right w:val="single" w:sz="4" w:space="0" w:color="auto"/>
            </w:tcBorders>
            <w:shd w:val="clear" w:color="auto" w:fill="auto"/>
            <w:vAlign w:val="center"/>
          </w:tcPr>
          <w:p w14:paraId="328DC21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借</w:t>
            </w:r>
            <w:proofErr w:type="gramStart"/>
            <w:r>
              <w:rPr>
                <w:rFonts w:ascii="宋体" w:hAnsi="宋体" w:cs="宋体" w:hint="eastAsia"/>
                <w:kern w:val="0"/>
                <w:szCs w:val="21"/>
              </w:rPr>
              <w:t>记卡取卡凭条</w:t>
            </w:r>
            <w:proofErr w:type="gramEnd"/>
          </w:p>
        </w:tc>
        <w:tc>
          <w:tcPr>
            <w:tcW w:w="1701" w:type="dxa"/>
            <w:tcBorders>
              <w:top w:val="nil"/>
              <w:left w:val="nil"/>
              <w:bottom w:val="single" w:sz="4" w:space="0" w:color="auto"/>
              <w:right w:val="single" w:sz="4" w:space="0" w:color="auto"/>
            </w:tcBorders>
            <w:shd w:val="clear" w:color="auto" w:fill="auto"/>
            <w:vAlign w:val="center"/>
          </w:tcPr>
          <w:p w14:paraId="035C9AA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12A5B121"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FA1FA3B"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7E588A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1.1.1.4</w:t>
            </w:r>
          </w:p>
        </w:tc>
        <w:tc>
          <w:tcPr>
            <w:tcW w:w="4245" w:type="dxa"/>
            <w:tcBorders>
              <w:top w:val="nil"/>
              <w:left w:val="nil"/>
              <w:bottom w:val="single" w:sz="4" w:space="0" w:color="auto"/>
              <w:right w:val="single" w:sz="4" w:space="0" w:color="auto"/>
            </w:tcBorders>
            <w:shd w:val="clear" w:color="auto" w:fill="auto"/>
            <w:vAlign w:val="center"/>
          </w:tcPr>
          <w:p w14:paraId="5BB855D8"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借记卡可用额度调整申请表</w:t>
            </w:r>
          </w:p>
        </w:tc>
        <w:tc>
          <w:tcPr>
            <w:tcW w:w="1701" w:type="dxa"/>
            <w:tcBorders>
              <w:top w:val="nil"/>
              <w:left w:val="nil"/>
              <w:bottom w:val="single" w:sz="4" w:space="0" w:color="auto"/>
              <w:right w:val="single" w:sz="4" w:space="0" w:color="auto"/>
            </w:tcBorders>
            <w:shd w:val="clear" w:color="auto" w:fill="auto"/>
            <w:vAlign w:val="center"/>
          </w:tcPr>
          <w:p w14:paraId="49C21DE1"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3701157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DE7D631"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4098E8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1.1.1.5</w:t>
            </w:r>
          </w:p>
        </w:tc>
        <w:tc>
          <w:tcPr>
            <w:tcW w:w="4245" w:type="dxa"/>
            <w:tcBorders>
              <w:top w:val="nil"/>
              <w:left w:val="nil"/>
              <w:bottom w:val="single" w:sz="4" w:space="0" w:color="auto"/>
              <w:right w:val="single" w:sz="4" w:space="0" w:color="auto"/>
            </w:tcBorders>
            <w:shd w:val="clear" w:color="auto" w:fill="auto"/>
            <w:vAlign w:val="center"/>
          </w:tcPr>
          <w:p w14:paraId="3DAD12B4"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借记卡特种业务申请表</w:t>
            </w:r>
          </w:p>
        </w:tc>
        <w:tc>
          <w:tcPr>
            <w:tcW w:w="1701" w:type="dxa"/>
            <w:tcBorders>
              <w:top w:val="nil"/>
              <w:left w:val="nil"/>
              <w:bottom w:val="single" w:sz="4" w:space="0" w:color="auto"/>
              <w:right w:val="single" w:sz="4" w:space="0" w:color="auto"/>
            </w:tcBorders>
            <w:shd w:val="clear" w:color="auto" w:fill="auto"/>
            <w:vAlign w:val="center"/>
          </w:tcPr>
          <w:p w14:paraId="33B3586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2547A6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5D14B9F"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21118C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1.1.1.6</w:t>
            </w:r>
          </w:p>
        </w:tc>
        <w:tc>
          <w:tcPr>
            <w:tcW w:w="4245" w:type="dxa"/>
            <w:tcBorders>
              <w:top w:val="nil"/>
              <w:left w:val="nil"/>
              <w:bottom w:val="single" w:sz="4" w:space="0" w:color="auto"/>
              <w:right w:val="single" w:sz="4" w:space="0" w:color="auto"/>
            </w:tcBorders>
            <w:shd w:val="clear" w:color="auto" w:fill="auto"/>
            <w:vAlign w:val="center"/>
          </w:tcPr>
          <w:p w14:paraId="24F06854"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借记卡</w:t>
            </w:r>
            <w:proofErr w:type="gramStart"/>
            <w:r>
              <w:rPr>
                <w:rFonts w:ascii="宋体" w:hAnsi="宋体" w:cs="宋体" w:hint="eastAsia"/>
                <w:kern w:val="0"/>
                <w:szCs w:val="21"/>
              </w:rPr>
              <w:t>预制卡申请</w:t>
            </w:r>
            <w:proofErr w:type="gramEnd"/>
            <w:r>
              <w:rPr>
                <w:rFonts w:ascii="宋体" w:hAnsi="宋体" w:cs="宋体" w:hint="eastAsia"/>
                <w:kern w:val="0"/>
                <w:szCs w:val="21"/>
              </w:rPr>
              <w:t>单</w:t>
            </w:r>
          </w:p>
        </w:tc>
        <w:tc>
          <w:tcPr>
            <w:tcW w:w="1701" w:type="dxa"/>
            <w:tcBorders>
              <w:top w:val="nil"/>
              <w:left w:val="nil"/>
              <w:bottom w:val="single" w:sz="4" w:space="0" w:color="auto"/>
              <w:right w:val="single" w:sz="4" w:space="0" w:color="auto"/>
            </w:tcBorders>
            <w:shd w:val="clear" w:color="auto" w:fill="auto"/>
            <w:vAlign w:val="center"/>
          </w:tcPr>
          <w:p w14:paraId="35DF36C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F456F7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FDAB27C"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94ED91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1.1.1.7</w:t>
            </w:r>
          </w:p>
        </w:tc>
        <w:tc>
          <w:tcPr>
            <w:tcW w:w="4245" w:type="dxa"/>
            <w:tcBorders>
              <w:top w:val="nil"/>
              <w:left w:val="nil"/>
              <w:bottom w:val="single" w:sz="4" w:space="0" w:color="auto"/>
              <w:right w:val="single" w:sz="4" w:space="0" w:color="auto"/>
            </w:tcBorders>
            <w:shd w:val="clear" w:color="auto" w:fill="auto"/>
            <w:vAlign w:val="center"/>
          </w:tcPr>
          <w:p w14:paraId="20EC433E"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卡</w:t>
            </w:r>
            <w:proofErr w:type="gramStart"/>
            <w:r>
              <w:rPr>
                <w:rFonts w:ascii="宋体" w:hAnsi="宋体" w:cs="宋体" w:hint="eastAsia"/>
                <w:kern w:val="0"/>
                <w:szCs w:val="21"/>
              </w:rPr>
              <w:t>折账户互转申请</w:t>
            </w:r>
            <w:proofErr w:type="gramEnd"/>
            <w:r>
              <w:rPr>
                <w:rFonts w:ascii="宋体" w:hAnsi="宋体" w:cs="宋体" w:hint="eastAsia"/>
                <w:kern w:val="0"/>
                <w:szCs w:val="21"/>
              </w:rPr>
              <w:t>单</w:t>
            </w:r>
          </w:p>
        </w:tc>
        <w:tc>
          <w:tcPr>
            <w:tcW w:w="1701" w:type="dxa"/>
            <w:tcBorders>
              <w:top w:val="nil"/>
              <w:left w:val="nil"/>
              <w:bottom w:val="single" w:sz="4" w:space="0" w:color="auto"/>
              <w:right w:val="single" w:sz="4" w:space="0" w:color="auto"/>
            </w:tcBorders>
            <w:shd w:val="clear" w:color="auto" w:fill="auto"/>
            <w:vAlign w:val="center"/>
          </w:tcPr>
          <w:p w14:paraId="22DC783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7EFCB5E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9A677A3"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3FE23F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1.1.1.8</w:t>
            </w:r>
          </w:p>
        </w:tc>
        <w:tc>
          <w:tcPr>
            <w:tcW w:w="4245" w:type="dxa"/>
            <w:tcBorders>
              <w:top w:val="nil"/>
              <w:left w:val="nil"/>
              <w:bottom w:val="single" w:sz="4" w:space="0" w:color="auto"/>
              <w:right w:val="single" w:sz="4" w:space="0" w:color="auto"/>
            </w:tcBorders>
            <w:shd w:val="clear" w:color="auto" w:fill="auto"/>
            <w:vAlign w:val="center"/>
          </w:tcPr>
          <w:p w14:paraId="07B6FB00"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贵宾卡申请表</w:t>
            </w:r>
          </w:p>
        </w:tc>
        <w:tc>
          <w:tcPr>
            <w:tcW w:w="1701" w:type="dxa"/>
            <w:tcBorders>
              <w:top w:val="nil"/>
              <w:left w:val="nil"/>
              <w:bottom w:val="single" w:sz="4" w:space="0" w:color="auto"/>
              <w:right w:val="single" w:sz="4" w:space="0" w:color="auto"/>
            </w:tcBorders>
            <w:shd w:val="clear" w:color="auto" w:fill="auto"/>
            <w:vAlign w:val="center"/>
          </w:tcPr>
          <w:p w14:paraId="11C7E5E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3CCC6E0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20A79E0"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248614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1.1.1.9</w:t>
            </w:r>
          </w:p>
        </w:tc>
        <w:tc>
          <w:tcPr>
            <w:tcW w:w="4245" w:type="dxa"/>
            <w:tcBorders>
              <w:top w:val="nil"/>
              <w:left w:val="nil"/>
              <w:bottom w:val="single" w:sz="4" w:space="0" w:color="auto"/>
              <w:right w:val="single" w:sz="4" w:space="0" w:color="auto"/>
            </w:tcBorders>
            <w:shd w:val="clear" w:color="auto" w:fill="auto"/>
            <w:vAlign w:val="center"/>
          </w:tcPr>
          <w:p w14:paraId="3DC9FD46"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卡</w:t>
            </w:r>
            <w:proofErr w:type="gramStart"/>
            <w:r>
              <w:rPr>
                <w:rFonts w:ascii="宋体" w:hAnsi="宋体" w:cs="宋体" w:hint="eastAsia"/>
                <w:kern w:val="0"/>
                <w:szCs w:val="21"/>
              </w:rPr>
              <w:t>折账户互</w:t>
            </w:r>
            <w:proofErr w:type="gramEnd"/>
            <w:r>
              <w:rPr>
                <w:rFonts w:ascii="宋体" w:hAnsi="宋体" w:cs="宋体" w:hint="eastAsia"/>
                <w:kern w:val="0"/>
                <w:szCs w:val="21"/>
              </w:rPr>
              <w:t>转申请表</w:t>
            </w:r>
          </w:p>
        </w:tc>
        <w:tc>
          <w:tcPr>
            <w:tcW w:w="1701" w:type="dxa"/>
            <w:tcBorders>
              <w:top w:val="nil"/>
              <w:left w:val="nil"/>
              <w:bottom w:val="single" w:sz="4" w:space="0" w:color="auto"/>
              <w:right w:val="single" w:sz="4" w:space="0" w:color="auto"/>
            </w:tcBorders>
            <w:shd w:val="clear" w:color="auto" w:fill="auto"/>
            <w:vAlign w:val="center"/>
          </w:tcPr>
          <w:p w14:paraId="09063DA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F77CD4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1A419C1"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6F26DD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1.1.1.10</w:t>
            </w:r>
          </w:p>
        </w:tc>
        <w:tc>
          <w:tcPr>
            <w:tcW w:w="4245" w:type="dxa"/>
            <w:tcBorders>
              <w:top w:val="nil"/>
              <w:left w:val="nil"/>
              <w:bottom w:val="single" w:sz="4" w:space="0" w:color="auto"/>
              <w:right w:val="single" w:sz="4" w:space="0" w:color="auto"/>
            </w:tcBorders>
            <w:shd w:val="clear" w:color="auto" w:fill="auto"/>
            <w:vAlign w:val="center"/>
          </w:tcPr>
          <w:p w14:paraId="3D6D181E"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银联借记卡申请表</w:t>
            </w:r>
          </w:p>
        </w:tc>
        <w:tc>
          <w:tcPr>
            <w:tcW w:w="1701" w:type="dxa"/>
            <w:tcBorders>
              <w:top w:val="nil"/>
              <w:left w:val="nil"/>
              <w:bottom w:val="single" w:sz="4" w:space="0" w:color="auto"/>
              <w:right w:val="single" w:sz="4" w:space="0" w:color="auto"/>
            </w:tcBorders>
            <w:shd w:val="clear" w:color="auto" w:fill="auto"/>
            <w:vAlign w:val="center"/>
          </w:tcPr>
          <w:p w14:paraId="1D42FB2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2DAA199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478560F"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F7CFCE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1.1.1.11</w:t>
            </w:r>
          </w:p>
        </w:tc>
        <w:tc>
          <w:tcPr>
            <w:tcW w:w="4245" w:type="dxa"/>
            <w:tcBorders>
              <w:top w:val="nil"/>
              <w:left w:val="nil"/>
              <w:bottom w:val="single" w:sz="4" w:space="0" w:color="auto"/>
              <w:right w:val="single" w:sz="4" w:space="0" w:color="auto"/>
            </w:tcBorders>
            <w:shd w:val="clear" w:color="auto" w:fill="auto"/>
            <w:vAlign w:val="center"/>
          </w:tcPr>
          <w:p w14:paraId="38FEB9BB"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开立个人银行结算账户申请书</w:t>
            </w:r>
          </w:p>
        </w:tc>
        <w:tc>
          <w:tcPr>
            <w:tcW w:w="1701" w:type="dxa"/>
            <w:tcBorders>
              <w:top w:val="nil"/>
              <w:left w:val="nil"/>
              <w:bottom w:val="single" w:sz="4" w:space="0" w:color="auto"/>
              <w:right w:val="single" w:sz="4" w:space="0" w:color="auto"/>
            </w:tcBorders>
            <w:shd w:val="clear" w:color="auto" w:fill="auto"/>
            <w:vAlign w:val="center"/>
          </w:tcPr>
          <w:p w14:paraId="1F27FAE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5BD20E3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782F12E"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78A3D8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1.1.1.12</w:t>
            </w:r>
          </w:p>
        </w:tc>
        <w:tc>
          <w:tcPr>
            <w:tcW w:w="4245" w:type="dxa"/>
            <w:tcBorders>
              <w:top w:val="nil"/>
              <w:left w:val="nil"/>
              <w:bottom w:val="single" w:sz="4" w:space="0" w:color="auto"/>
              <w:right w:val="single" w:sz="4" w:space="0" w:color="auto"/>
            </w:tcBorders>
            <w:shd w:val="clear" w:color="auto" w:fill="auto"/>
            <w:vAlign w:val="center"/>
          </w:tcPr>
          <w:p w14:paraId="4D66B00B"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个人银行账户申请书</w:t>
            </w:r>
          </w:p>
        </w:tc>
        <w:tc>
          <w:tcPr>
            <w:tcW w:w="1701" w:type="dxa"/>
            <w:tcBorders>
              <w:top w:val="nil"/>
              <w:left w:val="nil"/>
              <w:bottom w:val="single" w:sz="4" w:space="0" w:color="auto"/>
              <w:right w:val="single" w:sz="4" w:space="0" w:color="auto"/>
            </w:tcBorders>
            <w:shd w:val="clear" w:color="auto" w:fill="auto"/>
            <w:vAlign w:val="center"/>
          </w:tcPr>
          <w:p w14:paraId="777C6D9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7B84FA4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975D781"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56B34C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1.1.1.13</w:t>
            </w:r>
          </w:p>
        </w:tc>
        <w:tc>
          <w:tcPr>
            <w:tcW w:w="4245" w:type="dxa"/>
            <w:tcBorders>
              <w:top w:val="nil"/>
              <w:left w:val="nil"/>
              <w:bottom w:val="single" w:sz="4" w:space="0" w:color="auto"/>
              <w:right w:val="single" w:sz="4" w:space="0" w:color="auto"/>
            </w:tcBorders>
            <w:shd w:val="clear" w:color="auto" w:fill="auto"/>
            <w:vAlign w:val="center"/>
          </w:tcPr>
          <w:p w14:paraId="6CD45935"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个人银行结算账户管理协议</w:t>
            </w:r>
          </w:p>
        </w:tc>
        <w:tc>
          <w:tcPr>
            <w:tcW w:w="1701" w:type="dxa"/>
            <w:tcBorders>
              <w:top w:val="nil"/>
              <w:left w:val="nil"/>
              <w:bottom w:val="single" w:sz="4" w:space="0" w:color="auto"/>
              <w:right w:val="single" w:sz="4" w:space="0" w:color="auto"/>
            </w:tcBorders>
            <w:shd w:val="clear" w:color="auto" w:fill="auto"/>
            <w:vAlign w:val="center"/>
          </w:tcPr>
          <w:p w14:paraId="296F38D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2AE39FC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F8B305B"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8D968E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w:t>
            </w:r>
          </w:p>
        </w:tc>
        <w:tc>
          <w:tcPr>
            <w:tcW w:w="4245" w:type="dxa"/>
            <w:tcBorders>
              <w:top w:val="nil"/>
              <w:left w:val="nil"/>
              <w:bottom w:val="single" w:sz="4" w:space="0" w:color="auto"/>
              <w:right w:val="single" w:sz="4" w:space="0" w:color="auto"/>
            </w:tcBorders>
            <w:shd w:val="clear" w:color="auto" w:fill="auto"/>
            <w:vAlign w:val="center"/>
          </w:tcPr>
          <w:p w14:paraId="07991A57"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对公账户类</w:t>
            </w:r>
          </w:p>
        </w:tc>
        <w:tc>
          <w:tcPr>
            <w:tcW w:w="1701" w:type="dxa"/>
            <w:tcBorders>
              <w:top w:val="nil"/>
              <w:left w:val="nil"/>
              <w:bottom w:val="single" w:sz="4" w:space="0" w:color="auto"/>
              <w:right w:val="single" w:sz="4" w:space="0" w:color="auto"/>
            </w:tcBorders>
            <w:shd w:val="clear" w:color="auto" w:fill="auto"/>
            <w:vAlign w:val="center"/>
          </w:tcPr>
          <w:p w14:paraId="1794419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2DA50A5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73F5D22"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9CAF11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1.1.2.1</w:t>
            </w:r>
          </w:p>
        </w:tc>
        <w:tc>
          <w:tcPr>
            <w:tcW w:w="4245" w:type="dxa"/>
            <w:tcBorders>
              <w:top w:val="nil"/>
              <w:left w:val="nil"/>
              <w:bottom w:val="single" w:sz="4" w:space="0" w:color="auto"/>
              <w:right w:val="single" w:sz="4" w:space="0" w:color="auto"/>
            </w:tcBorders>
            <w:shd w:val="clear" w:color="auto" w:fill="auto"/>
            <w:vAlign w:val="center"/>
          </w:tcPr>
          <w:p w14:paraId="498FFDFC"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人民币单位结算卡业务申请表</w:t>
            </w:r>
          </w:p>
        </w:tc>
        <w:tc>
          <w:tcPr>
            <w:tcW w:w="1701" w:type="dxa"/>
            <w:tcBorders>
              <w:top w:val="nil"/>
              <w:left w:val="nil"/>
              <w:bottom w:val="single" w:sz="4" w:space="0" w:color="auto"/>
              <w:right w:val="single" w:sz="4" w:space="0" w:color="auto"/>
            </w:tcBorders>
            <w:shd w:val="clear" w:color="auto" w:fill="auto"/>
            <w:vAlign w:val="center"/>
          </w:tcPr>
          <w:p w14:paraId="340F8557"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527B177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B534BAD"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4E4D0B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1.1.2.2</w:t>
            </w:r>
          </w:p>
        </w:tc>
        <w:tc>
          <w:tcPr>
            <w:tcW w:w="4245" w:type="dxa"/>
            <w:tcBorders>
              <w:top w:val="nil"/>
              <w:left w:val="nil"/>
              <w:bottom w:val="single" w:sz="4" w:space="0" w:color="auto"/>
              <w:right w:val="single" w:sz="4" w:space="0" w:color="auto"/>
            </w:tcBorders>
            <w:shd w:val="clear" w:color="auto" w:fill="auto"/>
            <w:vAlign w:val="center"/>
          </w:tcPr>
          <w:p w14:paraId="4927135B"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变更银行结算账户申请书</w:t>
            </w:r>
          </w:p>
        </w:tc>
        <w:tc>
          <w:tcPr>
            <w:tcW w:w="1701" w:type="dxa"/>
            <w:tcBorders>
              <w:top w:val="nil"/>
              <w:left w:val="nil"/>
              <w:bottom w:val="single" w:sz="4" w:space="0" w:color="auto"/>
              <w:right w:val="single" w:sz="4" w:space="0" w:color="auto"/>
            </w:tcBorders>
            <w:shd w:val="clear" w:color="auto" w:fill="auto"/>
            <w:vAlign w:val="center"/>
          </w:tcPr>
          <w:p w14:paraId="7B1E69F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58D415C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59E52F4"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58B1F6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1.1.2.3</w:t>
            </w:r>
          </w:p>
        </w:tc>
        <w:tc>
          <w:tcPr>
            <w:tcW w:w="4245" w:type="dxa"/>
            <w:tcBorders>
              <w:top w:val="nil"/>
              <w:left w:val="nil"/>
              <w:bottom w:val="single" w:sz="4" w:space="0" w:color="auto"/>
              <w:right w:val="single" w:sz="4" w:space="0" w:color="auto"/>
            </w:tcBorders>
            <w:shd w:val="clear" w:color="auto" w:fill="auto"/>
            <w:vAlign w:val="center"/>
          </w:tcPr>
          <w:p w14:paraId="653FF640"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撤销银行结算账户申请书</w:t>
            </w:r>
          </w:p>
        </w:tc>
        <w:tc>
          <w:tcPr>
            <w:tcW w:w="1701" w:type="dxa"/>
            <w:tcBorders>
              <w:top w:val="nil"/>
              <w:left w:val="nil"/>
              <w:bottom w:val="single" w:sz="4" w:space="0" w:color="auto"/>
              <w:right w:val="single" w:sz="4" w:space="0" w:color="auto"/>
            </w:tcBorders>
            <w:shd w:val="clear" w:color="auto" w:fill="auto"/>
            <w:vAlign w:val="center"/>
          </w:tcPr>
          <w:p w14:paraId="61D6D48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9A54D9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C6F92D4"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5E11DD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1.1.2.4</w:t>
            </w:r>
          </w:p>
        </w:tc>
        <w:tc>
          <w:tcPr>
            <w:tcW w:w="4245" w:type="dxa"/>
            <w:tcBorders>
              <w:top w:val="nil"/>
              <w:left w:val="nil"/>
              <w:bottom w:val="single" w:sz="4" w:space="0" w:color="auto"/>
              <w:right w:val="single" w:sz="4" w:space="0" w:color="auto"/>
            </w:tcBorders>
            <w:shd w:val="clear" w:color="auto" w:fill="auto"/>
            <w:vAlign w:val="center"/>
          </w:tcPr>
          <w:p w14:paraId="68430B69"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补（换）发开户许可证申请书</w:t>
            </w:r>
          </w:p>
        </w:tc>
        <w:tc>
          <w:tcPr>
            <w:tcW w:w="1701" w:type="dxa"/>
            <w:tcBorders>
              <w:top w:val="nil"/>
              <w:left w:val="nil"/>
              <w:bottom w:val="single" w:sz="4" w:space="0" w:color="auto"/>
              <w:right w:val="single" w:sz="4" w:space="0" w:color="auto"/>
            </w:tcBorders>
            <w:shd w:val="clear" w:color="auto" w:fill="auto"/>
            <w:vAlign w:val="center"/>
          </w:tcPr>
          <w:p w14:paraId="6F19A57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5EDBCC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69194CF"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F60B0D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1.1.2.5</w:t>
            </w:r>
          </w:p>
        </w:tc>
        <w:tc>
          <w:tcPr>
            <w:tcW w:w="4245" w:type="dxa"/>
            <w:tcBorders>
              <w:top w:val="nil"/>
              <w:left w:val="nil"/>
              <w:bottom w:val="single" w:sz="4" w:space="0" w:color="auto"/>
              <w:right w:val="single" w:sz="4" w:space="0" w:color="auto"/>
            </w:tcBorders>
            <w:shd w:val="clear" w:color="auto" w:fill="auto"/>
            <w:vAlign w:val="center"/>
          </w:tcPr>
          <w:p w14:paraId="6B6E3D64"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单位存款账户补充信息申请书</w:t>
            </w:r>
          </w:p>
        </w:tc>
        <w:tc>
          <w:tcPr>
            <w:tcW w:w="1701" w:type="dxa"/>
            <w:tcBorders>
              <w:top w:val="nil"/>
              <w:left w:val="nil"/>
              <w:bottom w:val="single" w:sz="4" w:space="0" w:color="auto"/>
              <w:right w:val="single" w:sz="4" w:space="0" w:color="auto"/>
            </w:tcBorders>
            <w:shd w:val="clear" w:color="auto" w:fill="auto"/>
            <w:vAlign w:val="center"/>
          </w:tcPr>
          <w:p w14:paraId="7F36123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5865058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8A4F677"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A06ACB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1.1.2.6</w:t>
            </w:r>
          </w:p>
        </w:tc>
        <w:tc>
          <w:tcPr>
            <w:tcW w:w="4245" w:type="dxa"/>
            <w:tcBorders>
              <w:top w:val="nil"/>
              <w:left w:val="nil"/>
              <w:bottom w:val="single" w:sz="4" w:space="0" w:color="auto"/>
              <w:right w:val="single" w:sz="4" w:space="0" w:color="auto"/>
            </w:tcBorders>
            <w:shd w:val="clear" w:color="auto" w:fill="auto"/>
            <w:vAlign w:val="center"/>
          </w:tcPr>
          <w:p w14:paraId="3D1C579F"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单位银行账户业务受理流程单</w:t>
            </w:r>
          </w:p>
        </w:tc>
        <w:tc>
          <w:tcPr>
            <w:tcW w:w="1701" w:type="dxa"/>
            <w:tcBorders>
              <w:top w:val="nil"/>
              <w:left w:val="nil"/>
              <w:bottom w:val="single" w:sz="4" w:space="0" w:color="auto"/>
              <w:right w:val="single" w:sz="4" w:space="0" w:color="auto"/>
            </w:tcBorders>
            <w:shd w:val="clear" w:color="auto" w:fill="auto"/>
            <w:vAlign w:val="center"/>
          </w:tcPr>
          <w:p w14:paraId="035A4DA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3A60A4F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8D9E9E4"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B8FF43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1.1.2.7</w:t>
            </w:r>
          </w:p>
        </w:tc>
        <w:tc>
          <w:tcPr>
            <w:tcW w:w="4245" w:type="dxa"/>
            <w:tcBorders>
              <w:top w:val="nil"/>
              <w:left w:val="nil"/>
              <w:bottom w:val="single" w:sz="4" w:space="0" w:color="auto"/>
              <w:right w:val="single" w:sz="4" w:space="0" w:color="auto"/>
            </w:tcBorders>
            <w:shd w:val="clear" w:color="auto" w:fill="auto"/>
            <w:vAlign w:val="center"/>
          </w:tcPr>
          <w:p w14:paraId="3C97E826"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单位结算账户综合签约申请书</w:t>
            </w:r>
          </w:p>
        </w:tc>
        <w:tc>
          <w:tcPr>
            <w:tcW w:w="1701" w:type="dxa"/>
            <w:tcBorders>
              <w:top w:val="nil"/>
              <w:left w:val="nil"/>
              <w:bottom w:val="single" w:sz="4" w:space="0" w:color="auto"/>
              <w:right w:val="single" w:sz="4" w:space="0" w:color="auto"/>
            </w:tcBorders>
            <w:shd w:val="clear" w:color="auto" w:fill="auto"/>
            <w:vAlign w:val="center"/>
          </w:tcPr>
          <w:p w14:paraId="2AB1C64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11189A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91BEE97"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7AEE81B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1.1.2.8</w:t>
            </w:r>
          </w:p>
        </w:tc>
        <w:tc>
          <w:tcPr>
            <w:tcW w:w="4245" w:type="dxa"/>
            <w:tcBorders>
              <w:top w:val="nil"/>
              <w:left w:val="nil"/>
              <w:bottom w:val="single" w:sz="4" w:space="0" w:color="auto"/>
              <w:right w:val="single" w:sz="4" w:space="0" w:color="auto"/>
            </w:tcBorders>
            <w:shd w:val="clear" w:color="auto" w:fill="auto"/>
            <w:vAlign w:val="center"/>
          </w:tcPr>
          <w:p w14:paraId="2AF3C73A"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人民币单位银行结算账户综合服务协议</w:t>
            </w:r>
          </w:p>
        </w:tc>
        <w:tc>
          <w:tcPr>
            <w:tcW w:w="1701" w:type="dxa"/>
            <w:tcBorders>
              <w:top w:val="nil"/>
              <w:left w:val="nil"/>
              <w:bottom w:val="single" w:sz="4" w:space="0" w:color="auto"/>
              <w:right w:val="single" w:sz="4" w:space="0" w:color="auto"/>
            </w:tcBorders>
            <w:shd w:val="clear" w:color="auto" w:fill="auto"/>
            <w:vAlign w:val="center"/>
          </w:tcPr>
          <w:p w14:paraId="652EC7A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EAEF5E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AA84922"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F9CEAA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1.1.2.9</w:t>
            </w:r>
          </w:p>
        </w:tc>
        <w:tc>
          <w:tcPr>
            <w:tcW w:w="4245" w:type="dxa"/>
            <w:tcBorders>
              <w:top w:val="nil"/>
              <w:left w:val="nil"/>
              <w:bottom w:val="single" w:sz="4" w:space="0" w:color="auto"/>
              <w:right w:val="single" w:sz="4" w:space="0" w:color="auto"/>
            </w:tcBorders>
            <w:shd w:val="clear" w:color="auto" w:fill="auto"/>
            <w:vAlign w:val="center"/>
          </w:tcPr>
          <w:p w14:paraId="31E1D8D0"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单位账户业务授权委托书</w:t>
            </w:r>
          </w:p>
        </w:tc>
        <w:tc>
          <w:tcPr>
            <w:tcW w:w="1701" w:type="dxa"/>
            <w:tcBorders>
              <w:top w:val="nil"/>
              <w:left w:val="nil"/>
              <w:bottom w:val="single" w:sz="4" w:space="0" w:color="auto"/>
              <w:right w:val="single" w:sz="4" w:space="0" w:color="auto"/>
            </w:tcBorders>
            <w:shd w:val="clear" w:color="auto" w:fill="auto"/>
            <w:vAlign w:val="center"/>
          </w:tcPr>
          <w:p w14:paraId="4047717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FD99EA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343D915"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50A566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1.1.2.10</w:t>
            </w:r>
          </w:p>
        </w:tc>
        <w:tc>
          <w:tcPr>
            <w:tcW w:w="4245" w:type="dxa"/>
            <w:tcBorders>
              <w:top w:val="nil"/>
              <w:left w:val="nil"/>
              <w:bottom w:val="single" w:sz="4" w:space="0" w:color="auto"/>
              <w:right w:val="single" w:sz="4" w:space="0" w:color="auto"/>
            </w:tcBorders>
            <w:shd w:val="clear" w:color="auto" w:fill="auto"/>
            <w:vAlign w:val="center"/>
          </w:tcPr>
          <w:p w14:paraId="48A05D1E"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开立单位银行结算账户申请书</w:t>
            </w:r>
          </w:p>
        </w:tc>
        <w:tc>
          <w:tcPr>
            <w:tcW w:w="1701" w:type="dxa"/>
            <w:tcBorders>
              <w:top w:val="nil"/>
              <w:left w:val="nil"/>
              <w:bottom w:val="single" w:sz="4" w:space="0" w:color="auto"/>
              <w:right w:val="single" w:sz="4" w:space="0" w:color="auto"/>
            </w:tcBorders>
            <w:shd w:val="clear" w:color="auto" w:fill="auto"/>
            <w:vAlign w:val="center"/>
          </w:tcPr>
          <w:p w14:paraId="4B21233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51519EB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DCAC75F"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CEBD05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1.1.2.11</w:t>
            </w:r>
          </w:p>
        </w:tc>
        <w:tc>
          <w:tcPr>
            <w:tcW w:w="4245" w:type="dxa"/>
            <w:tcBorders>
              <w:top w:val="nil"/>
              <w:left w:val="nil"/>
              <w:bottom w:val="single" w:sz="4" w:space="0" w:color="auto"/>
              <w:right w:val="single" w:sz="4" w:space="0" w:color="auto"/>
            </w:tcBorders>
            <w:shd w:val="clear" w:color="auto" w:fill="auto"/>
            <w:vAlign w:val="center"/>
          </w:tcPr>
          <w:p w14:paraId="1DA4B862"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单位银行结算账户管理协议</w:t>
            </w:r>
          </w:p>
        </w:tc>
        <w:tc>
          <w:tcPr>
            <w:tcW w:w="1701" w:type="dxa"/>
            <w:tcBorders>
              <w:top w:val="nil"/>
              <w:left w:val="nil"/>
              <w:bottom w:val="single" w:sz="4" w:space="0" w:color="auto"/>
              <w:right w:val="single" w:sz="4" w:space="0" w:color="auto"/>
            </w:tcBorders>
            <w:shd w:val="clear" w:color="auto" w:fill="auto"/>
            <w:vAlign w:val="center"/>
          </w:tcPr>
          <w:p w14:paraId="5342371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2E48E6C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25B651F"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74F683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1.1.2.12</w:t>
            </w:r>
          </w:p>
        </w:tc>
        <w:tc>
          <w:tcPr>
            <w:tcW w:w="4245" w:type="dxa"/>
            <w:tcBorders>
              <w:top w:val="nil"/>
              <w:left w:val="nil"/>
              <w:bottom w:val="single" w:sz="4" w:space="0" w:color="auto"/>
              <w:right w:val="single" w:sz="4" w:space="0" w:color="auto"/>
            </w:tcBorders>
            <w:shd w:val="clear" w:color="auto" w:fill="auto"/>
            <w:vAlign w:val="center"/>
          </w:tcPr>
          <w:p w14:paraId="2C5EFF78"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对公开户确认签收单</w:t>
            </w:r>
          </w:p>
        </w:tc>
        <w:tc>
          <w:tcPr>
            <w:tcW w:w="1701" w:type="dxa"/>
            <w:tcBorders>
              <w:top w:val="nil"/>
              <w:left w:val="nil"/>
              <w:bottom w:val="single" w:sz="4" w:space="0" w:color="auto"/>
              <w:right w:val="single" w:sz="4" w:space="0" w:color="auto"/>
            </w:tcBorders>
            <w:shd w:val="clear" w:color="auto" w:fill="auto"/>
            <w:vAlign w:val="center"/>
          </w:tcPr>
          <w:p w14:paraId="537B7C7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363450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109C95C"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74338B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1.1.2.13</w:t>
            </w:r>
          </w:p>
        </w:tc>
        <w:tc>
          <w:tcPr>
            <w:tcW w:w="4245" w:type="dxa"/>
            <w:tcBorders>
              <w:top w:val="nil"/>
              <w:left w:val="nil"/>
              <w:bottom w:val="single" w:sz="4" w:space="0" w:color="auto"/>
              <w:right w:val="single" w:sz="4" w:space="0" w:color="auto"/>
            </w:tcBorders>
            <w:shd w:val="clear" w:color="auto" w:fill="auto"/>
            <w:vAlign w:val="center"/>
          </w:tcPr>
          <w:p w14:paraId="08E3B840"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核准类银行结算账户清理核实交接单</w:t>
            </w:r>
          </w:p>
        </w:tc>
        <w:tc>
          <w:tcPr>
            <w:tcW w:w="1701" w:type="dxa"/>
            <w:tcBorders>
              <w:top w:val="nil"/>
              <w:left w:val="nil"/>
              <w:bottom w:val="single" w:sz="4" w:space="0" w:color="auto"/>
              <w:right w:val="single" w:sz="4" w:space="0" w:color="auto"/>
            </w:tcBorders>
            <w:shd w:val="clear" w:color="auto" w:fill="auto"/>
            <w:vAlign w:val="center"/>
          </w:tcPr>
          <w:p w14:paraId="232014B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20C7836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8D71C31"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F7EA35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1.1.2.14</w:t>
            </w:r>
          </w:p>
        </w:tc>
        <w:tc>
          <w:tcPr>
            <w:tcW w:w="4245" w:type="dxa"/>
            <w:tcBorders>
              <w:top w:val="nil"/>
              <w:left w:val="nil"/>
              <w:bottom w:val="single" w:sz="4" w:space="0" w:color="auto"/>
              <w:right w:val="single" w:sz="4" w:space="0" w:color="auto"/>
            </w:tcBorders>
            <w:shd w:val="clear" w:color="auto" w:fill="auto"/>
            <w:vAlign w:val="center"/>
          </w:tcPr>
          <w:p w14:paraId="084C2C8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开立单位银行结算账户客户信息收集表</w:t>
            </w:r>
          </w:p>
        </w:tc>
        <w:tc>
          <w:tcPr>
            <w:tcW w:w="1701" w:type="dxa"/>
            <w:tcBorders>
              <w:top w:val="nil"/>
              <w:left w:val="nil"/>
              <w:bottom w:val="single" w:sz="4" w:space="0" w:color="auto"/>
              <w:right w:val="single" w:sz="4" w:space="0" w:color="auto"/>
            </w:tcBorders>
            <w:shd w:val="clear" w:color="auto" w:fill="auto"/>
            <w:vAlign w:val="center"/>
          </w:tcPr>
          <w:p w14:paraId="6D55D3B1"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10A72F8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2001E20"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F616EF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w:t>
            </w:r>
          </w:p>
        </w:tc>
        <w:tc>
          <w:tcPr>
            <w:tcW w:w="4245" w:type="dxa"/>
            <w:tcBorders>
              <w:top w:val="nil"/>
              <w:left w:val="nil"/>
              <w:bottom w:val="nil"/>
              <w:right w:val="nil"/>
            </w:tcBorders>
            <w:shd w:val="clear" w:color="auto" w:fill="auto"/>
            <w:noWrap/>
            <w:vAlign w:val="center"/>
          </w:tcPr>
          <w:p w14:paraId="07EA308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存款类</w:t>
            </w:r>
          </w:p>
        </w:tc>
        <w:tc>
          <w:tcPr>
            <w:tcW w:w="1701" w:type="dxa"/>
            <w:tcBorders>
              <w:top w:val="nil"/>
              <w:left w:val="nil"/>
              <w:bottom w:val="nil"/>
              <w:right w:val="nil"/>
            </w:tcBorders>
            <w:shd w:val="clear" w:color="auto" w:fill="auto"/>
            <w:noWrap/>
            <w:vAlign w:val="center"/>
          </w:tcPr>
          <w:p w14:paraId="3E547333" w14:textId="77777777" w:rsidR="00316053" w:rsidRDefault="00316053" w:rsidP="00316053">
            <w:pPr>
              <w:widowControl/>
              <w:jc w:val="left"/>
              <w:rPr>
                <w:rFonts w:ascii="宋体" w:hAnsi="宋体" w:cs="宋体"/>
                <w:color w:val="000000"/>
                <w:kern w:val="0"/>
                <w:szCs w:val="21"/>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48D4424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C6D6817"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990742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1.2.1</w:t>
            </w:r>
          </w:p>
        </w:tc>
        <w:tc>
          <w:tcPr>
            <w:tcW w:w="4245" w:type="dxa"/>
            <w:tcBorders>
              <w:top w:val="single" w:sz="4" w:space="0" w:color="auto"/>
              <w:left w:val="nil"/>
              <w:bottom w:val="single" w:sz="4" w:space="0" w:color="auto"/>
              <w:right w:val="single" w:sz="4" w:space="0" w:color="auto"/>
            </w:tcBorders>
            <w:shd w:val="clear" w:color="auto" w:fill="auto"/>
            <w:vAlign w:val="center"/>
          </w:tcPr>
          <w:p w14:paraId="25C52E20"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大额存单业务申请书</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87445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18547DD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62ABDF2"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C3F2E4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1.2.2</w:t>
            </w:r>
          </w:p>
        </w:tc>
        <w:tc>
          <w:tcPr>
            <w:tcW w:w="4245" w:type="dxa"/>
            <w:tcBorders>
              <w:top w:val="nil"/>
              <w:left w:val="nil"/>
              <w:bottom w:val="single" w:sz="4" w:space="0" w:color="auto"/>
              <w:right w:val="single" w:sz="4" w:space="0" w:color="auto"/>
            </w:tcBorders>
            <w:shd w:val="clear" w:color="auto" w:fill="auto"/>
            <w:vAlign w:val="center"/>
          </w:tcPr>
          <w:p w14:paraId="6EDEE6E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存款产品自动购买业务解约修改申请书</w:t>
            </w:r>
          </w:p>
        </w:tc>
        <w:tc>
          <w:tcPr>
            <w:tcW w:w="1701" w:type="dxa"/>
            <w:tcBorders>
              <w:top w:val="nil"/>
              <w:left w:val="nil"/>
              <w:bottom w:val="single" w:sz="4" w:space="0" w:color="auto"/>
              <w:right w:val="single" w:sz="4" w:space="0" w:color="auto"/>
            </w:tcBorders>
            <w:shd w:val="clear" w:color="auto" w:fill="auto"/>
            <w:vAlign w:val="center"/>
          </w:tcPr>
          <w:p w14:paraId="784D23F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269212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845968B"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0C5DDC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1.2.3</w:t>
            </w:r>
          </w:p>
        </w:tc>
        <w:tc>
          <w:tcPr>
            <w:tcW w:w="4245" w:type="dxa"/>
            <w:tcBorders>
              <w:top w:val="nil"/>
              <w:left w:val="nil"/>
              <w:bottom w:val="single" w:sz="4" w:space="0" w:color="auto"/>
              <w:right w:val="single" w:sz="4" w:space="0" w:color="auto"/>
            </w:tcBorders>
            <w:shd w:val="clear" w:color="auto" w:fill="auto"/>
            <w:vAlign w:val="center"/>
          </w:tcPr>
          <w:p w14:paraId="01D9241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个人大额存单柜台转让业务申请书</w:t>
            </w:r>
          </w:p>
        </w:tc>
        <w:tc>
          <w:tcPr>
            <w:tcW w:w="1701" w:type="dxa"/>
            <w:tcBorders>
              <w:top w:val="nil"/>
              <w:left w:val="nil"/>
              <w:bottom w:val="single" w:sz="4" w:space="0" w:color="auto"/>
              <w:right w:val="single" w:sz="4" w:space="0" w:color="auto"/>
            </w:tcBorders>
            <w:shd w:val="clear" w:color="auto" w:fill="auto"/>
            <w:vAlign w:val="center"/>
          </w:tcPr>
          <w:p w14:paraId="024A13D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EE8139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68BF20F"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0AD385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1.2.4</w:t>
            </w:r>
          </w:p>
        </w:tc>
        <w:tc>
          <w:tcPr>
            <w:tcW w:w="4245" w:type="dxa"/>
            <w:tcBorders>
              <w:top w:val="nil"/>
              <w:left w:val="nil"/>
              <w:bottom w:val="single" w:sz="4" w:space="0" w:color="auto"/>
              <w:right w:val="single" w:sz="4" w:space="0" w:color="auto"/>
            </w:tcBorders>
            <w:shd w:val="clear" w:color="auto" w:fill="auto"/>
            <w:vAlign w:val="center"/>
          </w:tcPr>
          <w:p w14:paraId="10569C3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个人大额存单产品转让协议</w:t>
            </w:r>
          </w:p>
        </w:tc>
        <w:tc>
          <w:tcPr>
            <w:tcW w:w="1701" w:type="dxa"/>
            <w:tcBorders>
              <w:top w:val="nil"/>
              <w:left w:val="nil"/>
              <w:bottom w:val="single" w:sz="4" w:space="0" w:color="auto"/>
              <w:right w:val="single" w:sz="4" w:space="0" w:color="auto"/>
            </w:tcBorders>
            <w:shd w:val="clear" w:color="auto" w:fill="auto"/>
            <w:vAlign w:val="center"/>
          </w:tcPr>
          <w:p w14:paraId="65B408E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6C6753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8C2655D"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1D207F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1.2.5</w:t>
            </w:r>
          </w:p>
        </w:tc>
        <w:tc>
          <w:tcPr>
            <w:tcW w:w="4245" w:type="dxa"/>
            <w:tcBorders>
              <w:top w:val="nil"/>
              <w:left w:val="nil"/>
              <w:bottom w:val="single" w:sz="4" w:space="0" w:color="auto"/>
              <w:right w:val="single" w:sz="4" w:space="0" w:color="auto"/>
            </w:tcBorders>
            <w:shd w:val="clear" w:color="auto" w:fill="auto"/>
            <w:vAlign w:val="center"/>
          </w:tcPr>
          <w:p w14:paraId="7187378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个人大额存单产品转让风险提示书（柜台）</w:t>
            </w:r>
          </w:p>
        </w:tc>
        <w:tc>
          <w:tcPr>
            <w:tcW w:w="1701" w:type="dxa"/>
            <w:tcBorders>
              <w:top w:val="nil"/>
              <w:left w:val="nil"/>
              <w:bottom w:val="single" w:sz="4" w:space="0" w:color="auto"/>
              <w:right w:val="single" w:sz="4" w:space="0" w:color="auto"/>
            </w:tcBorders>
            <w:shd w:val="clear" w:color="auto" w:fill="auto"/>
            <w:vAlign w:val="center"/>
          </w:tcPr>
          <w:p w14:paraId="6B6A693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C529F9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170EEFA"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4B7691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1.2.6</w:t>
            </w:r>
          </w:p>
        </w:tc>
        <w:tc>
          <w:tcPr>
            <w:tcW w:w="4245" w:type="dxa"/>
            <w:tcBorders>
              <w:top w:val="nil"/>
              <w:left w:val="nil"/>
              <w:bottom w:val="single" w:sz="4" w:space="0" w:color="auto"/>
              <w:right w:val="single" w:sz="4" w:space="0" w:color="auto"/>
            </w:tcBorders>
            <w:shd w:val="clear" w:color="auto" w:fill="auto"/>
            <w:vAlign w:val="center"/>
          </w:tcPr>
          <w:p w14:paraId="5B477C0F"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储蓄特种业务申请表</w:t>
            </w:r>
          </w:p>
        </w:tc>
        <w:tc>
          <w:tcPr>
            <w:tcW w:w="1701" w:type="dxa"/>
            <w:tcBorders>
              <w:top w:val="nil"/>
              <w:left w:val="nil"/>
              <w:bottom w:val="single" w:sz="4" w:space="0" w:color="auto"/>
              <w:right w:val="single" w:sz="4" w:space="0" w:color="auto"/>
            </w:tcBorders>
            <w:shd w:val="clear" w:color="auto" w:fill="auto"/>
            <w:vAlign w:val="center"/>
          </w:tcPr>
          <w:p w14:paraId="606F2A1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23AE514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2810D5F"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48CD30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1.2.7</w:t>
            </w:r>
          </w:p>
        </w:tc>
        <w:tc>
          <w:tcPr>
            <w:tcW w:w="4245" w:type="dxa"/>
            <w:tcBorders>
              <w:top w:val="nil"/>
              <w:left w:val="nil"/>
              <w:bottom w:val="single" w:sz="4" w:space="0" w:color="auto"/>
              <w:right w:val="single" w:sz="4" w:space="0" w:color="auto"/>
            </w:tcBorders>
            <w:shd w:val="clear" w:color="auto" w:fill="auto"/>
            <w:vAlign w:val="center"/>
          </w:tcPr>
          <w:p w14:paraId="79885DB9"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个人存款/资产证明业务申请书</w:t>
            </w:r>
          </w:p>
        </w:tc>
        <w:tc>
          <w:tcPr>
            <w:tcW w:w="1701" w:type="dxa"/>
            <w:tcBorders>
              <w:top w:val="nil"/>
              <w:left w:val="nil"/>
              <w:bottom w:val="single" w:sz="4" w:space="0" w:color="auto"/>
              <w:right w:val="single" w:sz="4" w:space="0" w:color="auto"/>
            </w:tcBorders>
            <w:shd w:val="clear" w:color="auto" w:fill="auto"/>
            <w:vAlign w:val="center"/>
          </w:tcPr>
          <w:p w14:paraId="7F808C8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19BD68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9A929E0"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BEACEA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1.2.8</w:t>
            </w:r>
          </w:p>
        </w:tc>
        <w:tc>
          <w:tcPr>
            <w:tcW w:w="4245" w:type="dxa"/>
            <w:tcBorders>
              <w:top w:val="nil"/>
              <w:left w:val="nil"/>
              <w:bottom w:val="single" w:sz="4" w:space="0" w:color="auto"/>
              <w:right w:val="single" w:sz="4" w:space="0" w:color="auto"/>
            </w:tcBorders>
            <w:shd w:val="clear" w:color="auto" w:fill="auto"/>
            <w:vAlign w:val="center"/>
          </w:tcPr>
          <w:p w14:paraId="3A07ADFF"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个人存款账户通存通兑业务凭证</w:t>
            </w:r>
          </w:p>
        </w:tc>
        <w:tc>
          <w:tcPr>
            <w:tcW w:w="1701" w:type="dxa"/>
            <w:tcBorders>
              <w:top w:val="nil"/>
              <w:left w:val="nil"/>
              <w:bottom w:val="single" w:sz="4" w:space="0" w:color="auto"/>
              <w:right w:val="single" w:sz="4" w:space="0" w:color="auto"/>
            </w:tcBorders>
            <w:shd w:val="clear" w:color="auto" w:fill="auto"/>
            <w:vAlign w:val="center"/>
          </w:tcPr>
          <w:p w14:paraId="53AADFBC"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5D560FCE"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 xml:space="preserve">　</w:t>
            </w:r>
          </w:p>
        </w:tc>
      </w:tr>
      <w:tr w:rsidR="00316053" w14:paraId="0C52944E"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79B8609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lastRenderedPageBreak/>
              <w:t>1.2.9</w:t>
            </w:r>
          </w:p>
        </w:tc>
        <w:tc>
          <w:tcPr>
            <w:tcW w:w="4245" w:type="dxa"/>
            <w:tcBorders>
              <w:top w:val="nil"/>
              <w:left w:val="nil"/>
              <w:bottom w:val="single" w:sz="4" w:space="0" w:color="auto"/>
              <w:right w:val="single" w:sz="4" w:space="0" w:color="auto"/>
            </w:tcBorders>
            <w:shd w:val="clear" w:color="auto" w:fill="auto"/>
            <w:vAlign w:val="center"/>
          </w:tcPr>
          <w:p w14:paraId="315FA355"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个人通知存款业务申请表</w:t>
            </w:r>
          </w:p>
        </w:tc>
        <w:tc>
          <w:tcPr>
            <w:tcW w:w="1701" w:type="dxa"/>
            <w:tcBorders>
              <w:top w:val="nil"/>
              <w:left w:val="nil"/>
              <w:bottom w:val="single" w:sz="4" w:space="0" w:color="auto"/>
              <w:right w:val="single" w:sz="4" w:space="0" w:color="auto"/>
            </w:tcBorders>
            <w:shd w:val="clear" w:color="auto" w:fill="auto"/>
            <w:vAlign w:val="center"/>
          </w:tcPr>
          <w:p w14:paraId="3D09B93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391240F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F72C091"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71028A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1.2.10</w:t>
            </w:r>
          </w:p>
        </w:tc>
        <w:tc>
          <w:tcPr>
            <w:tcW w:w="4245" w:type="dxa"/>
            <w:tcBorders>
              <w:top w:val="nil"/>
              <w:left w:val="nil"/>
              <w:bottom w:val="single" w:sz="4" w:space="0" w:color="auto"/>
              <w:right w:val="single" w:sz="4" w:space="0" w:color="auto"/>
            </w:tcBorders>
            <w:shd w:val="clear" w:color="auto" w:fill="auto"/>
            <w:vAlign w:val="center"/>
          </w:tcPr>
          <w:p w14:paraId="21F3C6D0"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结构性存款业务申请书</w:t>
            </w:r>
          </w:p>
        </w:tc>
        <w:tc>
          <w:tcPr>
            <w:tcW w:w="1701" w:type="dxa"/>
            <w:tcBorders>
              <w:top w:val="nil"/>
              <w:left w:val="nil"/>
              <w:bottom w:val="single" w:sz="4" w:space="0" w:color="auto"/>
              <w:right w:val="single" w:sz="4" w:space="0" w:color="auto"/>
            </w:tcBorders>
            <w:shd w:val="clear" w:color="auto" w:fill="auto"/>
            <w:vAlign w:val="center"/>
          </w:tcPr>
          <w:p w14:paraId="201EEBFC"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5D4FF4E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5070E9E"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052708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1.2.11</w:t>
            </w:r>
          </w:p>
        </w:tc>
        <w:tc>
          <w:tcPr>
            <w:tcW w:w="4245" w:type="dxa"/>
            <w:tcBorders>
              <w:top w:val="nil"/>
              <w:left w:val="nil"/>
              <w:bottom w:val="single" w:sz="4" w:space="0" w:color="auto"/>
              <w:right w:val="single" w:sz="4" w:space="0" w:color="auto"/>
            </w:tcBorders>
            <w:shd w:val="clear" w:color="auto" w:fill="auto"/>
            <w:vAlign w:val="center"/>
          </w:tcPr>
          <w:p w14:paraId="05B42D43"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临时存款账户展期申请书</w:t>
            </w:r>
          </w:p>
        </w:tc>
        <w:tc>
          <w:tcPr>
            <w:tcW w:w="1701" w:type="dxa"/>
            <w:tcBorders>
              <w:top w:val="nil"/>
              <w:left w:val="nil"/>
              <w:bottom w:val="single" w:sz="4" w:space="0" w:color="auto"/>
              <w:right w:val="single" w:sz="4" w:space="0" w:color="auto"/>
            </w:tcBorders>
            <w:shd w:val="clear" w:color="auto" w:fill="auto"/>
            <w:vAlign w:val="center"/>
          </w:tcPr>
          <w:p w14:paraId="6C390F9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4192E0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35BA2A4"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AC8A1F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1.2.12</w:t>
            </w:r>
          </w:p>
        </w:tc>
        <w:tc>
          <w:tcPr>
            <w:tcW w:w="4245" w:type="dxa"/>
            <w:tcBorders>
              <w:top w:val="nil"/>
              <w:left w:val="nil"/>
              <w:bottom w:val="single" w:sz="4" w:space="0" w:color="auto"/>
              <w:right w:val="single" w:sz="4" w:space="0" w:color="auto"/>
            </w:tcBorders>
            <w:shd w:val="clear" w:color="auto" w:fill="auto"/>
            <w:vAlign w:val="center"/>
          </w:tcPr>
          <w:p w14:paraId="2DFA16B0"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进账单</w:t>
            </w:r>
          </w:p>
        </w:tc>
        <w:tc>
          <w:tcPr>
            <w:tcW w:w="1701" w:type="dxa"/>
            <w:tcBorders>
              <w:top w:val="nil"/>
              <w:left w:val="nil"/>
              <w:bottom w:val="single" w:sz="4" w:space="0" w:color="auto"/>
              <w:right w:val="single" w:sz="4" w:space="0" w:color="auto"/>
            </w:tcBorders>
            <w:shd w:val="clear" w:color="auto" w:fill="auto"/>
            <w:vAlign w:val="center"/>
          </w:tcPr>
          <w:p w14:paraId="6E4519F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C01926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89629B4"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D7B19D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1.2.13</w:t>
            </w:r>
          </w:p>
        </w:tc>
        <w:tc>
          <w:tcPr>
            <w:tcW w:w="4245" w:type="dxa"/>
            <w:tcBorders>
              <w:top w:val="nil"/>
              <w:left w:val="nil"/>
              <w:bottom w:val="single" w:sz="4" w:space="0" w:color="auto"/>
              <w:right w:val="single" w:sz="4" w:space="0" w:color="auto"/>
            </w:tcBorders>
            <w:shd w:val="clear" w:color="auto" w:fill="auto"/>
            <w:vAlign w:val="center"/>
          </w:tcPr>
          <w:p w14:paraId="369BF42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单位通知存款通知（取消通知）单</w:t>
            </w:r>
          </w:p>
        </w:tc>
        <w:tc>
          <w:tcPr>
            <w:tcW w:w="1701" w:type="dxa"/>
            <w:tcBorders>
              <w:top w:val="nil"/>
              <w:left w:val="nil"/>
              <w:bottom w:val="single" w:sz="4" w:space="0" w:color="auto"/>
              <w:right w:val="single" w:sz="4" w:space="0" w:color="auto"/>
            </w:tcBorders>
            <w:shd w:val="clear" w:color="auto" w:fill="auto"/>
            <w:vAlign w:val="center"/>
          </w:tcPr>
          <w:p w14:paraId="17F3215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553BD6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08B1AE0"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3CABFF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1.2.14</w:t>
            </w:r>
          </w:p>
        </w:tc>
        <w:tc>
          <w:tcPr>
            <w:tcW w:w="4245" w:type="dxa"/>
            <w:tcBorders>
              <w:top w:val="nil"/>
              <w:left w:val="nil"/>
              <w:bottom w:val="single" w:sz="4" w:space="0" w:color="auto"/>
              <w:right w:val="single" w:sz="4" w:space="0" w:color="auto"/>
            </w:tcBorders>
            <w:shd w:val="clear" w:color="auto" w:fill="auto"/>
            <w:vAlign w:val="center"/>
          </w:tcPr>
          <w:p w14:paraId="643293C8"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开立专用存款账户申请书附页</w:t>
            </w:r>
          </w:p>
        </w:tc>
        <w:tc>
          <w:tcPr>
            <w:tcW w:w="1701" w:type="dxa"/>
            <w:tcBorders>
              <w:top w:val="nil"/>
              <w:left w:val="nil"/>
              <w:bottom w:val="single" w:sz="4" w:space="0" w:color="auto"/>
              <w:right w:val="single" w:sz="4" w:space="0" w:color="auto"/>
            </w:tcBorders>
            <w:shd w:val="clear" w:color="auto" w:fill="auto"/>
            <w:vAlign w:val="center"/>
          </w:tcPr>
          <w:p w14:paraId="035C5CF1"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96631A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CB59673"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392C2F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1.2.15</w:t>
            </w:r>
          </w:p>
        </w:tc>
        <w:tc>
          <w:tcPr>
            <w:tcW w:w="4245" w:type="dxa"/>
            <w:tcBorders>
              <w:top w:val="nil"/>
              <w:left w:val="nil"/>
              <w:bottom w:val="single" w:sz="4" w:space="0" w:color="auto"/>
              <w:right w:val="single" w:sz="4" w:space="0" w:color="auto"/>
            </w:tcBorders>
            <w:shd w:val="clear" w:color="auto" w:fill="auto"/>
            <w:vAlign w:val="center"/>
          </w:tcPr>
          <w:p w14:paraId="104F45EB"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单位大额存单转出受让业务申请书</w:t>
            </w:r>
          </w:p>
        </w:tc>
        <w:tc>
          <w:tcPr>
            <w:tcW w:w="1701" w:type="dxa"/>
            <w:tcBorders>
              <w:top w:val="nil"/>
              <w:left w:val="nil"/>
              <w:bottom w:val="single" w:sz="4" w:space="0" w:color="auto"/>
              <w:right w:val="single" w:sz="4" w:space="0" w:color="auto"/>
            </w:tcBorders>
            <w:shd w:val="clear" w:color="auto" w:fill="auto"/>
            <w:vAlign w:val="center"/>
          </w:tcPr>
          <w:p w14:paraId="4C3A125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ADDDEB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9E94982"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D59ABB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1.2.16</w:t>
            </w:r>
          </w:p>
        </w:tc>
        <w:tc>
          <w:tcPr>
            <w:tcW w:w="4245" w:type="dxa"/>
            <w:tcBorders>
              <w:top w:val="nil"/>
              <w:left w:val="nil"/>
              <w:bottom w:val="single" w:sz="4" w:space="0" w:color="auto"/>
              <w:right w:val="single" w:sz="4" w:space="0" w:color="auto"/>
            </w:tcBorders>
            <w:shd w:val="clear" w:color="auto" w:fill="auto"/>
            <w:vAlign w:val="center"/>
          </w:tcPr>
          <w:p w14:paraId="341E7C6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基本存款账户信息单</w:t>
            </w:r>
          </w:p>
        </w:tc>
        <w:tc>
          <w:tcPr>
            <w:tcW w:w="1701" w:type="dxa"/>
            <w:tcBorders>
              <w:top w:val="nil"/>
              <w:left w:val="nil"/>
              <w:bottom w:val="single" w:sz="4" w:space="0" w:color="auto"/>
              <w:right w:val="single" w:sz="4" w:space="0" w:color="auto"/>
            </w:tcBorders>
            <w:shd w:val="clear" w:color="auto" w:fill="auto"/>
            <w:vAlign w:val="center"/>
          </w:tcPr>
          <w:p w14:paraId="10984AB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3D776EF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788D3CD"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75B5CE2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1.2.17</w:t>
            </w:r>
          </w:p>
        </w:tc>
        <w:tc>
          <w:tcPr>
            <w:tcW w:w="4245" w:type="dxa"/>
            <w:tcBorders>
              <w:top w:val="nil"/>
              <w:left w:val="nil"/>
              <w:bottom w:val="single" w:sz="4" w:space="0" w:color="auto"/>
              <w:right w:val="single" w:sz="4" w:space="0" w:color="auto"/>
            </w:tcBorders>
            <w:shd w:val="clear" w:color="auto" w:fill="auto"/>
            <w:vAlign w:val="center"/>
          </w:tcPr>
          <w:p w14:paraId="5AB28469"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单位定期（通知）存款申请书</w:t>
            </w:r>
          </w:p>
        </w:tc>
        <w:tc>
          <w:tcPr>
            <w:tcW w:w="1701" w:type="dxa"/>
            <w:tcBorders>
              <w:top w:val="nil"/>
              <w:left w:val="nil"/>
              <w:bottom w:val="single" w:sz="4" w:space="0" w:color="auto"/>
              <w:right w:val="single" w:sz="4" w:space="0" w:color="auto"/>
            </w:tcBorders>
            <w:shd w:val="clear" w:color="auto" w:fill="auto"/>
            <w:vAlign w:val="center"/>
          </w:tcPr>
          <w:p w14:paraId="0D8E8CA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30B7D59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9B0FE33"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773214D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1.2.18</w:t>
            </w:r>
          </w:p>
        </w:tc>
        <w:tc>
          <w:tcPr>
            <w:tcW w:w="4245" w:type="dxa"/>
            <w:tcBorders>
              <w:top w:val="nil"/>
              <w:left w:val="nil"/>
              <w:bottom w:val="single" w:sz="4" w:space="0" w:color="auto"/>
              <w:right w:val="single" w:sz="4" w:space="0" w:color="auto"/>
            </w:tcBorders>
            <w:shd w:val="clear" w:color="auto" w:fill="auto"/>
            <w:vAlign w:val="center"/>
          </w:tcPr>
          <w:p w14:paraId="5755A2B7"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委托收款凭证</w:t>
            </w:r>
          </w:p>
        </w:tc>
        <w:tc>
          <w:tcPr>
            <w:tcW w:w="1701" w:type="dxa"/>
            <w:tcBorders>
              <w:top w:val="nil"/>
              <w:left w:val="nil"/>
              <w:bottom w:val="nil"/>
              <w:right w:val="single" w:sz="4" w:space="0" w:color="auto"/>
            </w:tcBorders>
            <w:shd w:val="clear" w:color="auto" w:fill="auto"/>
            <w:vAlign w:val="center"/>
          </w:tcPr>
          <w:p w14:paraId="0B502C0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1DB5274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A098224"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614CCD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w:t>
            </w:r>
          </w:p>
        </w:tc>
        <w:tc>
          <w:tcPr>
            <w:tcW w:w="4245" w:type="dxa"/>
            <w:tcBorders>
              <w:top w:val="nil"/>
              <w:left w:val="nil"/>
              <w:bottom w:val="nil"/>
              <w:right w:val="nil"/>
            </w:tcBorders>
            <w:shd w:val="clear" w:color="auto" w:fill="auto"/>
            <w:noWrap/>
            <w:vAlign w:val="center"/>
          </w:tcPr>
          <w:p w14:paraId="0702ED3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借款、贷款类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2DE5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0427E85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369484C"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9D2507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1.3.1</w:t>
            </w:r>
          </w:p>
        </w:tc>
        <w:tc>
          <w:tcPr>
            <w:tcW w:w="4245" w:type="dxa"/>
            <w:tcBorders>
              <w:top w:val="single" w:sz="4" w:space="0" w:color="auto"/>
              <w:left w:val="nil"/>
              <w:bottom w:val="single" w:sz="4" w:space="0" w:color="auto"/>
              <w:right w:val="nil"/>
            </w:tcBorders>
            <w:shd w:val="clear" w:color="auto" w:fill="auto"/>
            <w:vAlign w:val="center"/>
          </w:tcPr>
          <w:p w14:paraId="046566E2"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个人贷款放款通知书</w:t>
            </w:r>
          </w:p>
        </w:tc>
        <w:tc>
          <w:tcPr>
            <w:tcW w:w="1701" w:type="dxa"/>
            <w:tcBorders>
              <w:top w:val="nil"/>
              <w:left w:val="single" w:sz="4" w:space="0" w:color="auto"/>
              <w:bottom w:val="single" w:sz="4" w:space="0" w:color="auto"/>
              <w:right w:val="single" w:sz="4" w:space="0" w:color="auto"/>
            </w:tcBorders>
            <w:shd w:val="clear" w:color="auto" w:fill="auto"/>
            <w:vAlign w:val="center"/>
          </w:tcPr>
          <w:p w14:paraId="41289F6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E7902B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36496C7"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907591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1.3.2</w:t>
            </w:r>
          </w:p>
        </w:tc>
        <w:tc>
          <w:tcPr>
            <w:tcW w:w="4245" w:type="dxa"/>
            <w:tcBorders>
              <w:top w:val="nil"/>
              <w:left w:val="nil"/>
              <w:bottom w:val="single" w:sz="4" w:space="0" w:color="auto"/>
              <w:right w:val="nil"/>
            </w:tcBorders>
            <w:shd w:val="clear" w:color="auto" w:fill="auto"/>
            <w:vAlign w:val="center"/>
          </w:tcPr>
          <w:p w14:paraId="39F173CA"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个人委托贷款委托账户止付确认及划款授权书</w:t>
            </w:r>
          </w:p>
        </w:tc>
        <w:tc>
          <w:tcPr>
            <w:tcW w:w="1701" w:type="dxa"/>
            <w:tcBorders>
              <w:top w:val="nil"/>
              <w:left w:val="single" w:sz="4" w:space="0" w:color="auto"/>
              <w:bottom w:val="single" w:sz="4" w:space="0" w:color="auto"/>
              <w:right w:val="single" w:sz="4" w:space="0" w:color="auto"/>
            </w:tcBorders>
            <w:shd w:val="clear" w:color="auto" w:fill="auto"/>
            <w:vAlign w:val="center"/>
          </w:tcPr>
          <w:p w14:paraId="7EF3DB3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C2D5D6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A8475A8" w14:textId="77777777" w:rsidTr="00316053">
        <w:trPr>
          <w:trHeight w:val="54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4F914D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1.3.3</w:t>
            </w:r>
          </w:p>
        </w:tc>
        <w:tc>
          <w:tcPr>
            <w:tcW w:w="4245" w:type="dxa"/>
            <w:tcBorders>
              <w:top w:val="nil"/>
              <w:left w:val="nil"/>
              <w:bottom w:val="single" w:sz="4" w:space="0" w:color="auto"/>
              <w:right w:val="nil"/>
            </w:tcBorders>
            <w:shd w:val="clear" w:color="auto" w:fill="auto"/>
            <w:vAlign w:val="center"/>
          </w:tcPr>
          <w:p w14:paraId="42A1D0C1"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借款支用申请书以及确认书（适用于个人额度借款项下支用借款）</w:t>
            </w:r>
          </w:p>
        </w:tc>
        <w:tc>
          <w:tcPr>
            <w:tcW w:w="1701" w:type="dxa"/>
            <w:tcBorders>
              <w:top w:val="nil"/>
              <w:left w:val="single" w:sz="4" w:space="0" w:color="auto"/>
              <w:bottom w:val="single" w:sz="4" w:space="0" w:color="auto"/>
              <w:right w:val="single" w:sz="4" w:space="0" w:color="auto"/>
            </w:tcBorders>
            <w:shd w:val="clear" w:color="auto" w:fill="auto"/>
            <w:vAlign w:val="center"/>
          </w:tcPr>
          <w:p w14:paraId="54D2429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2152A4A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689A069"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6A2B50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1.3.4</w:t>
            </w:r>
          </w:p>
        </w:tc>
        <w:tc>
          <w:tcPr>
            <w:tcW w:w="4245" w:type="dxa"/>
            <w:tcBorders>
              <w:top w:val="nil"/>
              <w:left w:val="nil"/>
              <w:bottom w:val="single" w:sz="4" w:space="0" w:color="auto"/>
              <w:right w:val="nil"/>
            </w:tcBorders>
            <w:shd w:val="clear" w:color="auto" w:fill="auto"/>
            <w:vAlign w:val="center"/>
          </w:tcPr>
          <w:p w14:paraId="6B0899D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借款支用申请书以及确认书</w:t>
            </w:r>
          </w:p>
        </w:tc>
        <w:tc>
          <w:tcPr>
            <w:tcW w:w="1701" w:type="dxa"/>
            <w:tcBorders>
              <w:top w:val="nil"/>
              <w:left w:val="single" w:sz="4" w:space="0" w:color="auto"/>
              <w:bottom w:val="single" w:sz="4" w:space="0" w:color="auto"/>
              <w:right w:val="single" w:sz="4" w:space="0" w:color="auto"/>
            </w:tcBorders>
            <w:shd w:val="clear" w:color="auto" w:fill="auto"/>
            <w:vAlign w:val="center"/>
          </w:tcPr>
          <w:p w14:paraId="440309C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39AD92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E9CE303"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8DB9D9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1.3.5</w:t>
            </w:r>
          </w:p>
        </w:tc>
        <w:tc>
          <w:tcPr>
            <w:tcW w:w="4245" w:type="dxa"/>
            <w:tcBorders>
              <w:top w:val="nil"/>
              <w:left w:val="nil"/>
              <w:bottom w:val="single" w:sz="4" w:space="0" w:color="auto"/>
              <w:right w:val="nil"/>
            </w:tcBorders>
            <w:shd w:val="clear" w:color="auto" w:fill="auto"/>
            <w:vAlign w:val="center"/>
          </w:tcPr>
          <w:p w14:paraId="6C384060"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个人小额质押贷款申请表</w:t>
            </w:r>
          </w:p>
        </w:tc>
        <w:tc>
          <w:tcPr>
            <w:tcW w:w="1701" w:type="dxa"/>
            <w:tcBorders>
              <w:top w:val="nil"/>
              <w:left w:val="single" w:sz="4" w:space="0" w:color="auto"/>
              <w:bottom w:val="single" w:sz="4" w:space="0" w:color="auto"/>
              <w:right w:val="single" w:sz="4" w:space="0" w:color="auto"/>
            </w:tcBorders>
            <w:shd w:val="clear" w:color="auto" w:fill="auto"/>
            <w:vAlign w:val="center"/>
          </w:tcPr>
          <w:p w14:paraId="450AA361"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42A877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1762DE5"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3BDB5B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1.3.6</w:t>
            </w:r>
          </w:p>
        </w:tc>
        <w:tc>
          <w:tcPr>
            <w:tcW w:w="4245" w:type="dxa"/>
            <w:tcBorders>
              <w:top w:val="nil"/>
              <w:left w:val="nil"/>
              <w:bottom w:val="single" w:sz="4" w:space="0" w:color="auto"/>
              <w:right w:val="nil"/>
            </w:tcBorders>
            <w:shd w:val="clear" w:color="auto" w:fill="auto"/>
            <w:vAlign w:val="center"/>
          </w:tcPr>
          <w:p w14:paraId="2FF02BB5"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个人小额质押借款凭证</w:t>
            </w:r>
          </w:p>
        </w:tc>
        <w:tc>
          <w:tcPr>
            <w:tcW w:w="1701" w:type="dxa"/>
            <w:tcBorders>
              <w:top w:val="nil"/>
              <w:left w:val="single" w:sz="4" w:space="0" w:color="auto"/>
              <w:bottom w:val="single" w:sz="4" w:space="0" w:color="auto"/>
              <w:right w:val="single" w:sz="4" w:space="0" w:color="auto"/>
            </w:tcBorders>
            <w:shd w:val="clear" w:color="auto" w:fill="auto"/>
            <w:vAlign w:val="center"/>
          </w:tcPr>
          <w:p w14:paraId="2BC9818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C7A78B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35564EF"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DCB783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1.3.7</w:t>
            </w:r>
          </w:p>
        </w:tc>
        <w:tc>
          <w:tcPr>
            <w:tcW w:w="4245" w:type="dxa"/>
            <w:tcBorders>
              <w:top w:val="nil"/>
              <w:left w:val="nil"/>
              <w:bottom w:val="single" w:sz="4" w:space="0" w:color="auto"/>
              <w:right w:val="nil"/>
            </w:tcBorders>
            <w:shd w:val="clear" w:color="auto" w:fill="auto"/>
            <w:vAlign w:val="center"/>
          </w:tcPr>
          <w:p w14:paraId="21CECD04"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个人小额质押贷款冻结单</w:t>
            </w:r>
          </w:p>
        </w:tc>
        <w:tc>
          <w:tcPr>
            <w:tcW w:w="1701" w:type="dxa"/>
            <w:tcBorders>
              <w:top w:val="nil"/>
              <w:left w:val="single" w:sz="4" w:space="0" w:color="auto"/>
              <w:bottom w:val="single" w:sz="4" w:space="0" w:color="auto"/>
              <w:right w:val="single" w:sz="4" w:space="0" w:color="auto"/>
            </w:tcBorders>
            <w:shd w:val="clear" w:color="auto" w:fill="auto"/>
            <w:vAlign w:val="center"/>
          </w:tcPr>
          <w:p w14:paraId="159BC46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13CB8FB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80635C6"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7E0DC53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1.3.8</w:t>
            </w:r>
          </w:p>
        </w:tc>
        <w:tc>
          <w:tcPr>
            <w:tcW w:w="4245" w:type="dxa"/>
            <w:tcBorders>
              <w:top w:val="nil"/>
              <w:left w:val="nil"/>
              <w:bottom w:val="single" w:sz="4" w:space="0" w:color="auto"/>
              <w:right w:val="nil"/>
            </w:tcBorders>
            <w:shd w:val="clear" w:color="auto" w:fill="auto"/>
            <w:vAlign w:val="center"/>
          </w:tcPr>
          <w:p w14:paraId="7152D49F"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贷款扣款回单</w:t>
            </w:r>
          </w:p>
        </w:tc>
        <w:tc>
          <w:tcPr>
            <w:tcW w:w="1701" w:type="dxa"/>
            <w:tcBorders>
              <w:top w:val="nil"/>
              <w:left w:val="single" w:sz="4" w:space="0" w:color="auto"/>
              <w:bottom w:val="single" w:sz="4" w:space="0" w:color="auto"/>
              <w:right w:val="single" w:sz="4" w:space="0" w:color="auto"/>
            </w:tcBorders>
            <w:shd w:val="clear" w:color="auto" w:fill="auto"/>
            <w:vAlign w:val="center"/>
          </w:tcPr>
          <w:p w14:paraId="11B3D73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3B5431C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44E1C97"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149B34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1.3.9</w:t>
            </w:r>
          </w:p>
        </w:tc>
        <w:tc>
          <w:tcPr>
            <w:tcW w:w="4245" w:type="dxa"/>
            <w:tcBorders>
              <w:top w:val="nil"/>
              <w:left w:val="nil"/>
              <w:bottom w:val="single" w:sz="4" w:space="0" w:color="auto"/>
              <w:right w:val="nil"/>
            </w:tcBorders>
            <w:shd w:val="clear" w:color="auto" w:fill="auto"/>
            <w:vAlign w:val="center"/>
          </w:tcPr>
          <w:p w14:paraId="536FE6D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单位借款凭证</w:t>
            </w:r>
          </w:p>
        </w:tc>
        <w:tc>
          <w:tcPr>
            <w:tcW w:w="1701" w:type="dxa"/>
            <w:tcBorders>
              <w:top w:val="nil"/>
              <w:left w:val="single" w:sz="4" w:space="0" w:color="auto"/>
              <w:bottom w:val="single" w:sz="4" w:space="0" w:color="auto"/>
              <w:right w:val="single" w:sz="4" w:space="0" w:color="auto"/>
            </w:tcBorders>
            <w:shd w:val="clear" w:color="auto" w:fill="auto"/>
            <w:vAlign w:val="center"/>
          </w:tcPr>
          <w:p w14:paraId="06F882F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6C590B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D24AF42"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3ABB1B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1.3.10</w:t>
            </w:r>
          </w:p>
        </w:tc>
        <w:tc>
          <w:tcPr>
            <w:tcW w:w="4245" w:type="dxa"/>
            <w:tcBorders>
              <w:top w:val="nil"/>
              <w:left w:val="nil"/>
              <w:bottom w:val="single" w:sz="4" w:space="0" w:color="auto"/>
              <w:right w:val="nil"/>
            </w:tcBorders>
            <w:shd w:val="clear" w:color="auto" w:fill="auto"/>
            <w:vAlign w:val="center"/>
          </w:tcPr>
          <w:p w14:paraId="0CCD5954"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贷款还款凭证</w:t>
            </w:r>
          </w:p>
        </w:tc>
        <w:tc>
          <w:tcPr>
            <w:tcW w:w="1701" w:type="dxa"/>
            <w:tcBorders>
              <w:top w:val="nil"/>
              <w:left w:val="single" w:sz="4" w:space="0" w:color="auto"/>
              <w:bottom w:val="single" w:sz="4" w:space="0" w:color="auto"/>
              <w:right w:val="single" w:sz="4" w:space="0" w:color="auto"/>
            </w:tcBorders>
            <w:shd w:val="clear" w:color="auto" w:fill="auto"/>
            <w:vAlign w:val="center"/>
          </w:tcPr>
          <w:p w14:paraId="3CE8A68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44A9AE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F9123AD"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3646B0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1.3.11</w:t>
            </w:r>
          </w:p>
        </w:tc>
        <w:tc>
          <w:tcPr>
            <w:tcW w:w="4245" w:type="dxa"/>
            <w:tcBorders>
              <w:top w:val="nil"/>
              <w:left w:val="nil"/>
              <w:bottom w:val="single" w:sz="4" w:space="0" w:color="auto"/>
              <w:right w:val="nil"/>
            </w:tcBorders>
            <w:shd w:val="clear" w:color="auto" w:fill="auto"/>
            <w:vAlign w:val="center"/>
          </w:tcPr>
          <w:p w14:paraId="3E6B4669"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对公贷款放款通知书</w:t>
            </w:r>
          </w:p>
        </w:tc>
        <w:tc>
          <w:tcPr>
            <w:tcW w:w="1701" w:type="dxa"/>
            <w:tcBorders>
              <w:top w:val="nil"/>
              <w:left w:val="single" w:sz="4" w:space="0" w:color="auto"/>
              <w:bottom w:val="single" w:sz="4" w:space="0" w:color="auto"/>
              <w:right w:val="single" w:sz="4" w:space="0" w:color="auto"/>
            </w:tcBorders>
            <w:shd w:val="clear" w:color="auto" w:fill="auto"/>
            <w:vAlign w:val="center"/>
          </w:tcPr>
          <w:p w14:paraId="3478F39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1F25288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6FBA71F"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E12931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1.3.12</w:t>
            </w:r>
          </w:p>
        </w:tc>
        <w:tc>
          <w:tcPr>
            <w:tcW w:w="4245" w:type="dxa"/>
            <w:tcBorders>
              <w:top w:val="nil"/>
              <w:left w:val="nil"/>
              <w:bottom w:val="single" w:sz="4" w:space="0" w:color="auto"/>
              <w:right w:val="nil"/>
            </w:tcBorders>
            <w:shd w:val="clear" w:color="auto" w:fill="auto"/>
            <w:vAlign w:val="center"/>
          </w:tcPr>
          <w:p w14:paraId="19A2B5B3" w14:textId="77777777" w:rsidR="00316053" w:rsidRDefault="00316053" w:rsidP="00316053">
            <w:pPr>
              <w:widowControl/>
              <w:jc w:val="left"/>
              <w:rPr>
                <w:rFonts w:ascii="宋体" w:hAnsi="宋体" w:cs="宋体"/>
                <w:kern w:val="0"/>
                <w:szCs w:val="21"/>
              </w:rPr>
            </w:pPr>
            <w:proofErr w:type="gramStart"/>
            <w:r>
              <w:rPr>
                <w:rFonts w:ascii="宋体" w:hAnsi="宋体" w:cs="宋体" w:hint="eastAsia"/>
                <w:kern w:val="0"/>
                <w:szCs w:val="21"/>
              </w:rPr>
              <w:t>小微授信</w:t>
            </w:r>
            <w:proofErr w:type="gramEnd"/>
            <w:r>
              <w:rPr>
                <w:rFonts w:ascii="宋体" w:hAnsi="宋体" w:cs="宋体" w:hint="eastAsia"/>
                <w:kern w:val="0"/>
                <w:szCs w:val="21"/>
              </w:rPr>
              <w:t>业务放款通知书</w:t>
            </w:r>
          </w:p>
        </w:tc>
        <w:tc>
          <w:tcPr>
            <w:tcW w:w="1701" w:type="dxa"/>
            <w:tcBorders>
              <w:top w:val="nil"/>
              <w:left w:val="single" w:sz="4" w:space="0" w:color="auto"/>
              <w:bottom w:val="single" w:sz="4" w:space="0" w:color="auto"/>
              <w:right w:val="single" w:sz="4" w:space="0" w:color="auto"/>
            </w:tcBorders>
            <w:shd w:val="clear" w:color="auto" w:fill="auto"/>
            <w:vAlign w:val="center"/>
          </w:tcPr>
          <w:p w14:paraId="122158A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245333E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A418961"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F47278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1.3.13</w:t>
            </w:r>
          </w:p>
        </w:tc>
        <w:tc>
          <w:tcPr>
            <w:tcW w:w="4245" w:type="dxa"/>
            <w:tcBorders>
              <w:top w:val="nil"/>
              <w:left w:val="nil"/>
              <w:bottom w:val="single" w:sz="4" w:space="0" w:color="auto"/>
              <w:right w:val="nil"/>
            </w:tcBorders>
            <w:shd w:val="clear" w:color="auto" w:fill="auto"/>
            <w:vAlign w:val="center"/>
          </w:tcPr>
          <w:p w14:paraId="07C53D85"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授信/借款申请表</w:t>
            </w:r>
          </w:p>
        </w:tc>
        <w:tc>
          <w:tcPr>
            <w:tcW w:w="1701" w:type="dxa"/>
            <w:tcBorders>
              <w:top w:val="nil"/>
              <w:left w:val="single" w:sz="4" w:space="0" w:color="auto"/>
              <w:bottom w:val="single" w:sz="4" w:space="0" w:color="auto"/>
              <w:right w:val="single" w:sz="4" w:space="0" w:color="auto"/>
            </w:tcBorders>
            <w:shd w:val="clear" w:color="auto" w:fill="auto"/>
            <w:vAlign w:val="center"/>
          </w:tcPr>
          <w:p w14:paraId="34D5BD02"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6C0B73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E4A2B36"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F40244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1.4</w:t>
            </w:r>
          </w:p>
        </w:tc>
        <w:tc>
          <w:tcPr>
            <w:tcW w:w="4245" w:type="dxa"/>
            <w:tcBorders>
              <w:top w:val="nil"/>
              <w:left w:val="nil"/>
              <w:bottom w:val="nil"/>
              <w:right w:val="nil"/>
            </w:tcBorders>
            <w:shd w:val="clear" w:color="auto" w:fill="auto"/>
            <w:noWrap/>
            <w:vAlign w:val="center"/>
          </w:tcPr>
          <w:p w14:paraId="4ABBBF8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结算类</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1FAFB02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3205A9A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F500A31"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E686B4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1.4.1</w:t>
            </w:r>
          </w:p>
        </w:tc>
        <w:tc>
          <w:tcPr>
            <w:tcW w:w="4245" w:type="dxa"/>
            <w:tcBorders>
              <w:top w:val="single" w:sz="4" w:space="0" w:color="auto"/>
              <w:left w:val="nil"/>
              <w:bottom w:val="single" w:sz="4" w:space="0" w:color="auto"/>
              <w:right w:val="nil"/>
            </w:tcBorders>
            <w:shd w:val="clear" w:color="auto" w:fill="auto"/>
            <w:vAlign w:val="center"/>
          </w:tcPr>
          <w:p w14:paraId="26E8EA53"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订单支付业务个人申请表</w:t>
            </w:r>
          </w:p>
        </w:tc>
        <w:tc>
          <w:tcPr>
            <w:tcW w:w="1701" w:type="dxa"/>
            <w:tcBorders>
              <w:top w:val="nil"/>
              <w:left w:val="single" w:sz="4" w:space="0" w:color="auto"/>
              <w:bottom w:val="single" w:sz="4" w:space="0" w:color="auto"/>
              <w:right w:val="single" w:sz="4" w:space="0" w:color="auto"/>
            </w:tcBorders>
            <w:shd w:val="clear" w:color="auto" w:fill="auto"/>
            <w:vAlign w:val="center"/>
          </w:tcPr>
          <w:p w14:paraId="50722FF8"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7A7115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1BC344C"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CA3FBB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1.4.2</w:t>
            </w:r>
          </w:p>
        </w:tc>
        <w:tc>
          <w:tcPr>
            <w:tcW w:w="4245" w:type="dxa"/>
            <w:tcBorders>
              <w:top w:val="nil"/>
              <w:left w:val="nil"/>
              <w:bottom w:val="single" w:sz="4" w:space="0" w:color="auto"/>
              <w:right w:val="nil"/>
            </w:tcBorders>
            <w:shd w:val="clear" w:color="auto" w:fill="auto"/>
            <w:vAlign w:val="center"/>
          </w:tcPr>
          <w:p w14:paraId="69FCE735"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订单支付商户申请表</w:t>
            </w:r>
          </w:p>
        </w:tc>
        <w:tc>
          <w:tcPr>
            <w:tcW w:w="1701" w:type="dxa"/>
            <w:tcBorders>
              <w:top w:val="nil"/>
              <w:left w:val="single" w:sz="4" w:space="0" w:color="auto"/>
              <w:bottom w:val="single" w:sz="4" w:space="0" w:color="auto"/>
              <w:right w:val="single" w:sz="4" w:space="0" w:color="auto"/>
            </w:tcBorders>
            <w:shd w:val="clear" w:color="auto" w:fill="auto"/>
            <w:vAlign w:val="center"/>
          </w:tcPr>
          <w:p w14:paraId="263ED7F6"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53EFCDE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2F3D69E"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C2F25B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1.4.3</w:t>
            </w:r>
          </w:p>
        </w:tc>
        <w:tc>
          <w:tcPr>
            <w:tcW w:w="4245" w:type="dxa"/>
            <w:tcBorders>
              <w:top w:val="nil"/>
              <w:left w:val="nil"/>
              <w:bottom w:val="single" w:sz="4" w:space="0" w:color="auto"/>
              <w:right w:val="single" w:sz="4" w:space="0" w:color="auto"/>
            </w:tcBorders>
            <w:shd w:val="clear" w:color="auto" w:fill="auto"/>
            <w:vAlign w:val="center"/>
          </w:tcPr>
          <w:p w14:paraId="57C6E314"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个人业务受理单</w:t>
            </w:r>
          </w:p>
        </w:tc>
        <w:tc>
          <w:tcPr>
            <w:tcW w:w="1701" w:type="dxa"/>
            <w:tcBorders>
              <w:top w:val="nil"/>
              <w:left w:val="nil"/>
              <w:bottom w:val="single" w:sz="4" w:space="0" w:color="auto"/>
              <w:right w:val="single" w:sz="4" w:space="0" w:color="auto"/>
            </w:tcBorders>
            <w:shd w:val="clear" w:color="auto" w:fill="auto"/>
            <w:vAlign w:val="center"/>
          </w:tcPr>
          <w:p w14:paraId="04024AF0"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701966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A1F78EE"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F7D462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1.4.4</w:t>
            </w:r>
          </w:p>
        </w:tc>
        <w:tc>
          <w:tcPr>
            <w:tcW w:w="4245" w:type="dxa"/>
            <w:tcBorders>
              <w:top w:val="nil"/>
              <w:left w:val="nil"/>
              <w:bottom w:val="single" w:sz="4" w:space="0" w:color="auto"/>
              <w:right w:val="single" w:sz="4" w:space="0" w:color="auto"/>
            </w:tcBorders>
            <w:shd w:val="clear" w:color="auto" w:fill="auto"/>
            <w:vAlign w:val="center"/>
          </w:tcPr>
          <w:p w14:paraId="23F88548" w14:textId="77777777" w:rsidR="00316053" w:rsidRDefault="00316053" w:rsidP="00316053">
            <w:pPr>
              <w:widowControl/>
              <w:jc w:val="left"/>
              <w:rPr>
                <w:rFonts w:ascii="宋体" w:hAnsi="宋体" w:cs="宋体"/>
                <w:kern w:val="0"/>
                <w:szCs w:val="21"/>
              </w:rPr>
            </w:pPr>
            <w:proofErr w:type="gramStart"/>
            <w:r>
              <w:rPr>
                <w:rFonts w:ascii="宋体" w:hAnsi="宋体" w:cs="宋体" w:hint="eastAsia"/>
                <w:kern w:val="0"/>
                <w:szCs w:val="21"/>
              </w:rPr>
              <w:t>银企直联</w:t>
            </w:r>
            <w:proofErr w:type="gramEnd"/>
            <w:r>
              <w:rPr>
                <w:rFonts w:ascii="宋体" w:hAnsi="宋体" w:cs="宋体" w:hint="eastAsia"/>
                <w:kern w:val="0"/>
                <w:szCs w:val="21"/>
              </w:rPr>
              <w:t>服务协议</w:t>
            </w:r>
          </w:p>
        </w:tc>
        <w:tc>
          <w:tcPr>
            <w:tcW w:w="1701" w:type="dxa"/>
            <w:tcBorders>
              <w:top w:val="nil"/>
              <w:left w:val="nil"/>
              <w:bottom w:val="single" w:sz="4" w:space="0" w:color="auto"/>
              <w:right w:val="single" w:sz="4" w:space="0" w:color="auto"/>
            </w:tcBorders>
            <w:shd w:val="clear" w:color="auto" w:fill="auto"/>
            <w:vAlign w:val="center"/>
          </w:tcPr>
          <w:p w14:paraId="101DE976"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692003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8585B0F"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746EFD5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1.4.5</w:t>
            </w:r>
          </w:p>
        </w:tc>
        <w:tc>
          <w:tcPr>
            <w:tcW w:w="4245" w:type="dxa"/>
            <w:tcBorders>
              <w:top w:val="nil"/>
              <w:left w:val="nil"/>
              <w:bottom w:val="single" w:sz="4" w:space="0" w:color="auto"/>
              <w:right w:val="single" w:sz="4" w:space="0" w:color="auto"/>
            </w:tcBorders>
            <w:shd w:val="clear" w:color="auto" w:fill="auto"/>
            <w:vAlign w:val="center"/>
          </w:tcPr>
          <w:p w14:paraId="60FA5D0E"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个人汇款业务凭证</w:t>
            </w:r>
          </w:p>
        </w:tc>
        <w:tc>
          <w:tcPr>
            <w:tcW w:w="1701" w:type="dxa"/>
            <w:tcBorders>
              <w:top w:val="nil"/>
              <w:left w:val="nil"/>
              <w:bottom w:val="single" w:sz="4" w:space="0" w:color="auto"/>
              <w:right w:val="single" w:sz="4" w:space="0" w:color="auto"/>
            </w:tcBorders>
            <w:shd w:val="clear" w:color="auto" w:fill="auto"/>
            <w:vAlign w:val="center"/>
          </w:tcPr>
          <w:p w14:paraId="7FD0C98F"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7D16D3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8B2AADB"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0AA142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1.4.6</w:t>
            </w:r>
          </w:p>
        </w:tc>
        <w:tc>
          <w:tcPr>
            <w:tcW w:w="4245" w:type="dxa"/>
            <w:tcBorders>
              <w:top w:val="nil"/>
              <w:left w:val="nil"/>
              <w:bottom w:val="single" w:sz="4" w:space="0" w:color="auto"/>
              <w:right w:val="single" w:sz="4" w:space="0" w:color="auto"/>
            </w:tcBorders>
            <w:shd w:val="clear" w:color="auto" w:fill="auto"/>
            <w:vAlign w:val="center"/>
          </w:tcPr>
          <w:p w14:paraId="57D33358"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签约一站</w:t>
            </w:r>
            <w:proofErr w:type="gramStart"/>
            <w:r>
              <w:rPr>
                <w:rFonts w:ascii="宋体" w:hAnsi="宋体" w:cs="宋体" w:hint="eastAsia"/>
                <w:kern w:val="0"/>
                <w:szCs w:val="21"/>
              </w:rPr>
              <w:t>通综合</w:t>
            </w:r>
            <w:proofErr w:type="gramEnd"/>
            <w:r>
              <w:rPr>
                <w:rFonts w:ascii="宋体" w:hAnsi="宋体" w:cs="宋体" w:hint="eastAsia"/>
                <w:kern w:val="0"/>
                <w:szCs w:val="21"/>
              </w:rPr>
              <w:t>金融服务申请单</w:t>
            </w:r>
          </w:p>
        </w:tc>
        <w:tc>
          <w:tcPr>
            <w:tcW w:w="1701" w:type="dxa"/>
            <w:tcBorders>
              <w:top w:val="nil"/>
              <w:left w:val="nil"/>
              <w:bottom w:val="single" w:sz="4" w:space="0" w:color="auto"/>
              <w:right w:val="single" w:sz="4" w:space="0" w:color="auto"/>
            </w:tcBorders>
            <w:shd w:val="clear" w:color="auto" w:fill="auto"/>
            <w:vAlign w:val="center"/>
          </w:tcPr>
          <w:p w14:paraId="5C658C6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3EC78E8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7D814ED"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9514BA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1.4.7</w:t>
            </w:r>
          </w:p>
        </w:tc>
        <w:tc>
          <w:tcPr>
            <w:tcW w:w="4245" w:type="dxa"/>
            <w:tcBorders>
              <w:top w:val="nil"/>
              <w:left w:val="nil"/>
              <w:bottom w:val="single" w:sz="4" w:space="0" w:color="auto"/>
              <w:right w:val="single" w:sz="4" w:space="0" w:color="auto"/>
            </w:tcBorders>
            <w:shd w:val="clear" w:color="auto" w:fill="auto"/>
            <w:vAlign w:val="center"/>
          </w:tcPr>
          <w:p w14:paraId="4ED12DEC"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私人银行代理收</w:t>
            </w:r>
            <w:proofErr w:type="gramStart"/>
            <w:r>
              <w:rPr>
                <w:rFonts w:ascii="宋体" w:hAnsi="宋体" w:cs="宋体" w:hint="eastAsia"/>
                <w:kern w:val="0"/>
                <w:szCs w:val="21"/>
              </w:rPr>
              <w:t>付业务</w:t>
            </w:r>
            <w:proofErr w:type="gramEnd"/>
            <w:r>
              <w:rPr>
                <w:rFonts w:ascii="宋体" w:hAnsi="宋体" w:cs="宋体" w:hint="eastAsia"/>
                <w:kern w:val="0"/>
                <w:szCs w:val="21"/>
              </w:rPr>
              <w:t>申请书</w:t>
            </w:r>
          </w:p>
        </w:tc>
        <w:tc>
          <w:tcPr>
            <w:tcW w:w="1701" w:type="dxa"/>
            <w:tcBorders>
              <w:top w:val="nil"/>
              <w:left w:val="nil"/>
              <w:bottom w:val="single" w:sz="4" w:space="0" w:color="auto"/>
              <w:right w:val="single" w:sz="4" w:space="0" w:color="auto"/>
            </w:tcBorders>
            <w:shd w:val="clear" w:color="auto" w:fill="auto"/>
            <w:vAlign w:val="center"/>
          </w:tcPr>
          <w:p w14:paraId="49DB9D2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929135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159E18C"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7A7888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1.4.8</w:t>
            </w:r>
          </w:p>
        </w:tc>
        <w:tc>
          <w:tcPr>
            <w:tcW w:w="4245" w:type="dxa"/>
            <w:tcBorders>
              <w:top w:val="nil"/>
              <w:left w:val="nil"/>
              <w:bottom w:val="single" w:sz="4" w:space="0" w:color="auto"/>
              <w:right w:val="single" w:sz="4" w:space="0" w:color="auto"/>
            </w:tcBorders>
            <w:shd w:val="clear" w:color="auto" w:fill="auto"/>
            <w:vAlign w:val="center"/>
          </w:tcPr>
          <w:p w14:paraId="412DD1B3"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关联企业登记表</w:t>
            </w:r>
          </w:p>
        </w:tc>
        <w:tc>
          <w:tcPr>
            <w:tcW w:w="1701" w:type="dxa"/>
            <w:tcBorders>
              <w:top w:val="nil"/>
              <w:left w:val="nil"/>
              <w:bottom w:val="single" w:sz="4" w:space="0" w:color="auto"/>
              <w:right w:val="single" w:sz="4" w:space="0" w:color="auto"/>
            </w:tcBorders>
            <w:shd w:val="clear" w:color="auto" w:fill="auto"/>
            <w:vAlign w:val="center"/>
          </w:tcPr>
          <w:p w14:paraId="15D2A961"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DB8B08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05F21B3"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02E86E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1.4.9</w:t>
            </w:r>
          </w:p>
        </w:tc>
        <w:tc>
          <w:tcPr>
            <w:tcW w:w="4245" w:type="dxa"/>
            <w:tcBorders>
              <w:top w:val="nil"/>
              <w:left w:val="nil"/>
              <w:bottom w:val="single" w:sz="4" w:space="0" w:color="auto"/>
              <w:right w:val="single" w:sz="4" w:space="0" w:color="auto"/>
            </w:tcBorders>
            <w:shd w:val="clear" w:color="auto" w:fill="auto"/>
            <w:vAlign w:val="center"/>
          </w:tcPr>
          <w:p w14:paraId="03FA6453"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签约综合金融服务申请单（私人银行版）</w:t>
            </w:r>
          </w:p>
        </w:tc>
        <w:tc>
          <w:tcPr>
            <w:tcW w:w="1701" w:type="dxa"/>
            <w:tcBorders>
              <w:top w:val="nil"/>
              <w:left w:val="nil"/>
              <w:bottom w:val="single" w:sz="4" w:space="0" w:color="auto"/>
              <w:right w:val="single" w:sz="4" w:space="0" w:color="auto"/>
            </w:tcBorders>
            <w:shd w:val="clear" w:color="auto" w:fill="auto"/>
            <w:vAlign w:val="center"/>
          </w:tcPr>
          <w:p w14:paraId="37E7892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885CEE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1F22684"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C9CA93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1.4.10</w:t>
            </w:r>
          </w:p>
        </w:tc>
        <w:tc>
          <w:tcPr>
            <w:tcW w:w="4245" w:type="dxa"/>
            <w:tcBorders>
              <w:top w:val="nil"/>
              <w:left w:val="nil"/>
              <w:bottom w:val="single" w:sz="4" w:space="0" w:color="auto"/>
              <w:right w:val="single" w:sz="4" w:space="0" w:color="auto"/>
            </w:tcBorders>
            <w:shd w:val="clear" w:color="auto" w:fill="auto"/>
            <w:vAlign w:val="center"/>
          </w:tcPr>
          <w:p w14:paraId="51139C7C"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空白凭证购买单</w:t>
            </w:r>
          </w:p>
        </w:tc>
        <w:tc>
          <w:tcPr>
            <w:tcW w:w="1701" w:type="dxa"/>
            <w:tcBorders>
              <w:top w:val="nil"/>
              <w:left w:val="nil"/>
              <w:bottom w:val="single" w:sz="4" w:space="0" w:color="auto"/>
              <w:right w:val="single" w:sz="4" w:space="0" w:color="auto"/>
            </w:tcBorders>
            <w:shd w:val="clear" w:color="auto" w:fill="auto"/>
            <w:vAlign w:val="center"/>
          </w:tcPr>
          <w:p w14:paraId="7867193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26400AF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34C6F06"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1BC359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1.4.11</w:t>
            </w:r>
          </w:p>
        </w:tc>
        <w:tc>
          <w:tcPr>
            <w:tcW w:w="4245" w:type="dxa"/>
            <w:tcBorders>
              <w:top w:val="nil"/>
              <w:left w:val="nil"/>
              <w:bottom w:val="single" w:sz="4" w:space="0" w:color="auto"/>
              <w:right w:val="single" w:sz="4" w:space="0" w:color="auto"/>
            </w:tcBorders>
            <w:shd w:val="clear" w:color="auto" w:fill="auto"/>
            <w:vAlign w:val="center"/>
          </w:tcPr>
          <w:p w14:paraId="6C6014E7"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支付结算通知查询</w:t>
            </w:r>
            <w:proofErr w:type="gramStart"/>
            <w:r>
              <w:rPr>
                <w:rFonts w:ascii="宋体" w:hAnsi="宋体" w:cs="宋体" w:hint="eastAsia"/>
                <w:kern w:val="0"/>
                <w:szCs w:val="21"/>
              </w:rPr>
              <w:t>查复书</w:t>
            </w:r>
            <w:proofErr w:type="gramEnd"/>
          </w:p>
        </w:tc>
        <w:tc>
          <w:tcPr>
            <w:tcW w:w="1701" w:type="dxa"/>
            <w:tcBorders>
              <w:top w:val="nil"/>
              <w:left w:val="nil"/>
              <w:bottom w:val="single" w:sz="4" w:space="0" w:color="auto"/>
              <w:right w:val="single" w:sz="4" w:space="0" w:color="auto"/>
            </w:tcBorders>
            <w:shd w:val="clear" w:color="auto" w:fill="auto"/>
            <w:vAlign w:val="center"/>
          </w:tcPr>
          <w:p w14:paraId="3D0EE43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7F560D6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880838F"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64C0DE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1.4.12</w:t>
            </w:r>
          </w:p>
        </w:tc>
        <w:tc>
          <w:tcPr>
            <w:tcW w:w="4245" w:type="dxa"/>
            <w:tcBorders>
              <w:top w:val="nil"/>
              <w:left w:val="nil"/>
              <w:bottom w:val="single" w:sz="4" w:space="0" w:color="auto"/>
              <w:right w:val="single" w:sz="4" w:space="0" w:color="auto"/>
            </w:tcBorders>
            <w:shd w:val="clear" w:color="auto" w:fill="auto"/>
            <w:vAlign w:val="center"/>
          </w:tcPr>
          <w:p w14:paraId="6EBF0148"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境内汇款申请书</w:t>
            </w:r>
          </w:p>
        </w:tc>
        <w:tc>
          <w:tcPr>
            <w:tcW w:w="1701" w:type="dxa"/>
            <w:tcBorders>
              <w:top w:val="nil"/>
              <w:left w:val="nil"/>
              <w:bottom w:val="single" w:sz="4" w:space="0" w:color="auto"/>
              <w:right w:val="single" w:sz="4" w:space="0" w:color="auto"/>
            </w:tcBorders>
            <w:shd w:val="clear" w:color="auto" w:fill="auto"/>
            <w:vAlign w:val="center"/>
          </w:tcPr>
          <w:p w14:paraId="30A10C3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2D5F34F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33805F1"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543E0E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1.4.13</w:t>
            </w:r>
          </w:p>
        </w:tc>
        <w:tc>
          <w:tcPr>
            <w:tcW w:w="4245" w:type="dxa"/>
            <w:tcBorders>
              <w:top w:val="nil"/>
              <w:left w:val="nil"/>
              <w:bottom w:val="single" w:sz="4" w:space="0" w:color="auto"/>
              <w:right w:val="single" w:sz="4" w:space="0" w:color="auto"/>
            </w:tcBorders>
            <w:shd w:val="clear" w:color="auto" w:fill="auto"/>
            <w:vAlign w:val="center"/>
          </w:tcPr>
          <w:p w14:paraId="08173970"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单位客户批量代发业务管理申请表</w:t>
            </w:r>
          </w:p>
        </w:tc>
        <w:tc>
          <w:tcPr>
            <w:tcW w:w="1701" w:type="dxa"/>
            <w:tcBorders>
              <w:top w:val="nil"/>
              <w:left w:val="nil"/>
              <w:bottom w:val="single" w:sz="4" w:space="0" w:color="auto"/>
              <w:right w:val="single" w:sz="4" w:space="0" w:color="auto"/>
            </w:tcBorders>
            <w:shd w:val="clear" w:color="auto" w:fill="auto"/>
            <w:vAlign w:val="center"/>
          </w:tcPr>
          <w:p w14:paraId="7E03306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5B652B3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CC26AA0"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748DF6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1.4.14</w:t>
            </w:r>
          </w:p>
        </w:tc>
        <w:tc>
          <w:tcPr>
            <w:tcW w:w="4245" w:type="dxa"/>
            <w:tcBorders>
              <w:top w:val="nil"/>
              <w:left w:val="nil"/>
              <w:bottom w:val="single" w:sz="4" w:space="0" w:color="auto"/>
              <w:right w:val="single" w:sz="4" w:space="0" w:color="auto"/>
            </w:tcBorders>
            <w:shd w:val="clear" w:color="auto" w:fill="auto"/>
            <w:vAlign w:val="center"/>
          </w:tcPr>
          <w:p w14:paraId="31AEEE4C"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订单支付业务合作协议(适用于商户)</w:t>
            </w:r>
          </w:p>
        </w:tc>
        <w:tc>
          <w:tcPr>
            <w:tcW w:w="1701" w:type="dxa"/>
            <w:tcBorders>
              <w:top w:val="nil"/>
              <w:left w:val="nil"/>
              <w:bottom w:val="single" w:sz="4" w:space="0" w:color="auto"/>
              <w:right w:val="single" w:sz="4" w:space="0" w:color="auto"/>
            </w:tcBorders>
            <w:shd w:val="clear" w:color="auto" w:fill="auto"/>
            <w:vAlign w:val="center"/>
          </w:tcPr>
          <w:p w14:paraId="1EF8B3D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61773C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F85C375"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98125D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1.4.15</w:t>
            </w:r>
          </w:p>
        </w:tc>
        <w:tc>
          <w:tcPr>
            <w:tcW w:w="4245" w:type="dxa"/>
            <w:tcBorders>
              <w:top w:val="nil"/>
              <w:left w:val="nil"/>
              <w:bottom w:val="single" w:sz="4" w:space="0" w:color="auto"/>
              <w:right w:val="single" w:sz="4" w:space="0" w:color="auto"/>
            </w:tcBorders>
            <w:shd w:val="clear" w:color="auto" w:fill="auto"/>
            <w:vAlign w:val="center"/>
          </w:tcPr>
          <w:p w14:paraId="0A96496F"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法人授权委托书</w:t>
            </w:r>
          </w:p>
        </w:tc>
        <w:tc>
          <w:tcPr>
            <w:tcW w:w="1701" w:type="dxa"/>
            <w:tcBorders>
              <w:top w:val="nil"/>
              <w:left w:val="nil"/>
              <w:bottom w:val="single" w:sz="4" w:space="0" w:color="auto"/>
              <w:right w:val="single" w:sz="4" w:space="0" w:color="auto"/>
            </w:tcBorders>
            <w:shd w:val="clear" w:color="auto" w:fill="auto"/>
            <w:vAlign w:val="center"/>
          </w:tcPr>
          <w:p w14:paraId="428BD90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A10BF4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9F62D12"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9A824B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1.4.16</w:t>
            </w:r>
          </w:p>
        </w:tc>
        <w:tc>
          <w:tcPr>
            <w:tcW w:w="4245" w:type="dxa"/>
            <w:tcBorders>
              <w:top w:val="nil"/>
              <w:left w:val="nil"/>
              <w:bottom w:val="single" w:sz="4" w:space="0" w:color="auto"/>
              <w:right w:val="single" w:sz="4" w:space="0" w:color="auto"/>
            </w:tcBorders>
            <w:shd w:val="clear" w:color="auto" w:fill="auto"/>
            <w:vAlign w:val="center"/>
          </w:tcPr>
          <w:p w14:paraId="12963A35"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借记卡快捷支付异常交易查询函</w:t>
            </w:r>
          </w:p>
        </w:tc>
        <w:tc>
          <w:tcPr>
            <w:tcW w:w="1701" w:type="dxa"/>
            <w:tcBorders>
              <w:top w:val="nil"/>
              <w:left w:val="nil"/>
              <w:bottom w:val="single" w:sz="4" w:space="0" w:color="auto"/>
              <w:right w:val="single" w:sz="4" w:space="0" w:color="auto"/>
            </w:tcBorders>
            <w:shd w:val="clear" w:color="auto" w:fill="auto"/>
            <w:vAlign w:val="center"/>
          </w:tcPr>
          <w:p w14:paraId="2843CB0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BD0F28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2FCCDC7"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42BCC3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lastRenderedPageBreak/>
              <w:t>1.4.17</w:t>
            </w:r>
          </w:p>
        </w:tc>
        <w:tc>
          <w:tcPr>
            <w:tcW w:w="4245" w:type="dxa"/>
            <w:tcBorders>
              <w:top w:val="nil"/>
              <w:left w:val="nil"/>
              <w:bottom w:val="single" w:sz="4" w:space="0" w:color="auto"/>
              <w:right w:val="single" w:sz="4" w:space="0" w:color="auto"/>
            </w:tcBorders>
            <w:shd w:val="clear" w:color="auto" w:fill="auto"/>
            <w:vAlign w:val="center"/>
          </w:tcPr>
          <w:p w14:paraId="7F45B75C"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人民币对公通兑业务申请书</w:t>
            </w:r>
          </w:p>
        </w:tc>
        <w:tc>
          <w:tcPr>
            <w:tcW w:w="1701" w:type="dxa"/>
            <w:tcBorders>
              <w:top w:val="nil"/>
              <w:left w:val="nil"/>
              <w:bottom w:val="single" w:sz="4" w:space="0" w:color="auto"/>
              <w:right w:val="single" w:sz="4" w:space="0" w:color="auto"/>
            </w:tcBorders>
            <w:shd w:val="clear" w:color="auto" w:fill="auto"/>
            <w:vAlign w:val="center"/>
          </w:tcPr>
          <w:p w14:paraId="309847C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5D063A7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F424D75"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76F252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1.4.18</w:t>
            </w:r>
          </w:p>
        </w:tc>
        <w:tc>
          <w:tcPr>
            <w:tcW w:w="4245" w:type="dxa"/>
            <w:tcBorders>
              <w:top w:val="nil"/>
              <w:left w:val="nil"/>
              <w:bottom w:val="single" w:sz="4" w:space="0" w:color="auto"/>
              <w:right w:val="single" w:sz="4" w:space="0" w:color="auto"/>
            </w:tcBorders>
            <w:shd w:val="clear" w:color="auto" w:fill="auto"/>
            <w:vAlign w:val="center"/>
          </w:tcPr>
          <w:p w14:paraId="0DF05B07"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预约汇款业务申请书</w:t>
            </w:r>
          </w:p>
        </w:tc>
        <w:tc>
          <w:tcPr>
            <w:tcW w:w="1701" w:type="dxa"/>
            <w:tcBorders>
              <w:top w:val="nil"/>
              <w:left w:val="nil"/>
              <w:bottom w:val="single" w:sz="4" w:space="0" w:color="auto"/>
              <w:right w:val="single" w:sz="4" w:space="0" w:color="auto"/>
            </w:tcBorders>
            <w:shd w:val="clear" w:color="auto" w:fill="auto"/>
            <w:vAlign w:val="center"/>
          </w:tcPr>
          <w:p w14:paraId="58E0CE91"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361854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FAC102A"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7DA24D7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1.4.19</w:t>
            </w:r>
          </w:p>
        </w:tc>
        <w:tc>
          <w:tcPr>
            <w:tcW w:w="4245" w:type="dxa"/>
            <w:tcBorders>
              <w:top w:val="nil"/>
              <w:left w:val="nil"/>
              <w:bottom w:val="single" w:sz="4" w:space="0" w:color="auto"/>
              <w:right w:val="single" w:sz="4" w:space="0" w:color="auto"/>
            </w:tcBorders>
            <w:shd w:val="clear" w:color="auto" w:fill="auto"/>
            <w:vAlign w:val="center"/>
          </w:tcPr>
          <w:p w14:paraId="56834891"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人民币单位结算卡关联账户申请表</w:t>
            </w:r>
          </w:p>
        </w:tc>
        <w:tc>
          <w:tcPr>
            <w:tcW w:w="1701" w:type="dxa"/>
            <w:tcBorders>
              <w:top w:val="nil"/>
              <w:left w:val="nil"/>
              <w:bottom w:val="single" w:sz="4" w:space="0" w:color="auto"/>
              <w:right w:val="single" w:sz="4" w:space="0" w:color="auto"/>
            </w:tcBorders>
            <w:shd w:val="clear" w:color="auto" w:fill="auto"/>
            <w:vAlign w:val="center"/>
          </w:tcPr>
          <w:p w14:paraId="0583B746"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291AAEA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B3AB805"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6F51BF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1.4.20</w:t>
            </w:r>
          </w:p>
        </w:tc>
        <w:tc>
          <w:tcPr>
            <w:tcW w:w="4245" w:type="dxa"/>
            <w:tcBorders>
              <w:top w:val="nil"/>
              <w:left w:val="nil"/>
              <w:bottom w:val="single" w:sz="4" w:space="0" w:color="auto"/>
              <w:right w:val="single" w:sz="4" w:space="0" w:color="auto"/>
            </w:tcBorders>
            <w:shd w:val="clear" w:color="auto" w:fill="auto"/>
            <w:vAlign w:val="center"/>
          </w:tcPr>
          <w:p w14:paraId="043F6ECA"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人民币单位结算卡结算业务专用凭证</w:t>
            </w:r>
          </w:p>
        </w:tc>
        <w:tc>
          <w:tcPr>
            <w:tcW w:w="1701" w:type="dxa"/>
            <w:tcBorders>
              <w:top w:val="nil"/>
              <w:left w:val="nil"/>
              <w:bottom w:val="single" w:sz="4" w:space="0" w:color="auto"/>
              <w:right w:val="single" w:sz="4" w:space="0" w:color="auto"/>
            </w:tcBorders>
            <w:shd w:val="clear" w:color="auto" w:fill="auto"/>
            <w:vAlign w:val="center"/>
          </w:tcPr>
          <w:p w14:paraId="1089DF80"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144FFA1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0F60400"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76B28C5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1.4.21</w:t>
            </w:r>
          </w:p>
        </w:tc>
        <w:tc>
          <w:tcPr>
            <w:tcW w:w="4245" w:type="dxa"/>
            <w:tcBorders>
              <w:top w:val="nil"/>
              <w:left w:val="nil"/>
              <w:bottom w:val="single" w:sz="4" w:space="0" w:color="auto"/>
              <w:right w:val="single" w:sz="4" w:space="0" w:color="auto"/>
            </w:tcBorders>
            <w:shd w:val="clear" w:color="auto" w:fill="auto"/>
            <w:vAlign w:val="center"/>
          </w:tcPr>
          <w:p w14:paraId="3ABE5DAA"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人民币单位结算卡空白凭证购买单</w:t>
            </w:r>
          </w:p>
        </w:tc>
        <w:tc>
          <w:tcPr>
            <w:tcW w:w="1701" w:type="dxa"/>
            <w:tcBorders>
              <w:top w:val="nil"/>
              <w:left w:val="nil"/>
              <w:bottom w:val="single" w:sz="4" w:space="0" w:color="auto"/>
              <w:right w:val="single" w:sz="4" w:space="0" w:color="auto"/>
            </w:tcBorders>
            <w:shd w:val="clear" w:color="auto" w:fill="auto"/>
            <w:vAlign w:val="center"/>
          </w:tcPr>
          <w:p w14:paraId="341C1302"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3411FBC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2BB46CD"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90438A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1.4.22</w:t>
            </w:r>
          </w:p>
        </w:tc>
        <w:tc>
          <w:tcPr>
            <w:tcW w:w="4245" w:type="dxa"/>
            <w:tcBorders>
              <w:top w:val="nil"/>
              <w:left w:val="nil"/>
              <w:bottom w:val="single" w:sz="4" w:space="0" w:color="auto"/>
              <w:right w:val="single" w:sz="4" w:space="0" w:color="auto"/>
            </w:tcBorders>
            <w:shd w:val="clear" w:color="auto" w:fill="auto"/>
            <w:vAlign w:val="center"/>
          </w:tcPr>
          <w:p w14:paraId="61FD8760"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人民币单位结算卡法人授权委托书</w:t>
            </w:r>
          </w:p>
        </w:tc>
        <w:tc>
          <w:tcPr>
            <w:tcW w:w="1701" w:type="dxa"/>
            <w:tcBorders>
              <w:top w:val="nil"/>
              <w:left w:val="nil"/>
              <w:bottom w:val="single" w:sz="4" w:space="0" w:color="auto"/>
              <w:right w:val="single" w:sz="4" w:space="0" w:color="auto"/>
            </w:tcBorders>
            <w:shd w:val="clear" w:color="auto" w:fill="auto"/>
            <w:vAlign w:val="center"/>
          </w:tcPr>
          <w:p w14:paraId="563F56A0"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56EB0F6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7F1F41D"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597F28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1.4.23</w:t>
            </w:r>
          </w:p>
        </w:tc>
        <w:tc>
          <w:tcPr>
            <w:tcW w:w="4245" w:type="dxa"/>
            <w:tcBorders>
              <w:top w:val="nil"/>
              <w:left w:val="nil"/>
              <w:bottom w:val="single" w:sz="4" w:space="0" w:color="auto"/>
              <w:right w:val="single" w:sz="4" w:space="0" w:color="auto"/>
            </w:tcBorders>
            <w:shd w:val="clear" w:color="auto" w:fill="auto"/>
            <w:vAlign w:val="center"/>
          </w:tcPr>
          <w:p w14:paraId="213FE688"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支付密码业务申请表</w:t>
            </w:r>
          </w:p>
        </w:tc>
        <w:tc>
          <w:tcPr>
            <w:tcW w:w="1701" w:type="dxa"/>
            <w:tcBorders>
              <w:top w:val="nil"/>
              <w:left w:val="nil"/>
              <w:bottom w:val="single" w:sz="4" w:space="0" w:color="auto"/>
              <w:right w:val="single" w:sz="4" w:space="0" w:color="auto"/>
            </w:tcBorders>
            <w:shd w:val="clear" w:color="auto" w:fill="auto"/>
            <w:vAlign w:val="center"/>
          </w:tcPr>
          <w:p w14:paraId="2B7BBFC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57A17D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993A4AB"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82EE84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1.4.24</w:t>
            </w:r>
          </w:p>
        </w:tc>
        <w:tc>
          <w:tcPr>
            <w:tcW w:w="4245" w:type="dxa"/>
            <w:tcBorders>
              <w:top w:val="nil"/>
              <w:left w:val="nil"/>
              <w:bottom w:val="single" w:sz="4" w:space="0" w:color="auto"/>
              <w:right w:val="single" w:sz="4" w:space="0" w:color="auto"/>
            </w:tcBorders>
            <w:shd w:val="clear" w:color="auto" w:fill="auto"/>
            <w:vAlign w:val="center"/>
          </w:tcPr>
          <w:p w14:paraId="5A91F3C9"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银</w:t>
            </w:r>
            <w:proofErr w:type="gramStart"/>
            <w:r>
              <w:rPr>
                <w:rFonts w:ascii="宋体" w:hAnsi="宋体" w:cs="宋体" w:hint="eastAsia"/>
                <w:kern w:val="0"/>
                <w:szCs w:val="21"/>
              </w:rPr>
              <w:t>联支付</w:t>
            </w:r>
            <w:proofErr w:type="gramEnd"/>
            <w:r>
              <w:rPr>
                <w:rFonts w:ascii="宋体" w:hAnsi="宋体" w:cs="宋体" w:hint="eastAsia"/>
                <w:kern w:val="0"/>
                <w:szCs w:val="21"/>
              </w:rPr>
              <w:t>业务签约申请书</w:t>
            </w:r>
          </w:p>
        </w:tc>
        <w:tc>
          <w:tcPr>
            <w:tcW w:w="1701" w:type="dxa"/>
            <w:tcBorders>
              <w:top w:val="nil"/>
              <w:left w:val="nil"/>
              <w:bottom w:val="single" w:sz="4" w:space="0" w:color="auto"/>
              <w:right w:val="single" w:sz="4" w:space="0" w:color="auto"/>
            </w:tcBorders>
            <w:shd w:val="clear" w:color="auto" w:fill="auto"/>
            <w:vAlign w:val="center"/>
          </w:tcPr>
          <w:p w14:paraId="2C4259DC"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87E1FB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55692A4"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021114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1.4.25</w:t>
            </w:r>
          </w:p>
        </w:tc>
        <w:tc>
          <w:tcPr>
            <w:tcW w:w="4245" w:type="dxa"/>
            <w:tcBorders>
              <w:top w:val="nil"/>
              <w:left w:val="nil"/>
              <w:bottom w:val="single" w:sz="4" w:space="0" w:color="auto"/>
              <w:right w:val="single" w:sz="4" w:space="0" w:color="auto"/>
            </w:tcBorders>
            <w:shd w:val="clear" w:color="auto" w:fill="auto"/>
            <w:vAlign w:val="center"/>
          </w:tcPr>
          <w:p w14:paraId="6F9FE259"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银</w:t>
            </w:r>
            <w:proofErr w:type="gramStart"/>
            <w:r>
              <w:rPr>
                <w:rFonts w:ascii="宋体" w:hAnsi="宋体" w:cs="宋体" w:hint="eastAsia"/>
                <w:kern w:val="0"/>
                <w:szCs w:val="21"/>
              </w:rPr>
              <w:t>联支付</w:t>
            </w:r>
            <w:proofErr w:type="gramEnd"/>
            <w:r>
              <w:rPr>
                <w:rFonts w:ascii="宋体" w:hAnsi="宋体" w:cs="宋体" w:hint="eastAsia"/>
                <w:kern w:val="0"/>
                <w:szCs w:val="21"/>
              </w:rPr>
              <w:t>业务信息修改申请书</w:t>
            </w:r>
          </w:p>
        </w:tc>
        <w:tc>
          <w:tcPr>
            <w:tcW w:w="1701" w:type="dxa"/>
            <w:tcBorders>
              <w:top w:val="nil"/>
              <w:left w:val="nil"/>
              <w:bottom w:val="single" w:sz="4" w:space="0" w:color="auto"/>
              <w:right w:val="single" w:sz="4" w:space="0" w:color="auto"/>
            </w:tcBorders>
            <w:shd w:val="clear" w:color="auto" w:fill="auto"/>
            <w:vAlign w:val="center"/>
          </w:tcPr>
          <w:p w14:paraId="63BB5436"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249A7A6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806EEA6"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7544738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1.4.26</w:t>
            </w:r>
          </w:p>
        </w:tc>
        <w:tc>
          <w:tcPr>
            <w:tcW w:w="4245" w:type="dxa"/>
            <w:tcBorders>
              <w:top w:val="nil"/>
              <w:left w:val="nil"/>
              <w:bottom w:val="single" w:sz="4" w:space="0" w:color="auto"/>
              <w:right w:val="single" w:sz="4" w:space="0" w:color="auto"/>
            </w:tcBorders>
            <w:shd w:val="clear" w:color="auto" w:fill="auto"/>
            <w:vAlign w:val="center"/>
          </w:tcPr>
          <w:p w14:paraId="5E109C44"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客户保费代扣委托书</w:t>
            </w:r>
          </w:p>
        </w:tc>
        <w:tc>
          <w:tcPr>
            <w:tcW w:w="1701" w:type="dxa"/>
            <w:tcBorders>
              <w:top w:val="nil"/>
              <w:left w:val="nil"/>
              <w:bottom w:val="single" w:sz="4" w:space="0" w:color="auto"/>
              <w:right w:val="single" w:sz="4" w:space="0" w:color="auto"/>
            </w:tcBorders>
            <w:shd w:val="clear" w:color="auto" w:fill="auto"/>
            <w:vAlign w:val="center"/>
          </w:tcPr>
          <w:p w14:paraId="3E47CCB9"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3859DE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9C6FD0B"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CFE205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1.4.27</w:t>
            </w:r>
          </w:p>
        </w:tc>
        <w:tc>
          <w:tcPr>
            <w:tcW w:w="4245" w:type="dxa"/>
            <w:tcBorders>
              <w:top w:val="nil"/>
              <w:left w:val="nil"/>
              <w:bottom w:val="single" w:sz="4" w:space="0" w:color="auto"/>
              <w:right w:val="single" w:sz="4" w:space="0" w:color="auto"/>
            </w:tcBorders>
            <w:shd w:val="clear" w:color="auto" w:fill="auto"/>
            <w:vAlign w:val="center"/>
          </w:tcPr>
          <w:p w14:paraId="1C2B4867"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客户保费代扣委托</w:t>
            </w:r>
            <w:proofErr w:type="gramStart"/>
            <w:r>
              <w:rPr>
                <w:rFonts w:ascii="宋体" w:hAnsi="宋体" w:cs="宋体" w:hint="eastAsia"/>
                <w:kern w:val="0"/>
                <w:szCs w:val="21"/>
              </w:rPr>
              <w:t>撤销书</w:t>
            </w:r>
            <w:proofErr w:type="gramEnd"/>
          </w:p>
        </w:tc>
        <w:tc>
          <w:tcPr>
            <w:tcW w:w="1701" w:type="dxa"/>
            <w:tcBorders>
              <w:top w:val="nil"/>
              <w:left w:val="nil"/>
              <w:bottom w:val="single" w:sz="4" w:space="0" w:color="auto"/>
              <w:right w:val="single" w:sz="4" w:space="0" w:color="auto"/>
            </w:tcBorders>
            <w:shd w:val="clear" w:color="auto" w:fill="auto"/>
            <w:vAlign w:val="center"/>
          </w:tcPr>
          <w:p w14:paraId="438563FF"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F59F98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EFF466E"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1E68E0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1.5</w:t>
            </w:r>
          </w:p>
        </w:tc>
        <w:tc>
          <w:tcPr>
            <w:tcW w:w="4245" w:type="dxa"/>
            <w:tcBorders>
              <w:top w:val="nil"/>
              <w:left w:val="nil"/>
              <w:bottom w:val="single" w:sz="4" w:space="0" w:color="auto"/>
              <w:right w:val="single" w:sz="4" w:space="0" w:color="auto"/>
            </w:tcBorders>
            <w:shd w:val="clear" w:color="auto" w:fill="auto"/>
            <w:vAlign w:val="center"/>
          </w:tcPr>
          <w:p w14:paraId="54E26B44"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托管类</w:t>
            </w:r>
          </w:p>
        </w:tc>
        <w:tc>
          <w:tcPr>
            <w:tcW w:w="1701" w:type="dxa"/>
            <w:tcBorders>
              <w:top w:val="nil"/>
              <w:left w:val="nil"/>
              <w:bottom w:val="single" w:sz="4" w:space="0" w:color="auto"/>
              <w:right w:val="single" w:sz="4" w:space="0" w:color="auto"/>
            </w:tcBorders>
            <w:shd w:val="clear" w:color="auto" w:fill="auto"/>
            <w:vAlign w:val="center"/>
          </w:tcPr>
          <w:p w14:paraId="0D3A04A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05D1DC5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EDF3944"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23DCCB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1.5.1</w:t>
            </w:r>
          </w:p>
        </w:tc>
        <w:tc>
          <w:tcPr>
            <w:tcW w:w="4245" w:type="dxa"/>
            <w:tcBorders>
              <w:top w:val="nil"/>
              <w:left w:val="nil"/>
              <w:bottom w:val="single" w:sz="4" w:space="0" w:color="auto"/>
              <w:right w:val="single" w:sz="4" w:space="0" w:color="auto"/>
            </w:tcBorders>
            <w:shd w:val="clear" w:color="auto" w:fill="auto"/>
            <w:vAlign w:val="center"/>
          </w:tcPr>
          <w:p w14:paraId="17E371C2"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信托资金代理收</w:t>
            </w:r>
            <w:proofErr w:type="gramStart"/>
            <w:r>
              <w:rPr>
                <w:rFonts w:ascii="宋体" w:hAnsi="宋体" w:cs="宋体" w:hint="eastAsia"/>
                <w:kern w:val="0"/>
                <w:szCs w:val="21"/>
              </w:rPr>
              <w:t>付业务</w:t>
            </w:r>
            <w:proofErr w:type="gramEnd"/>
            <w:r>
              <w:rPr>
                <w:rFonts w:ascii="宋体" w:hAnsi="宋体" w:cs="宋体" w:hint="eastAsia"/>
                <w:kern w:val="0"/>
                <w:szCs w:val="21"/>
              </w:rPr>
              <w:t>申请书</w:t>
            </w:r>
          </w:p>
        </w:tc>
        <w:tc>
          <w:tcPr>
            <w:tcW w:w="1701" w:type="dxa"/>
            <w:tcBorders>
              <w:top w:val="nil"/>
              <w:left w:val="nil"/>
              <w:bottom w:val="single" w:sz="4" w:space="0" w:color="auto"/>
              <w:right w:val="single" w:sz="4" w:space="0" w:color="auto"/>
            </w:tcBorders>
            <w:shd w:val="clear" w:color="auto" w:fill="auto"/>
            <w:vAlign w:val="center"/>
          </w:tcPr>
          <w:p w14:paraId="0B8FDAD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28CA95B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02623C5"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4A4DC1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1.5.2</w:t>
            </w:r>
          </w:p>
        </w:tc>
        <w:tc>
          <w:tcPr>
            <w:tcW w:w="4245" w:type="dxa"/>
            <w:tcBorders>
              <w:top w:val="nil"/>
              <w:left w:val="nil"/>
              <w:bottom w:val="single" w:sz="4" w:space="0" w:color="auto"/>
              <w:right w:val="single" w:sz="4" w:space="0" w:color="auto"/>
            </w:tcBorders>
            <w:shd w:val="clear" w:color="auto" w:fill="auto"/>
            <w:vAlign w:val="center"/>
          </w:tcPr>
          <w:p w14:paraId="539C37E5"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托管网上银行客户服务协议</w:t>
            </w:r>
          </w:p>
        </w:tc>
        <w:tc>
          <w:tcPr>
            <w:tcW w:w="1701" w:type="dxa"/>
            <w:tcBorders>
              <w:top w:val="nil"/>
              <w:left w:val="nil"/>
              <w:bottom w:val="single" w:sz="4" w:space="0" w:color="auto"/>
              <w:right w:val="single" w:sz="4" w:space="0" w:color="auto"/>
            </w:tcBorders>
            <w:shd w:val="clear" w:color="auto" w:fill="auto"/>
            <w:vAlign w:val="center"/>
          </w:tcPr>
          <w:p w14:paraId="2B19285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7F2DEE91"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52F8875"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7236F00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1.5.3</w:t>
            </w:r>
          </w:p>
        </w:tc>
        <w:tc>
          <w:tcPr>
            <w:tcW w:w="4245" w:type="dxa"/>
            <w:tcBorders>
              <w:top w:val="nil"/>
              <w:left w:val="nil"/>
              <w:bottom w:val="single" w:sz="4" w:space="0" w:color="auto"/>
              <w:right w:val="single" w:sz="4" w:space="0" w:color="auto"/>
            </w:tcBorders>
            <w:shd w:val="clear" w:color="auto" w:fill="auto"/>
            <w:vAlign w:val="center"/>
          </w:tcPr>
          <w:p w14:paraId="40A3A7AB"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托管网上银行签约申请书</w:t>
            </w:r>
          </w:p>
        </w:tc>
        <w:tc>
          <w:tcPr>
            <w:tcW w:w="1701" w:type="dxa"/>
            <w:tcBorders>
              <w:top w:val="nil"/>
              <w:left w:val="nil"/>
              <w:bottom w:val="single" w:sz="4" w:space="0" w:color="auto"/>
              <w:right w:val="single" w:sz="4" w:space="0" w:color="auto"/>
            </w:tcBorders>
            <w:shd w:val="clear" w:color="auto" w:fill="auto"/>
            <w:vAlign w:val="center"/>
          </w:tcPr>
          <w:p w14:paraId="616424A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59DF438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199B5A7"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B92E39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1.5.4</w:t>
            </w:r>
          </w:p>
        </w:tc>
        <w:tc>
          <w:tcPr>
            <w:tcW w:w="4245" w:type="dxa"/>
            <w:tcBorders>
              <w:top w:val="nil"/>
              <w:left w:val="nil"/>
              <w:bottom w:val="single" w:sz="4" w:space="0" w:color="auto"/>
              <w:right w:val="single" w:sz="4" w:space="0" w:color="auto"/>
            </w:tcBorders>
            <w:shd w:val="clear" w:color="auto" w:fill="auto"/>
            <w:vAlign w:val="center"/>
          </w:tcPr>
          <w:p w14:paraId="7D32180E"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托管网上银行维护申请表</w:t>
            </w:r>
          </w:p>
        </w:tc>
        <w:tc>
          <w:tcPr>
            <w:tcW w:w="1701" w:type="dxa"/>
            <w:tcBorders>
              <w:top w:val="nil"/>
              <w:left w:val="nil"/>
              <w:bottom w:val="single" w:sz="4" w:space="0" w:color="auto"/>
              <w:right w:val="single" w:sz="4" w:space="0" w:color="auto"/>
            </w:tcBorders>
            <w:shd w:val="clear" w:color="auto" w:fill="auto"/>
            <w:vAlign w:val="center"/>
          </w:tcPr>
          <w:p w14:paraId="05D1C93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5C20639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333FAEF"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0DAB60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1.5.5</w:t>
            </w:r>
          </w:p>
        </w:tc>
        <w:tc>
          <w:tcPr>
            <w:tcW w:w="4245" w:type="dxa"/>
            <w:tcBorders>
              <w:top w:val="nil"/>
              <w:left w:val="nil"/>
              <w:bottom w:val="single" w:sz="4" w:space="0" w:color="auto"/>
              <w:right w:val="single" w:sz="4" w:space="0" w:color="auto"/>
            </w:tcBorders>
            <w:shd w:val="clear" w:color="auto" w:fill="auto"/>
            <w:vAlign w:val="center"/>
          </w:tcPr>
          <w:p w14:paraId="41866677"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第三方存管业务申请表（个人）</w:t>
            </w:r>
          </w:p>
        </w:tc>
        <w:tc>
          <w:tcPr>
            <w:tcW w:w="1701" w:type="dxa"/>
            <w:tcBorders>
              <w:top w:val="nil"/>
              <w:left w:val="nil"/>
              <w:bottom w:val="single" w:sz="4" w:space="0" w:color="auto"/>
              <w:right w:val="single" w:sz="4" w:space="0" w:color="auto"/>
            </w:tcBorders>
            <w:shd w:val="clear" w:color="auto" w:fill="auto"/>
            <w:vAlign w:val="center"/>
          </w:tcPr>
          <w:p w14:paraId="5C15ABF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673CAB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E1B46EB"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C2E8EB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1.5.6</w:t>
            </w:r>
          </w:p>
        </w:tc>
        <w:tc>
          <w:tcPr>
            <w:tcW w:w="4245" w:type="dxa"/>
            <w:tcBorders>
              <w:top w:val="nil"/>
              <w:left w:val="nil"/>
              <w:bottom w:val="single" w:sz="4" w:space="0" w:color="auto"/>
              <w:right w:val="single" w:sz="4" w:space="0" w:color="auto"/>
            </w:tcBorders>
            <w:shd w:val="clear" w:color="auto" w:fill="auto"/>
            <w:vAlign w:val="center"/>
          </w:tcPr>
          <w:p w14:paraId="01261844"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资产管理产品业务申请书（个人）</w:t>
            </w:r>
          </w:p>
        </w:tc>
        <w:tc>
          <w:tcPr>
            <w:tcW w:w="1701" w:type="dxa"/>
            <w:tcBorders>
              <w:top w:val="nil"/>
              <w:left w:val="nil"/>
              <w:bottom w:val="single" w:sz="4" w:space="0" w:color="auto"/>
              <w:right w:val="single" w:sz="4" w:space="0" w:color="auto"/>
            </w:tcBorders>
            <w:shd w:val="clear" w:color="auto" w:fill="auto"/>
            <w:vAlign w:val="center"/>
          </w:tcPr>
          <w:p w14:paraId="2D7DA00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76FFBC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79054CA"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77C6EF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1.6</w:t>
            </w:r>
          </w:p>
        </w:tc>
        <w:tc>
          <w:tcPr>
            <w:tcW w:w="4245" w:type="dxa"/>
            <w:tcBorders>
              <w:top w:val="nil"/>
              <w:left w:val="nil"/>
              <w:bottom w:val="single" w:sz="4" w:space="0" w:color="auto"/>
              <w:right w:val="single" w:sz="4" w:space="0" w:color="auto"/>
            </w:tcBorders>
            <w:shd w:val="clear" w:color="auto" w:fill="auto"/>
            <w:vAlign w:val="center"/>
          </w:tcPr>
          <w:p w14:paraId="2BB9485B"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现金类</w:t>
            </w:r>
          </w:p>
        </w:tc>
        <w:tc>
          <w:tcPr>
            <w:tcW w:w="1701" w:type="dxa"/>
            <w:tcBorders>
              <w:top w:val="nil"/>
              <w:left w:val="nil"/>
              <w:bottom w:val="single" w:sz="4" w:space="0" w:color="auto"/>
              <w:right w:val="single" w:sz="4" w:space="0" w:color="auto"/>
            </w:tcBorders>
            <w:shd w:val="clear" w:color="auto" w:fill="auto"/>
            <w:vAlign w:val="center"/>
          </w:tcPr>
          <w:p w14:paraId="7E1989F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34CFEBA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A5871C8"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7118B2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1.6.1</w:t>
            </w:r>
          </w:p>
        </w:tc>
        <w:tc>
          <w:tcPr>
            <w:tcW w:w="4245" w:type="dxa"/>
            <w:tcBorders>
              <w:top w:val="nil"/>
              <w:left w:val="nil"/>
              <w:bottom w:val="single" w:sz="4" w:space="0" w:color="auto"/>
              <w:right w:val="single" w:sz="4" w:space="0" w:color="auto"/>
            </w:tcBorders>
            <w:shd w:val="clear" w:color="auto" w:fill="auto"/>
            <w:vAlign w:val="center"/>
          </w:tcPr>
          <w:p w14:paraId="2714DCE5"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现金收入凭证</w:t>
            </w:r>
          </w:p>
        </w:tc>
        <w:tc>
          <w:tcPr>
            <w:tcW w:w="1701" w:type="dxa"/>
            <w:tcBorders>
              <w:top w:val="nil"/>
              <w:left w:val="nil"/>
              <w:bottom w:val="single" w:sz="4" w:space="0" w:color="auto"/>
              <w:right w:val="single" w:sz="4" w:space="0" w:color="auto"/>
            </w:tcBorders>
            <w:shd w:val="clear" w:color="auto" w:fill="auto"/>
            <w:vAlign w:val="center"/>
          </w:tcPr>
          <w:p w14:paraId="666B02B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325462A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33F5AC6"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E1207C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1.6.2</w:t>
            </w:r>
          </w:p>
        </w:tc>
        <w:tc>
          <w:tcPr>
            <w:tcW w:w="4245" w:type="dxa"/>
            <w:tcBorders>
              <w:top w:val="nil"/>
              <w:left w:val="nil"/>
              <w:bottom w:val="single" w:sz="4" w:space="0" w:color="auto"/>
              <w:right w:val="single" w:sz="4" w:space="0" w:color="auto"/>
            </w:tcBorders>
            <w:shd w:val="clear" w:color="auto" w:fill="auto"/>
            <w:vAlign w:val="center"/>
          </w:tcPr>
          <w:p w14:paraId="74C2573A"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现金付出凭证</w:t>
            </w:r>
          </w:p>
        </w:tc>
        <w:tc>
          <w:tcPr>
            <w:tcW w:w="1701" w:type="dxa"/>
            <w:tcBorders>
              <w:top w:val="nil"/>
              <w:left w:val="nil"/>
              <w:bottom w:val="single" w:sz="4" w:space="0" w:color="auto"/>
              <w:right w:val="single" w:sz="4" w:space="0" w:color="auto"/>
            </w:tcBorders>
            <w:shd w:val="clear" w:color="auto" w:fill="auto"/>
            <w:vAlign w:val="center"/>
          </w:tcPr>
          <w:p w14:paraId="5E9953C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3B2F5E3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14155C4"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08A272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1.6.3</w:t>
            </w:r>
          </w:p>
        </w:tc>
        <w:tc>
          <w:tcPr>
            <w:tcW w:w="4245" w:type="dxa"/>
            <w:tcBorders>
              <w:top w:val="nil"/>
              <w:left w:val="nil"/>
              <w:bottom w:val="single" w:sz="4" w:space="0" w:color="auto"/>
              <w:right w:val="single" w:sz="4" w:space="0" w:color="auto"/>
            </w:tcBorders>
            <w:shd w:val="clear" w:color="auto" w:fill="auto"/>
            <w:vAlign w:val="center"/>
          </w:tcPr>
          <w:p w14:paraId="5F0C2EF2"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现金调拨单</w:t>
            </w:r>
          </w:p>
        </w:tc>
        <w:tc>
          <w:tcPr>
            <w:tcW w:w="1701" w:type="dxa"/>
            <w:tcBorders>
              <w:top w:val="nil"/>
              <w:left w:val="nil"/>
              <w:bottom w:val="single" w:sz="4" w:space="0" w:color="auto"/>
              <w:right w:val="single" w:sz="4" w:space="0" w:color="auto"/>
            </w:tcBorders>
            <w:shd w:val="clear" w:color="auto" w:fill="auto"/>
            <w:vAlign w:val="center"/>
          </w:tcPr>
          <w:p w14:paraId="7171F3D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3BA3AD6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120BC37"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283FCE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1.6.4</w:t>
            </w:r>
          </w:p>
        </w:tc>
        <w:tc>
          <w:tcPr>
            <w:tcW w:w="4245" w:type="dxa"/>
            <w:tcBorders>
              <w:top w:val="nil"/>
              <w:left w:val="nil"/>
              <w:bottom w:val="single" w:sz="4" w:space="0" w:color="auto"/>
              <w:right w:val="single" w:sz="4" w:space="0" w:color="auto"/>
            </w:tcBorders>
            <w:shd w:val="clear" w:color="auto" w:fill="auto"/>
            <w:vAlign w:val="center"/>
          </w:tcPr>
          <w:p w14:paraId="6C89BBF9"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现金交款单</w:t>
            </w:r>
          </w:p>
        </w:tc>
        <w:tc>
          <w:tcPr>
            <w:tcW w:w="1701" w:type="dxa"/>
            <w:tcBorders>
              <w:top w:val="nil"/>
              <w:left w:val="nil"/>
              <w:bottom w:val="single" w:sz="4" w:space="0" w:color="auto"/>
              <w:right w:val="single" w:sz="4" w:space="0" w:color="auto"/>
            </w:tcBorders>
            <w:shd w:val="clear" w:color="auto" w:fill="auto"/>
            <w:vAlign w:val="center"/>
          </w:tcPr>
          <w:p w14:paraId="7AFD370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5F3576F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B7D8BE8"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7FE15A7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1.6.5</w:t>
            </w:r>
          </w:p>
        </w:tc>
        <w:tc>
          <w:tcPr>
            <w:tcW w:w="4245" w:type="dxa"/>
            <w:tcBorders>
              <w:top w:val="nil"/>
              <w:left w:val="nil"/>
              <w:bottom w:val="single" w:sz="4" w:space="0" w:color="auto"/>
              <w:right w:val="single" w:sz="4" w:space="0" w:color="auto"/>
            </w:tcBorders>
            <w:shd w:val="clear" w:color="auto" w:fill="auto"/>
            <w:vAlign w:val="center"/>
          </w:tcPr>
          <w:p w14:paraId="0357F121"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现金调拨单</w:t>
            </w:r>
          </w:p>
        </w:tc>
        <w:tc>
          <w:tcPr>
            <w:tcW w:w="1701" w:type="dxa"/>
            <w:tcBorders>
              <w:top w:val="nil"/>
              <w:left w:val="nil"/>
              <w:bottom w:val="single" w:sz="4" w:space="0" w:color="auto"/>
              <w:right w:val="single" w:sz="4" w:space="0" w:color="auto"/>
            </w:tcBorders>
            <w:shd w:val="clear" w:color="auto" w:fill="auto"/>
            <w:vAlign w:val="center"/>
          </w:tcPr>
          <w:p w14:paraId="5FCA427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D65F53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EA67F07"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A6D3B6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1.6.6</w:t>
            </w:r>
          </w:p>
        </w:tc>
        <w:tc>
          <w:tcPr>
            <w:tcW w:w="4245" w:type="dxa"/>
            <w:tcBorders>
              <w:top w:val="nil"/>
              <w:left w:val="nil"/>
              <w:bottom w:val="single" w:sz="4" w:space="0" w:color="auto"/>
              <w:right w:val="single" w:sz="4" w:space="0" w:color="auto"/>
            </w:tcBorders>
            <w:shd w:val="clear" w:color="auto" w:fill="auto"/>
            <w:vAlign w:val="center"/>
          </w:tcPr>
          <w:p w14:paraId="6B8C4BC2"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支款凭条</w:t>
            </w:r>
          </w:p>
        </w:tc>
        <w:tc>
          <w:tcPr>
            <w:tcW w:w="1701" w:type="dxa"/>
            <w:tcBorders>
              <w:top w:val="nil"/>
              <w:left w:val="nil"/>
              <w:bottom w:val="single" w:sz="4" w:space="0" w:color="auto"/>
              <w:right w:val="single" w:sz="4" w:space="0" w:color="auto"/>
            </w:tcBorders>
            <w:shd w:val="clear" w:color="auto" w:fill="auto"/>
            <w:vAlign w:val="center"/>
          </w:tcPr>
          <w:p w14:paraId="004348E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3051012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B4B91D4"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463FE7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1.7</w:t>
            </w:r>
          </w:p>
        </w:tc>
        <w:tc>
          <w:tcPr>
            <w:tcW w:w="4245" w:type="dxa"/>
            <w:tcBorders>
              <w:top w:val="nil"/>
              <w:left w:val="nil"/>
              <w:bottom w:val="single" w:sz="4" w:space="0" w:color="auto"/>
              <w:right w:val="single" w:sz="4" w:space="0" w:color="auto"/>
            </w:tcBorders>
            <w:shd w:val="clear" w:color="auto" w:fill="auto"/>
            <w:vAlign w:val="center"/>
          </w:tcPr>
          <w:p w14:paraId="4B251928"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外汇类</w:t>
            </w:r>
          </w:p>
        </w:tc>
        <w:tc>
          <w:tcPr>
            <w:tcW w:w="1701" w:type="dxa"/>
            <w:tcBorders>
              <w:top w:val="nil"/>
              <w:left w:val="nil"/>
              <w:bottom w:val="single" w:sz="4" w:space="0" w:color="auto"/>
              <w:right w:val="single" w:sz="4" w:space="0" w:color="auto"/>
            </w:tcBorders>
            <w:shd w:val="clear" w:color="auto" w:fill="auto"/>
            <w:vAlign w:val="center"/>
          </w:tcPr>
          <w:p w14:paraId="6942E0C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45B63CE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7E47C1E"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D26746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1.7.1</w:t>
            </w:r>
          </w:p>
        </w:tc>
        <w:tc>
          <w:tcPr>
            <w:tcW w:w="4245" w:type="dxa"/>
            <w:tcBorders>
              <w:top w:val="nil"/>
              <w:left w:val="nil"/>
              <w:bottom w:val="single" w:sz="4" w:space="0" w:color="auto"/>
              <w:right w:val="single" w:sz="4" w:space="0" w:color="auto"/>
            </w:tcBorders>
            <w:shd w:val="clear" w:color="auto" w:fill="auto"/>
            <w:vAlign w:val="center"/>
          </w:tcPr>
          <w:p w14:paraId="674BFC43"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出境保函协议</w:t>
            </w:r>
          </w:p>
        </w:tc>
        <w:tc>
          <w:tcPr>
            <w:tcW w:w="1701" w:type="dxa"/>
            <w:tcBorders>
              <w:top w:val="nil"/>
              <w:left w:val="nil"/>
              <w:bottom w:val="single" w:sz="4" w:space="0" w:color="auto"/>
              <w:right w:val="single" w:sz="4" w:space="0" w:color="auto"/>
            </w:tcBorders>
            <w:shd w:val="clear" w:color="auto" w:fill="auto"/>
            <w:vAlign w:val="center"/>
          </w:tcPr>
          <w:p w14:paraId="691991A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14F64C9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80383CE"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37A672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1.7.2</w:t>
            </w:r>
          </w:p>
        </w:tc>
        <w:tc>
          <w:tcPr>
            <w:tcW w:w="4245" w:type="dxa"/>
            <w:tcBorders>
              <w:top w:val="nil"/>
              <w:left w:val="nil"/>
              <w:bottom w:val="single" w:sz="4" w:space="0" w:color="auto"/>
              <w:right w:val="single" w:sz="4" w:space="0" w:color="auto"/>
            </w:tcBorders>
            <w:shd w:val="clear" w:color="auto" w:fill="auto"/>
            <w:vAlign w:val="center"/>
          </w:tcPr>
          <w:p w14:paraId="29D37432"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个人购汇申请书</w:t>
            </w:r>
          </w:p>
        </w:tc>
        <w:tc>
          <w:tcPr>
            <w:tcW w:w="1701" w:type="dxa"/>
            <w:tcBorders>
              <w:top w:val="nil"/>
              <w:left w:val="nil"/>
              <w:bottom w:val="single" w:sz="4" w:space="0" w:color="auto"/>
              <w:right w:val="single" w:sz="4" w:space="0" w:color="auto"/>
            </w:tcBorders>
            <w:shd w:val="clear" w:color="auto" w:fill="auto"/>
            <w:vAlign w:val="center"/>
          </w:tcPr>
          <w:p w14:paraId="301D6AC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7395E1C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5AB238C"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9E4611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1.7.3</w:t>
            </w:r>
          </w:p>
        </w:tc>
        <w:tc>
          <w:tcPr>
            <w:tcW w:w="4245" w:type="dxa"/>
            <w:tcBorders>
              <w:top w:val="nil"/>
              <w:left w:val="nil"/>
              <w:bottom w:val="single" w:sz="4" w:space="0" w:color="auto"/>
              <w:right w:val="single" w:sz="4" w:space="0" w:color="auto"/>
            </w:tcBorders>
            <w:shd w:val="clear" w:color="auto" w:fill="auto"/>
            <w:vAlign w:val="center"/>
          </w:tcPr>
          <w:p w14:paraId="696C5384"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境外汇款申请书</w:t>
            </w:r>
          </w:p>
        </w:tc>
        <w:tc>
          <w:tcPr>
            <w:tcW w:w="1701" w:type="dxa"/>
            <w:tcBorders>
              <w:top w:val="nil"/>
              <w:left w:val="nil"/>
              <w:bottom w:val="single" w:sz="4" w:space="0" w:color="auto"/>
              <w:right w:val="single" w:sz="4" w:space="0" w:color="auto"/>
            </w:tcBorders>
            <w:shd w:val="clear" w:color="auto" w:fill="auto"/>
            <w:vAlign w:val="center"/>
          </w:tcPr>
          <w:p w14:paraId="7BCCCB5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7AA1A10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AEBF9C3"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17F668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1.7.4</w:t>
            </w:r>
          </w:p>
        </w:tc>
        <w:tc>
          <w:tcPr>
            <w:tcW w:w="4245" w:type="dxa"/>
            <w:tcBorders>
              <w:top w:val="nil"/>
              <w:left w:val="nil"/>
              <w:bottom w:val="single" w:sz="4" w:space="0" w:color="auto"/>
              <w:right w:val="single" w:sz="4" w:space="0" w:color="auto"/>
            </w:tcBorders>
            <w:shd w:val="clear" w:color="auto" w:fill="auto"/>
            <w:vAlign w:val="center"/>
          </w:tcPr>
          <w:p w14:paraId="7F8D63D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外汇兑换水单</w:t>
            </w:r>
          </w:p>
        </w:tc>
        <w:tc>
          <w:tcPr>
            <w:tcW w:w="1701" w:type="dxa"/>
            <w:tcBorders>
              <w:top w:val="nil"/>
              <w:left w:val="nil"/>
              <w:bottom w:val="single" w:sz="4" w:space="0" w:color="auto"/>
              <w:right w:val="single" w:sz="4" w:space="0" w:color="auto"/>
            </w:tcBorders>
            <w:shd w:val="clear" w:color="auto" w:fill="auto"/>
            <w:vAlign w:val="center"/>
          </w:tcPr>
          <w:p w14:paraId="6E3C39A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177C699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FE7AA55"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9D965E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1.7.5</w:t>
            </w:r>
          </w:p>
        </w:tc>
        <w:tc>
          <w:tcPr>
            <w:tcW w:w="4245" w:type="dxa"/>
            <w:tcBorders>
              <w:top w:val="nil"/>
              <w:left w:val="nil"/>
              <w:bottom w:val="single" w:sz="4" w:space="0" w:color="auto"/>
              <w:right w:val="single" w:sz="4" w:space="0" w:color="auto"/>
            </w:tcBorders>
            <w:shd w:val="clear" w:color="auto" w:fill="auto"/>
            <w:vAlign w:val="center"/>
          </w:tcPr>
          <w:p w14:paraId="54268A35"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结汇转账借方凭证</w:t>
            </w:r>
          </w:p>
        </w:tc>
        <w:tc>
          <w:tcPr>
            <w:tcW w:w="1701" w:type="dxa"/>
            <w:tcBorders>
              <w:top w:val="nil"/>
              <w:left w:val="nil"/>
              <w:bottom w:val="single" w:sz="4" w:space="0" w:color="auto"/>
              <w:right w:val="single" w:sz="4" w:space="0" w:color="auto"/>
            </w:tcBorders>
            <w:shd w:val="clear" w:color="auto" w:fill="auto"/>
            <w:vAlign w:val="center"/>
          </w:tcPr>
          <w:p w14:paraId="6590FDC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665868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0386453"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757E7A4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1.7.6</w:t>
            </w:r>
          </w:p>
        </w:tc>
        <w:tc>
          <w:tcPr>
            <w:tcW w:w="4245" w:type="dxa"/>
            <w:tcBorders>
              <w:top w:val="nil"/>
              <w:left w:val="nil"/>
              <w:bottom w:val="single" w:sz="4" w:space="0" w:color="auto"/>
              <w:right w:val="single" w:sz="4" w:space="0" w:color="auto"/>
            </w:tcBorders>
            <w:shd w:val="clear" w:color="auto" w:fill="auto"/>
            <w:vAlign w:val="center"/>
          </w:tcPr>
          <w:p w14:paraId="102622A8"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售汇转账贷方凭证</w:t>
            </w:r>
          </w:p>
        </w:tc>
        <w:tc>
          <w:tcPr>
            <w:tcW w:w="1701" w:type="dxa"/>
            <w:tcBorders>
              <w:top w:val="nil"/>
              <w:left w:val="nil"/>
              <w:bottom w:val="single" w:sz="4" w:space="0" w:color="auto"/>
              <w:right w:val="single" w:sz="4" w:space="0" w:color="auto"/>
            </w:tcBorders>
            <w:shd w:val="clear" w:color="auto" w:fill="auto"/>
            <w:vAlign w:val="center"/>
          </w:tcPr>
          <w:p w14:paraId="220C3C4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A725BC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7774E4E"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E6D750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1.7.7</w:t>
            </w:r>
          </w:p>
        </w:tc>
        <w:tc>
          <w:tcPr>
            <w:tcW w:w="4245" w:type="dxa"/>
            <w:tcBorders>
              <w:top w:val="nil"/>
              <w:left w:val="nil"/>
              <w:bottom w:val="single" w:sz="4" w:space="0" w:color="auto"/>
              <w:right w:val="single" w:sz="4" w:space="0" w:color="auto"/>
            </w:tcBorders>
            <w:shd w:val="clear" w:color="auto" w:fill="auto"/>
            <w:vAlign w:val="center"/>
          </w:tcPr>
          <w:p w14:paraId="382E91B0"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外汇买卖申请书</w:t>
            </w:r>
          </w:p>
        </w:tc>
        <w:tc>
          <w:tcPr>
            <w:tcW w:w="1701" w:type="dxa"/>
            <w:tcBorders>
              <w:top w:val="nil"/>
              <w:left w:val="nil"/>
              <w:bottom w:val="single" w:sz="4" w:space="0" w:color="auto"/>
              <w:right w:val="single" w:sz="4" w:space="0" w:color="auto"/>
            </w:tcBorders>
            <w:shd w:val="clear" w:color="auto" w:fill="auto"/>
            <w:vAlign w:val="center"/>
          </w:tcPr>
          <w:p w14:paraId="6D97DD1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760A62A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63E7BEC"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703AB4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1.7.8</w:t>
            </w:r>
          </w:p>
        </w:tc>
        <w:tc>
          <w:tcPr>
            <w:tcW w:w="4245" w:type="dxa"/>
            <w:tcBorders>
              <w:top w:val="nil"/>
              <w:left w:val="nil"/>
              <w:bottom w:val="single" w:sz="4" w:space="0" w:color="auto"/>
              <w:right w:val="single" w:sz="4" w:space="0" w:color="auto"/>
            </w:tcBorders>
            <w:shd w:val="clear" w:color="auto" w:fill="auto"/>
            <w:vAlign w:val="center"/>
          </w:tcPr>
          <w:p w14:paraId="32CE8B53"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开通/关闭个人外汇买卖功能申请单</w:t>
            </w:r>
          </w:p>
        </w:tc>
        <w:tc>
          <w:tcPr>
            <w:tcW w:w="1701" w:type="dxa"/>
            <w:tcBorders>
              <w:top w:val="nil"/>
              <w:left w:val="nil"/>
              <w:bottom w:val="single" w:sz="4" w:space="0" w:color="auto"/>
              <w:right w:val="single" w:sz="4" w:space="0" w:color="auto"/>
            </w:tcBorders>
            <w:shd w:val="clear" w:color="auto" w:fill="auto"/>
            <w:vAlign w:val="center"/>
          </w:tcPr>
          <w:p w14:paraId="38C3C26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905955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CA29B02"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62506B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1.7.9</w:t>
            </w:r>
          </w:p>
        </w:tc>
        <w:tc>
          <w:tcPr>
            <w:tcW w:w="4245" w:type="dxa"/>
            <w:tcBorders>
              <w:top w:val="nil"/>
              <w:left w:val="nil"/>
              <w:bottom w:val="single" w:sz="4" w:space="0" w:color="auto"/>
              <w:right w:val="single" w:sz="4" w:space="0" w:color="auto"/>
            </w:tcBorders>
            <w:shd w:val="clear" w:color="auto" w:fill="auto"/>
            <w:vAlign w:val="center"/>
          </w:tcPr>
          <w:p w14:paraId="657F8F97"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个人外汇买卖即时交易证实书</w:t>
            </w:r>
          </w:p>
        </w:tc>
        <w:tc>
          <w:tcPr>
            <w:tcW w:w="1701" w:type="dxa"/>
            <w:tcBorders>
              <w:top w:val="nil"/>
              <w:left w:val="nil"/>
              <w:bottom w:val="single" w:sz="4" w:space="0" w:color="auto"/>
              <w:right w:val="single" w:sz="4" w:space="0" w:color="auto"/>
            </w:tcBorders>
            <w:shd w:val="clear" w:color="auto" w:fill="auto"/>
            <w:vAlign w:val="center"/>
          </w:tcPr>
          <w:p w14:paraId="69B4906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F13FB7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FF0DA67"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5217DF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1.7.10</w:t>
            </w:r>
          </w:p>
        </w:tc>
        <w:tc>
          <w:tcPr>
            <w:tcW w:w="4245" w:type="dxa"/>
            <w:tcBorders>
              <w:top w:val="nil"/>
              <w:left w:val="nil"/>
              <w:bottom w:val="single" w:sz="4" w:space="0" w:color="auto"/>
              <w:right w:val="single" w:sz="4" w:space="0" w:color="auto"/>
            </w:tcBorders>
            <w:shd w:val="clear" w:color="auto" w:fill="auto"/>
            <w:vAlign w:val="center"/>
          </w:tcPr>
          <w:p w14:paraId="40E9FED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个人外汇买卖申请书</w:t>
            </w:r>
          </w:p>
        </w:tc>
        <w:tc>
          <w:tcPr>
            <w:tcW w:w="1701" w:type="dxa"/>
            <w:tcBorders>
              <w:top w:val="nil"/>
              <w:left w:val="nil"/>
              <w:bottom w:val="single" w:sz="4" w:space="0" w:color="auto"/>
              <w:right w:val="single" w:sz="4" w:space="0" w:color="auto"/>
            </w:tcBorders>
            <w:shd w:val="clear" w:color="auto" w:fill="auto"/>
            <w:vAlign w:val="center"/>
          </w:tcPr>
          <w:p w14:paraId="6BE33C7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793E62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06749BA"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5F78DC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1.7.11</w:t>
            </w:r>
          </w:p>
        </w:tc>
        <w:tc>
          <w:tcPr>
            <w:tcW w:w="4245" w:type="dxa"/>
            <w:tcBorders>
              <w:top w:val="nil"/>
              <w:left w:val="nil"/>
              <w:bottom w:val="single" w:sz="4" w:space="0" w:color="auto"/>
              <w:right w:val="single" w:sz="4" w:space="0" w:color="auto"/>
            </w:tcBorders>
            <w:shd w:val="clear" w:color="auto" w:fill="auto"/>
            <w:vAlign w:val="center"/>
          </w:tcPr>
          <w:p w14:paraId="650664B4"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个人外汇买卖撤单申请书</w:t>
            </w:r>
          </w:p>
        </w:tc>
        <w:tc>
          <w:tcPr>
            <w:tcW w:w="1701" w:type="dxa"/>
            <w:tcBorders>
              <w:top w:val="nil"/>
              <w:left w:val="nil"/>
              <w:bottom w:val="single" w:sz="4" w:space="0" w:color="auto"/>
              <w:right w:val="single" w:sz="4" w:space="0" w:color="auto"/>
            </w:tcBorders>
            <w:shd w:val="clear" w:color="auto" w:fill="auto"/>
            <w:vAlign w:val="center"/>
          </w:tcPr>
          <w:p w14:paraId="415238B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A5595F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18CFD53"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58416F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1.7.12</w:t>
            </w:r>
          </w:p>
        </w:tc>
        <w:tc>
          <w:tcPr>
            <w:tcW w:w="4245" w:type="dxa"/>
            <w:tcBorders>
              <w:top w:val="nil"/>
              <w:left w:val="nil"/>
              <w:bottom w:val="single" w:sz="4" w:space="0" w:color="auto"/>
              <w:right w:val="single" w:sz="4" w:space="0" w:color="auto"/>
            </w:tcBorders>
            <w:shd w:val="clear" w:color="auto" w:fill="auto"/>
            <w:vAlign w:val="center"/>
          </w:tcPr>
          <w:p w14:paraId="177317D8"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个人外汇买卖挂盘交易证实书</w:t>
            </w:r>
          </w:p>
        </w:tc>
        <w:tc>
          <w:tcPr>
            <w:tcW w:w="1701" w:type="dxa"/>
            <w:tcBorders>
              <w:top w:val="nil"/>
              <w:left w:val="nil"/>
              <w:bottom w:val="single" w:sz="4" w:space="0" w:color="auto"/>
              <w:right w:val="single" w:sz="4" w:space="0" w:color="auto"/>
            </w:tcBorders>
            <w:shd w:val="clear" w:color="auto" w:fill="auto"/>
            <w:vAlign w:val="center"/>
          </w:tcPr>
          <w:p w14:paraId="35667FD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3842B0F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56403E0"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8DF5F6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1.7.13</w:t>
            </w:r>
          </w:p>
        </w:tc>
        <w:tc>
          <w:tcPr>
            <w:tcW w:w="4245" w:type="dxa"/>
            <w:tcBorders>
              <w:top w:val="nil"/>
              <w:left w:val="nil"/>
              <w:bottom w:val="single" w:sz="4" w:space="0" w:color="auto"/>
              <w:right w:val="single" w:sz="4" w:space="0" w:color="auto"/>
            </w:tcBorders>
            <w:shd w:val="clear" w:color="auto" w:fill="auto"/>
            <w:vAlign w:val="center"/>
          </w:tcPr>
          <w:p w14:paraId="3C5C9F41"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个人购汇业务申请表</w:t>
            </w:r>
          </w:p>
        </w:tc>
        <w:tc>
          <w:tcPr>
            <w:tcW w:w="1701" w:type="dxa"/>
            <w:tcBorders>
              <w:top w:val="nil"/>
              <w:left w:val="nil"/>
              <w:bottom w:val="single" w:sz="4" w:space="0" w:color="auto"/>
              <w:right w:val="single" w:sz="4" w:space="0" w:color="auto"/>
            </w:tcBorders>
            <w:shd w:val="clear" w:color="auto" w:fill="auto"/>
            <w:vAlign w:val="center"/>
          </w:tcPr>
          <w:p w14:paraId="4856657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357F72C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A3C00D2"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8F5ADA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1.7.14</w:t>
            </w:r>
          </w:p>
        </w:tc>
        <w:tc>
          <w:tcPr>
            <w:tcW w:w="4245" w:type="dxa"/>
            <w:tcBorders>
              <w:top w:val="nil"/>
              <w:left w:val="nil"/>
              <w:bottom w:val="single" w:sz="4" w:space="0" w:color="auto"/>
              <w:right w:val="single" w:sz="4" w:space="0" w:color="auto"/>
            </w:tcBorders>
            <w:shd w:val="clear" w:color="auto" w:fill="auto"/>
            <w:vAlign w:val="center"/>
          </w:tcPr>
          <w:p w14:paraId="24147EB8"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个人结汇业务申请表</w:t>
            </w:r>
          </w:p>
        </w:tc>
        <w:tc>
          <w:tcPr>
            <w:tcW w:w="1701" w:type="dxa"/>
            <w:tcBorders>
              <w:top w:val="nil"/>
              <w:left w:val="nil"/>
              <w:bottom w:val="single" w:sz="4" w:space="0" w:color="auto"/>
              <w:right w:val="single" w:sz="4" w:space="0" w:color="auto"/>
            </w:tcBorders>
            <w:shd w:val="clear" w:color="auto" w:fill="auto"/>
            <w:vAlign w:val="center"/>
          </w:tcPr>
          <w:p w14:paraId="414E2D8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F34DE2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A44BB10"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AF8530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1.7.15</w:t>
            </w:r>
          </w:p>
        </w:tc>
        <w:tc>
          <w:tcPr>
            <w:tcW w:w="4245" w:type="dxa"/>
            <w:tcBorders>
              <w:top w:val="nil"/>
              <w:left w:val="nil"/>
              <w:bottom w:val="single" w:sz="4" w:space="0" w:color="auto"/>
              <w:right w:val="single" w:sz="4" w:space="0" w:color="auto"/>
            </w:tcBorders>
            <w:shd w:val="clear" w:color="auto" w:fill="auto"/>
            <w:vAlign w:val="center"/>
          </w:tcPr>
          <w:p w14:paraId="33960C1C"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个人外汇理财业务客户赎回申请表</w:t>
            </w:r>
          </w:p>
        </w:tc>
        <w:tc>
          <w:tcPr>
            <w:tcW w:w="1701" w:type="dxa"/>
            <w:tcBorders>
              <w:top w:val="nil"/>
              <w:left w:val="nil"/>
              <w:bottom w:val="single" w:sz="4" w:space="0" w:color="auto"/>
              <w:right w:val="single" w:sz="4" w:space="0" w:color="auto"/>
            </w:tcBorders>
            <w:shd w:val="clear" w:color="auto" w:fill="auto"/>
            <w:vAlign w:val="center"/>
          </w:tcPr>
          <w:p w14:paraId="1E5B5C7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31F760A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838FCB7"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9C95C6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1.7.16</w:t>
            </w:r>
          </w:p>
        </w:tc>
        <w:tc>
          <w:tcPr>
            <w:tcW w:w="4245" w:type="dxa"/>
            <w:tcBorders>
              <w:top w:val="nil"/>
              <w:left w:val="nil"/>
              <w:bottom w:val="single" w:sz="4" w:space="0" w:color="auto"/>
              <w:right w:val="single" w:sz="4" w:space="0" w:color="auto"/>
            </w:tcBorders>
            <w:shd w:val="clear" w:color="auto" w:fill="auto"/>
            <w:vAlign w:val="center"/>
          </w:tcPr>
          <w:p w14:paraId="7CEBDF78"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经常项目外汇账户开户申请书</w:t>
            </w:r>
          </w:p>
        </w:tc>
        <w:tc>
          <w:tcPr>
            <w:tcW w:w="1701" w:type="dxa"/>
            <w:tcBorders>
              <w:top w:val="nil"/>
              <w:left w:val="nil"/>
              <w:bottom w:val="single" w:sz="4" w:space="0" w:color="auto"/>
              <w:right w:val="single" w:sz="4" w:space="0" w:color="auto"/>
            </w:tcBorders>
            <w:shd w:val="clear" w:color="auto" w:fill="auto"/>
            <w:vAlign w:val="center"/>
          </w:tcPr>
          <w:p w14:paraId="7FE8F3E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26E2DCA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9A34365"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D43DBD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1.7.17</w:t>
            </w:r>
          </w:p>
        </w:tc>
        <w:tc>
          <w:tcPr>
            <w:tcW w:w="4245" w:type="dxa"/>
            <w:tcBorders>
              <w:top w:val="nil"/>
              <w:left w:val="nil"/>
              <w:bottom w:val="single" w:sz="4" w:space="0" w:color="auto"/>
              <w:right w:val="single" w:sz="4" w:space="0" w:color="auto"/>
            </w:tcBorders>
            <w:shd w:val="clear" w:color="auto" w:fill="auto"/>
            <w:vAlign w:val="center"/>
          </w:tcPr>
          <w:p w14:paraId="5F557509"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外汇汇款申请书</w:t>
            </w:r>
          </w:p>
        </w:tc>
        <w:tc>
          <w:tcPr>
            <w:tcW w:w="1701" w:type="dxa"/>
            <w:tcBorders>
              <w:top w:val="nil"/>
              <w:left w:val="nil"/>
              <w:bottom w:val="single" w:sz="4" w:space="0" w:color="auto"/>
              <w:right w:val="single" w:sz="4" w:space="0" w:color="auto"/>
            </w:tcBorders>
            <w:shd w:val="clear" w:color="auto" w:fill="auto"/>
            <w:vAlign w:val="center"/>
          </w:tcPr>
          <w:p w14:paraId="6C77C17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94510D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1D5746B"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75D643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lastRenderedPageBreak/>
              <w:t>1.7.18</w:t>
            </w:r>
          </w:p>
        </w:tc>
        <w:tc>
          <w:tcPr>
            <w:tcW w:w="4245" w:type="dxa"/>
            <w:tcBorders>
              <w:top w:val="nil"/>
              <w:left w:val="nil"/>
              <w:bottom w:val="single" w:sz="4" w:space="0" w:color="auto"/>
              <w:right w:val="single" w:sz="4" w:space="0" w:color="auto"/>
            </w:tcBorders>
            <w:shd w:val="clear" w:color="auto" w:fill="auto"/>
            <w:vAlign w:val="center"/>
          </w:tcPr>
          <w:p w14:paraId="24DB5D64"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购买外汇申请书</w:t>
            </w:r>
          </w:p>
        </w:tc>
        <w:tc>
          <w:tcPr>
            <w:tcW w:w="1701" w:type="dxa"/>
            <w:tcBorders>
              <w:top w:val="nil"/>
              <w:left w:val="nil"/>
              <w:bottom w:val="single" w:sz="4" w:space="0" w:color="auto"/>
              <w:right w:val="single" w:sz="4" w:space="0" w:color="auto"/>
            </w:tcBorders>
            <w:shd w:val="clear" w:color="auto" w:fill="auto"/>
            <w:vAlign w:val="center"/>
          </w:tcPr>
          <w:p w14:paraId="0E9A880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5960CE41"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59E17E6"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4E020C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1.7.19</w:t>
            </w:r>
          </w:p>
        </w:tc>
        <w:tc>
          <w:tcPr>
            <w:tcW w:w="4245" w:type="dxa"/>
            <w:tcBorders>
              <w:top w:val="nil"/>
              <w:left w:val="nil"/>
              <w:bottom w:val="single" w:sz="4" w:space="0" w:color="auto"/>
              <w:right w:val="single" w:sz="4" w:space="0" w:color="auto"/>
            </w:tcBorders>
            <w:shd w:val="clear" w:color="auto" w:fill="auto"/>
            <w:vAlign w:val="center"/>
          </w:tcPr>
          <w:p w14:paraId="455698DC"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居民个人售汇业务凭证</w:t>
            </w:r>
          </w:p>
        </w:tc>
        <w:tc>
          <w:tcPr>
            <w:tcW w:w="1701" w:type="dxa"/>
            <w:tcBorders>
              <w:top w:val="nil"/>
              <w:left w:val="nil"/>
              <w:bottom w:val="single" w:sz="4" w:space="0" w:color="auto"/>
              <w:right w:val="single" w:sz="4" w:space="0" w:color="auto"/>
            </w:tcBorders>
            <w:shd w:val="clear" w:color="auto" w:fill="auto"/>
            <w:vAlign w:val="center"/>
          </w:tcPr>
          <w:p w14:paraId="2633019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DD0FD9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2F686C8"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D079E4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1.7.20</w:t>
            </w:r>
          </w:p>
        </w:tc>
        <w:tc>
          <w:tcPr>
            <w:tcW w:w="4245" w:type="dxa"/>
            <w:tcBorders>
              <w:top w:val="nil"/>
              <w:left w:val="nil"/>
              <w:bottom w:val="single" w:sz="4" w:space="0" w:color="auto"/>
              <w:right w:val="single" w:sz="4" w:space="0" w:color="auto"/>
            </w:tcBorders>
            <w:shd w:val="clear" w:color="auto" w:fill="auto"/>
            <w:vAlign w:val="center"/>
          </w:tcPr>
          <w:p w14:paraId="685108A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个人货币兑换业务申请表</w:t>
            </w:r>
          </w:p>
        </w:tc>
        <w:tc>
          <w:tcPr>
            <w:tcW w:w="1701" w:type="dxa"/>
            <w:tcBorders>
              <w:top w:val="nil"/>
              <w:left w:val="nil"/>
              <w:bottom w:val="single" w:sz="4" w:space="0" w:color="auto"/>
              <w:right w:val="single" w:sz="4" w:space="0" w:color="auto"/>
            </w:tcBorders>
            <w:shd w:val="clear" w:color="auto" w:fill="auto"/>
            <w:vAlign w:val="center"/>
          </w:tcPr>
          <w:p w14:paraId="07C6B5BC"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D369B7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B8727FB"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69D982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1.7.21</w:t>
            </w:r>
          </w:p>
        </w:tc>
        <w:tc>
          <w:tcPr>
            <w:tcW w:w="4245" w:type="dxa"/>
            <w:tcBorders>
              <w:top w:val="nil"/>
              <w:left w:val="nil"/>
              <w:bottom w:val="single" w:sz="4" w:space="0" w:color="auto"/>
              <w:right w:val="single" w:sz="4" w:space="0" w:color="auto"/>
            </w:tcBorders>
            <w:shd w:val="clear" w:color="auto" w:fill="auto"/>
            <w:vAlign w:val="center"/>
          </w:tcPr>
          <w:p w14:paraId="06E3B0F2"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柜台外卡收单凭条</w:t>
            </w:r>
          </w:p>
        </w:tc>
        <w:tc>
          <w:tcPr>
            <w:tcW w:w="1701" w:type="dxa"/>
            <w:tcBorders>
              <w:top w:val="nil"/>
              <w:left w:val="nil"/>
              <w:bottom w:val="single" w:sz="4" w:space="0" w:color="auto"/>
              <w:right w:val="single" w:sz="4" w:space="0" w:color="auto"/>
            </w:tcBorders>
            <w:shd w:val="clear" w:color="auto" w:fill="auto"/>
            <w:vAlign w:val="center"/>
          </w:tcPr>
          <w:p w14:paraId="6807E909"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1283F62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2EF8154"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B15C50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1.7.22</w:t>
            </w:r>
          </w:p>
        </w:tc>
        <w:tc>
          <w:tcPr>
            <w:tcW w:w="4245" w:type="dxa"/>
            <w:tcBorders>
              <w:top w:val="nil"/>
              <w:left w:val="nil"/>
              <w:bottom w:val="single" w:sz="4" w:space="0" w:color="auto"/>
              <w:right w:val="single" w:sz="4" w:space="0" w:color="auto"/>
            </w:tcBorders>
            <w:shd w:val="clear" w:color="auto" w:fill="auto"/>
            <w:vAlign w:val="center"/>
          </w:tcPr>
          <w:p w14:paraId="4D33F59B"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即期结汇/购汇/外汇买卖申请书</w:t>
            </w:r>
          </w:p>
        </w:tc>
        <w:tc>
          <w:tcPr>
            <w:tcW w:w="1701" w:type="dxa"/>
            <w:tcBorders>
              <w:top w:val="nil"/>
              <w:left w:val="nil"/>
              <w:bottom w:val="single" w:sz="4" w:space="0" w:color="auto"/>
              <w:right w:val="single" w:sz="4" w:space="0" w:color="auto"/>
            </w:tcBorders>
            <w:shd w:val="clear" w:color="auto" w:fill="auto"/>
            <w:vAlign w:val="center"/>
          </w:tcPr>
          <w:p w14:paraId="5D621C44"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17E33831"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9C4CBA8"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941189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1.8</w:t>
            </w:r>
          </w:p>
        </w:tc>
        <w:tc>
          <w:tcPr>
            <w:tcW w:w="4245" w:type="dxa"/>
            <w:tcBorders>
              <w:top w:val="nil"/>
              <w:left w:val="nil"/>
              <w:bottom w:val="single" w:sz="4" w:space="0" w:color="auto"/>
              <w:right w:val="single" w:sz="4" w:space="0" w:color="auto"/>
            </w:tcBorders>
            <w:shd w:val="clear" w:color="auto" w:fill="auto"/>
            <w:vAlign w:val="center"/>
          </w:tcPr>
          <w:p w14:paraId="1159C8C8"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税收类</w:t>
            </w:r>
          </w:p>
        </w:tc>
        <w:tc>
          <w:tcPr>
            <w:tcW w:w="1701" w:type="dxa"/>
            <w:tcBorders>
              <w:top w:val="nil"/>
              <w:left w:val="nil"/>
              <w:bottom w:val="single" w:sz="4" w:space="0" w:color="auto"/>
              <w:right w:val="single" w:sz="4" w:space="0" w:color="auto"/>
            </w:tcBorders>
            <w:shd w:val="clear" w:color="auto" w:fill="auto"/>
            <w:vAlign w:val="center"/>
          </w:tcPr>
          <w:p w14:paraId="3C785C4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7079BFE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7B3EFEF"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DC5968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1.8.1</w:t>
            </w:r>
          </w:p>
        </w:tc>
        <w:tc>
          <w:tcPr>
            <w:tcW w:w="4245" w:type="dxa"/>
            <w:tcBorders>
              <w:top w:val="nil"/>
              <w:left w:val="nil"/>
              <w:bottom w:val="single" w:sz="4" w:space="0" w:color="auto"/>
              <w:right w:val="single" w:sz="4" w:space="0" w:color="auto"/>
            </w:tcBorders>
            <w:shd w:val="clear" w:color="auto" w:fill="auto"/>
            <w:vAlign w:val="center"/>
          </w:tcPr>
          <w:p w14:paraId="002C1F6C"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涉外收入申报单</w:t>
            </w:r>
          </w:p>
        </w:tc>
        <w:tc>
          <w:tcPr>
            <w:tcW w:w="1701" w:type="dxa"/>
            <w:tcBorders>
              <w:top w:val="nil"/>
              <w:left w:val="nil"/>
              <w:bottom w:val="single" w:sz="4" w:space="0" w:color="auto"/>
              <w:right w:val="single" w:sz="4" w:space="0" w:color="auto"/>
            </w:tcBorders>
            <w:shd w:val="clear" w:color="auto" w:fill="auto"/>
            <w:vAlign w:val="center"/>
          </w:tcPr>
          <w:p w14:paraId="37BE2111"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140750D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0AB5C8C"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D08A2C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1.8.2</w:t>
            </w:r>
          </w:p>
        </w:tc>
        <w:tc>
          <w:tcPr>
            <w:tcW w:w="4245" w:type="dxa"/>
            <w:tcBorders>
              <w:top w:val="nil"/>
              <w:left w:val="nil"/>
              <w:bottom w:val="single" w:sz="4" w:space="0" w:color="auto"/>
              <w:right w:val="single" w:sz="4" w:space="0" w:color="auto"/>
            </w:tcBorders>
            <w:shd w:val="clear" w:color="auto" w:fill="auto"/>
            <w:vAlign w:val="center"/>
          </w:tcPr>
          <w:p w14:paraId="5F589490"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境内收入申报单</w:t>
            </w:r>
          </w:p>
        </w:tc>
        <w:tc>
          <w:tcPr>
            <w:tcW w:w="1701" w:type="dxa"/>
            <w:tcBorders>
              <w:top w:val="nil"/>
              <w:left w:val="nil"/>
              <w:bottom w:val="single" w:sz="4" w:space="0" w:color="auto"/>
              <w:right w:val="single" w:sz="4" w:space="0" w:color="auto"/>
            </w:tcBorders>
            <w:shd w:val="clear" w:color="auto" w:fill="auto"/>
            <w:vAlign w:val="center"/>
          </w:tcPr>
          <w:p w14:paraId="644838F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1BE681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C68CB9B"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90A30D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1.8.3</w:t>
            </w:r>
          </w:p>
        </w:tc>
        <w:tc>
          <w:tcPr>
            <w:tcW w:w="4245" w:type="dxa"/>
            <w:tcBorders>
              <w:top w:val="nil"/>
              <w:left w:val="nil"/>
              <w:bottom w:val="single" w:sz="4" w:space="0" w:color="auto"/>
              <w:right w:val="single" w:sz="4" w:space="0" w:color="auto"/>
            </w:tcBorders>
            <w:shd w:val="clear" w:color="auto" w:fill="auto"/>
            <w:vAlign w:val="center"/>
          </w:tcPr>
          <w:p w14:paraId="66FF801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个人税收居民身份声明文件</w:t>
            </w:r>
          </w:p>
        </w:tc>
        <w:tc>
          <w:tcPr>
            <w:tcW w:w="1701" w:type="dxa"/>
            <w:tcBorders>
              <w:top w:val="nil"/>
              <w:left w:val="nil"/>
              <w:bottom w:val="single" w:sz="4" w:space="0" w:color="auto"/>
              <w:right w:val="single" w:sz="4" w:space="0" w:color="auto"/>
            </w:tcBorders>
            <w:shd w:val="clear" w:color="auto" w:fill="auto"/>
            <w:vAlign w:val="center"/>
          </w:tcPr>
          <w:p w14:paraId="72E2CF9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242EC1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9FA0D8B"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B57E68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1.8.4</w:t>
            </w:r>
          </w:p>
        </w:tc>
        <w:tc>
          <w:tcPr>
            <w:tcW w:w="4245" w:type="dxa"/>
            <w:tcBorders>
              <w:top w:val="nil"/>
              <w:left w:val="nil"/>
              <w:bottom w:val="single" w:sz="4" w:space="0" w:color="auto"/>
              <w:right w:val="single" w:sz="4" w:space="0" w:color="auto"/>
            </w:tcBorders>
            <w:shd w:val="clear" w:color="auto" w:fill="auto"/>
            <w:vAlign w:val="center"/>
          </w:tcPr>
          <w:p w14:paraId="3634BFFC"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单位税收居民身份声明文件</w:t>
            </w:r>
          </w:p>
        </w:tc>
        <w:tc>
          <w:tcPr>
            <w:tcW w:w="1701" w:type="dxa"/>
            <w:tcBorders>
              <w:top w:val="nil"/>
              <w:left w:val="nil"/>
              <w:bottom w:val="single" w:sz="4" w:space="0" w:color="auto"/>
              <w:right w:val="single" w:sz="4" w:space="0" w:color="auto"/>
            </w:tcBorders>
            <w:shd w:val="clear" w:color="auto" w:fill="auto"/>
            <w:vAlign w:val="center"/>
          </w:tcPr>
          <w:p w14:paraId="20B5FDB1"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0D22C4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B8A886B"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8E64E3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1.8.5</w:t>
            </w:r>
          </w:p>
        </w:tc>
        <w:tc>
          <w:tcPr>
            <w:tcW w:w="4245" w:type="dxa"/>
            <w:tcBorders>
              <w:top w:val="nil"/>
              <w:left w:val="nil"/>
              <w:bottom w:val="single" w:sz="4" w:space="0" w:color="auto"/>
              <w:right w:val="single" w:sz="4" w:space="0" w:color="auto"/>
            </w:tcBorders>
            <w:shd w:val="clear" w:color="auto" w:fill="auto"/>
            <w:vAlign w:val="center"/>
          </w:tcPr>
          <w:p w14:paraId="265436BE"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单位控制</w:t>
            </w:r>
            <w:proofErr w:type="gramStart"/>
            <w:r>
              <w:rPr>
                <w:rFonts w:ascii="宋体" w:hAnsi="宋体" w:cs="宋体" w:hint="eastAsia"/>
                <w:kern w:val="0"/>
                <w:szCs w:val="21"/>
              </w:rPr>
              <w:t>人税收</w:t>
            </w:r>
            <w:proofErr w:type="gramEnd"/>
            <w:r>
              <w:rPr>
                <w:rFonts w:ascii="宋体" w:hAnsi="宋体" w:cs="宋体" w:hint="eastAsia"/>
                <w:kern w:val="0"/>
                <w:szCs w:val="21"/>
              </w:rPr>
              <w:t>居民身份声明文件</w:t>
            </w:r>
          </w:p>
        </w:tc>
        <w:tc>
          <w:tcPr>
            <w:tcW w:w="1701" w:type="dxa"/>
            <w:tcBorders>
              <w:top w:val="nil"/>
              <w:left w:val="nil"/>
              <w:bottom w:val="single" w:sz="4" w:space="0" w:color="auto"/>
              <w:right w:val="single" w:sz="4" w:space="0" w:color="auto"/>
            </w:tcBorders>
            <w:shd w:val="clear" w:color="auto" w:fill="auto"/>
            <w:vAlign w:val="center"/>
          </w:tcPr>
          <w:p w14:paraId="07C4D82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25A5FA9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F37486A"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CA05D1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1.8.6</w:t>
            </w:r>
          </w:p>
        </w:tc>
        <w:tc>
          <w:tcPr>
            <w:tcW w:w="4245" w:type="dxa"/>
            <w:tcBorders>
              <w:top w:val="nil"/>
              <w:left w:val="nil"/>
              <w:bottom w:val="single" w:sz="4" w:space="0" w:color="auto"/>
              <w:right w:val="single" w:sz="4" w:space="0" w:color="auto"/>
            </w:tcBorders>
            <w:shd w:val="clear" w:color="auto" w:fill="auto"/>
            <w:vAlign w:val="center"/>
          </w:tcPr>
          <w:p w14:paraId="6F20AA26"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电子缴税付款凭证</w:t>
            </w:r>
          </w:p>
        </w:tc>
        <w:tc>
          <w:tcPr>
            <w:tcW w:w="1701" w:type="dxa"/>
            <w:tcBorders>
              <w:top w:val="nil"/>
              <w:left w:val="nil"/>
              <w:bottom w:val="single" w:sz="4" w:space="0" w:color="auto"/>
              <w:right w:val="single" w:sz="4" w:space="0" w:color="auto"/>
            </w:tcBorders>
            <w:shd w:val="clear" w:color="auto" w:fill="auto"/>
            <w:vAlign w:val="center"/>
          </w:tcPr>
          <w:p w14:paraId="532C6FB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AC769E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79C4E35"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6E2080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1.9</w:t>
            </w:r>
          </w:p>
        </w:tc>
        <w:tc>
          <w:tcPr>
            <w:tcW w:w="4245" w:type="dxa"/>
            <w:tcBorders>
              <w:top w:val="nil"/>
              <w:left w:val="nil"/>
              <w:bottom w:val="single" w:sz="4" w:space="0" w:color="auto"/>
              <w:right w:val="single" w:sz="4" w:space="0" w:color="auto"/>
            </w:tcBorders>
            <w:shd w:val="clear" w:color="auto" w:fill="auto"/>
            <w:vAlign w:val="center"/>
          </w:tcPr>
          <w:p w14:paraId="285A3E85"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票据类</w:t>
            </w:r>
          </w:p>
        </w:tc>
        <w:tc>
          <w:tcPr>
            <w:tcW w:w="1701" w:type="dxa"/>
            <w:tcBorders>
              <w:top w:val="nil"/>
              <w:left w:val="nil"/>
              <w:bottom w:val="single" w:sz="4" w:space="0" w:color="auto"/>
              <w:right w:val="single" w:sz="4" w:space="0" w:color="auto"/>
            </w:tcBorders>
            <w:shd w:val="clear" w:color="auto" w:fill="auto"/>
            <w:vAlign w:val="center"/>
          </w:tcPr>
          <w:p w14:paraId="291D4F9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6482C3B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29FC43A"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270F63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1.9.1</w:t>
            </w:r>
          </w:p>
        </w:tc>
        <w:tc>
          <w:tcPr>
            <w:tcW w:w="4245" w:type="dxa"/>
            <w:tcBorders>
              <w:top w:val="nil"/>
              <w:left w:val="nil"/>
              <w:bottom w:val="single" w:sz="4" w:space="0" w:color="auto"/>
              <w:right w:val="single" w:sz="4" w:space="0" w:color="auto"/>
            </w:tcBorders>
            <w:shd w:val="clear" w:color="auto" w:fill="auto"/>
            <w:vAlign w:val="center"/>
          </w:tcPr>
          <w:p w14:paraId="12A3315E"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银行承兑汇票查询（复）书</w:t>
            </w:r>
          </w:p>
        </w:tc>
        <w:tc>
          <w:tcPr>
            <w:tcW w:w="1701" w:type="dxa"/>
            <w:tcBorders>
              <w:top w:val="nil"/>
              <w:left w:val="nil"/>
              <w:bottom w:val="single" w:sz="4" w:space="0" w:color="auto"/>
              <w:right w:val="single" w:sz="4" w:space="0" w:color="auto"/>
            </w:tcBorders>
            <w:shd w:val="clear" w:color="auto" w:fill="auto"/>
            <w:vAlign w:val="center"/>
          </w:tcPr>
          <w:p w14:paraId="19A9A74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1C826D1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1ECDD89"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637B9B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1.9.2</w:t>
            </w:r>
          </w:p>
        </w:tc>
        <w:tc>
          <w:tcPr>
            <w:tcW w:w="4245" w:type="dxa"/>
            <w:tcBorders>
              <w:top w:val="nil"/>
              <w:left w:val="nil"/>
              <w:bottom w:val="single" w:sz="4" w:space="0" w:color="auto"/>
              <w:right w:val="single" w:sz="4" w:space="0" w:color="auto"/>
            </w:tcBorders>
            <w:shd w:val="clear" w:color="auto" w:fill="auto"/>
            <w:vAlign w:val="center"/>
          </w:tcPr>
          <w:p w14:paraId="32DD6B3E"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业务</w:t>
            </w:r>
            <w:proofErr w:type="gramStart"/>
            <w:r>
              <w:rPr>
                <w:rFonts w:ascii="宋体" w:hAnsi="宋体" w:cs="宋体" w:hint="eastAsia"/>
                <w:kern w:val="0"/>
                <w:szCs w:val="21"/>
              </w:rPr>
              <w:t>查复书</w:t>
            </w:r>
            <w:proofErr w:type="gramEnd"/>
          </w:p>
        </w:tc>
        <w:tc>
          <w:tcPr>
            <w:tcW w:w="1701" w:type="dxa"/>
            <w:tcBorders>
              <w:top w:val="nil"/>
              <w:left w:val="nil"/>
              <w:bottom w:val="single" w:sz="4" w:space="0" w:color="auto"/>
              <w:right w:val="single" w:sz="4" w:space="0" w:color="auto"/>
            </w:tcBorders>
            <w:shd w:val="clear" w:color="auto" w:fill="auto"/>
            <w:vAlign w:val="center"/>
          </w:tcPr>
          <w:p w14:paraId="7367EC5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74E3602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93FC1CA"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6FBA61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1.9.3</w:t>
            </w:r>
          </w:p>
        </w:tc>
        <w:tc>
          <w:tcPr>
            <w:tcW w:w="4245" w:type="dxa"/>
            <w:tcBorders>
              <w:top w:val="nil"/>
              <w:left w:val="nil"/>
              <w:bottom w:val="single" w:sz="4" w:space="0" w:color="auto"/>
              <w:right w:val="single" w:sz="4" w:space="0" w:color="auto"/>
            </w:tcBorders>
            <w:shd w:val="clear" w:color="auto" w:fill="auto"/>
            <w:vAlign w:val="center"/>
          </w:tcPr>
          <w:p w14:paraId="7F207C1A"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业务查询书</w:t>
            </w:r>
          </w:p>
        </w:tc>
        <w:tc>
          <w:tcPr>
            <w:tcW w:w="1701" w:type="dxa"/>
            <w:tcBorders>
              <w:top w:val="nil"/>
              <w:left w:val="nil"/>
              <w:bottom w:val="single" w:sz="4" w:space="0" w:color="auto"/>
              <w:right w:val="single" w:sz="4" w:space="0" w:color="auto"/>
            </w:tcBorders>
            <w:shd w:val="clear" w:color="auto" w:fill="auto"/>
            <w:vAlign w:val="center"/>
          </w:tcPr>
          <w:p w14:paraId="1C45DBE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3F12A48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D94F65A"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DFA32E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1.9.4</w:t>
            </w:r>
          </w:p>
        </w:tc>
        <w:tc>
          <w:tcPr>
            <w:tcW w:w="4245" w:type="dxa"/>
            <w:tcBorders>
              <w:top w:val="nil"/>
              <w:left w:val="nil"/>
              <w:bottom w:val="single" w:sz="4" w:space="0" w:color="auto"/>
              <w:right w:val="single" w:sz="4" w:space="0" w:color="auto"/>
            </w:tcBorders>
            <w:shd w:val="clear" w:color="auto" w:fill="auto"/>
            <w:vAlign w:val="center"/>
          </w:tcPr>
          <w:p w14:paraId="7280B86A"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止付应答书</w:t>
            </w:r>
          </w:p>
        </w:tc>
        <w:tc>
          <w:tcPr>
            <w:tcW w:w="1701" w:type="dxa"/>
            <w:tcBorders>
              <w:top w:val="nil"/>
              <w:left w:val="nil"/>
              <w:bottom w:val="single" w:sz="4" w:space="0" w:color="auto"/>
              <w:right w:val="single" w:sz="4" w:space="0" w:color="auto"/>
            </w:tcBorders>
            <w:shd w:val="clear" w:color="auto" w:fill="auto"/>
            <w:vAlign w:val="center"/>
          </w:tcPr>
          <w:p w14:paraId="4F2FA02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712117A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06D1D7F"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76BB934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1.9.5</w:t>
            </w:r>
          </w:p>
        </w:tc>
        <w:tc>
          <w:tcPr>
            <w:tcW w:w="4245" w:type="dxa"/>
            <w:tcBorders>
              <w:top w:val="nil"/>
              <w:left w:val="nil"/>
              <w:bottom w:val="single" w:sz="4" w:space="0" w:color="auto"/>
              <w:right w:val="single" w:sz="4" w:space="0" w:color="auto"/>
            </w:tcBorders>
            <w:shd w:val="clear" w:color="auto" w:fill="auto"/>
            <w:vAlign w:val="center"/>
          </w:tcPr>
          <w:p w14:paraId="150D76D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止付申请书</w:t>
            </w:r>
          </w:p>
        </w:tc>
        <w:tc>
          <w:tcPr>
            <w:tcW w:w="1701" w:type="dxa"/>
            <w:tcBorders>
              <w:top w:val="nil"/>
              <w:left w:val="nil"/>
              <w:bottom w:val="single" w:sz="4" w:space="0" w:color="auto"/>
              <w:right w:val="single" w:sz="4" w:space="0" w:color="auto"/>
            </w:tcBorders>
            <w:shd w:val="clear" w:color="auto" w:fill="auto"/>
            <w:vAlign w:val="center"/>
          </w:tcPr>
          <w:p w14:paraId="4095CA2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D786FF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9828A56"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51149C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1.9.6</w:t>
            </w:r>
          </w:p>
        </w:tc>
        <w:tc>
          <w:tcPr>
            <w:tcW w:w="4245" w:type="dxa"/>
            <w:tcBorders>
              <w:top w:val="nil"/>
              <w:left w:val="nil"/>
              <w:bottom w:val="single" w:sz="4" w:space="0" w:color="auto"/>
              <w:right w:val="single" w:sz="4" w:space="0" w:color="auto"/>
            </w:tcBorders>
            <w:shd w:val="clear" w:color="auto" w:fill="auto"/>
            <w:vAlign w:val="center"/>
          </w:tcPr>
          <w:p w14:paraId="534863C8"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提出支票清单</w:t>
            </w:r>
          </w:p>
        </w:tc>
        <w:tc>
          <w:tcPr>
            <w:tcW w:w="1701" w:type="dxa"/>
            <w:tcBorders>
              <w:top w:val="nil"/>
              <w:left w:val="nil"/>
              <w:bottom w:val="single" w:sz="4" w:space="0" w:color="auto"/>
              <w:right w:val="single" w:sz="4" w:space="0" w:color="auto"/>
            </w:tcBorders>
            <w:shd w:val="clear" w:color="auto" w:fill="auto"/>
            <w:vAlign w:val="center"/>
          </w:tcPr>
          <w:p w14:paraId="1B28DF9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A16D8A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0072A24"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001CEE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1.9.7</w:t>
            </w:r>
          </w:p>
        </w:tc>
        <w:tc>
          <w:tcPr>
            <w:tcW w:w="4245" w:type="dxa"/>
            <w:tcBorders>
              <w:top w:val="nil"/>
              <w:left w:val="nil"/>
              <w:bottom w:val="single" w:sz="4" w:space="0" w:color="auto"/>
              <w:right w:val="single" w:sz="4" w:space="0" w:color="auto"/>
            </w:tcBorders>
            <w:shd w:val="clear" w:color="auto" w:fill="auto"/>
            <w:vAlign w:val="center"/>
          </w:tcPr>
          <w:p w14:paraId="306B163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退票理由书</w:t>
            </w:r>
          </w:p>
        </w:tc>
        <w:tc>
          <w:tcPr>
            <w:tcW w:w="1701" w:type="dxa"/>
            <w:tcBorders>
              <w:top w:val="nil"/>
              <w:left w:val="nil"/>
              <w:bottom w:val="single" w:sz="4" w:space="0" w:color="auto"/>
              <w:right w:val="single" w:sz="4" w:space="0" w:color="auto"/>
            </w:tcBorders>
            <w:shd w:val="clear" w:color="auto" w:fill="auto"/>
            <w:vAlign w:val="center"/>
          </w:tcPr>
          <w:p w14:paraId="1740DCF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2E6A533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AF59D21"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DE873A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1.9.8</w:t>
            </w:r>
          </w:p>
        </w:tc>
        <w:tc>
          <w:tcPr>
            <w:tcW w:w="4245" w:type="dxa"/>
            <w:tcBorders>
              <w:top w:val="nil"/>
              <w:left w:val="nil"/>
              <w:bottom w:val="single" w:sz="4" w:space="0" w:color="auto"/>
              <w:right w:val="single" w:sz="4" w:space="0" w:color="auto"/>
            </w:tcBorders>
            <w:shd w:val="clear" w:color="auto" w:fill="auto"/>
            <w:vAlign w:val="center"/>
          </w:tcPr>
          <w:p w14:paraId="09A9BFF0"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托收凭证</w:t>
            </w:r>
          </w:p>
        </w:tc>
        <w:tc>
          <w:tcPr>
            <w:tcW w:w="1701" w:type="dxa"/>
            <w:tcBorders>
              <w:top w:val="nil"/>
              <w:left w:val="nil"/>
              <w:bottom w:val="single" w:sz="4" w:space="0" w:color="auto"/>
              <w:right w:val="single" w:sz="4" w:space="0" w:color="auto"/>
            </w:tcBorders>
            <w:shd w:val="clear" w:color="auto" w:fill="auto"/>
            <w:vAlign w:val="center"/>
          </w:tcPr>
          <w:p w14:paraId="50350DD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1E5FC42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2A11C32"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B99F05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1.9.9</w:t>
            </w:r>
          </w:p>
        </w:tc>
        <w:tc>
          <w:tcPr>
            <w:tcW w:w="4245" w:type="dxa"/>
            <w:tcBorders>
              <w:top w:val="nil"/>
              <w:left w:val="nil"/>
              <w:bottom w:val="single" w:sz="4" w:space="0" w:color="auto"/>
              <w:right w:val="single" w:sz="4" w:space="0" w:color="auto"/>
            </w:tcBorders>
            <w:shd w:val="clear" w:color="auto" w:fill="auto"/>
            <w:vAlign w:val="center"/>
          </w:tcPr>
          <w:p w14:paraId="7BA58B39"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托收承付委托收款结算全部/部分拒绝付款理由书</w:t>
            </w:r>
          </w:p>
        </w:tc>
        <w:tc>
          <w:tcPr>
            <w:tcW w:w="1701" w:type="dxa"/>
            <w:tcBorders>
              <w:top w:val="nil"/>
              <w:left w:val="nil"/>
              <w:bottom w:val="single" w:sz="4" w:space="0" w:color="auto"/>
              <w:right w:val="single" w:sz="4" w:space="0" w:color="auto"/>
            </w:tcBorders>
            <w:shd w:val="clear" w:color="auto" w:fill="auto"/>
            <w:vAlign w:val="center"/>
          </w:tcPr>
          <w:p w14:paraId="18DAF93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2396FE2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21B92DE"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9C397F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1.9.10</w:t>
            </w:r>
          </w:p>
        </w:tc>
        <w:tc>
          <w:tcPr>
            <w:tcW w:w="4245" w:type="dxa"/>
            <w:tcBorders>
              <w:top w:val="nil"/>
              <w:left w:val="nil"/>
              <w:bottom w:val="single" w:sz="4" w:space="0" w:color="auto"/>
              <w:right w:val="single" w:sz="4" w:space="0" w:color="auto"/>
            </w:tcBorders>
            <w:shd w:val="clear" w:color="auto" w:fill="auto"/>
            <w:vAlign w:val="center"/>
          </w:tcPr>
          <w:p w14:paraId="4FA889B5"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拒绝受理通知书</w:t>
            </w:r>
          </w:p>
        </w:tc>
        <w:tc>
          <w:tcPr>
            <w:tcW w:w="1701" w:type="dxa"/>
            <w:tcBorders>
              <w:top w:val="nil"/>
              <w:left w:val="nil"/>
              <w:bottom w:val="single" w:sz="4" w:space="0" w:color="auto"/>
              <w:right w:val="single" w:sz="4" w:space="0" w:color="auto"/>
            </w:tcBorders>
            <w:shd w:val="clear" w:color="auto" w:fill="auto"/>
            <w:vAlign w:val="center"/>
          </w:tcPr>
          <w:p w14:paraId="0FB7D57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1A84577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980BD6B"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6DE426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1.9.11</w:t>
            </w:r>
          </w:p>
        </w:tc>
        <w:tc>
          <w:tcPr>
            <w:tcW w:w="4245" w:type="dxa"/>
            <w:tcBorders>
              <w:top w:val="nil"/>
              <w:left w:val="nil"/>
              <w:bottom w:val="single" w:sz="4" w:space="0" w:color="auto"/>
              <w:right w:val="single" w:sz="4" w:space="0" w:color="auto"/>
            </w:tcBorders>
            <w:shd w:val="clear" w:color="auto" w:fill="auto"/>
            <w:vAlign w:val="center"/>
          </w:tcPr>
          <w:p w14:paraId="27A6A856"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票据自助服务业务申请书</w:t>
            </w:r>
          </w:p>
        </w:tc>
        <w:tc>
          <w:tcPr>
            <w:tcW w:w="1701" w:type="dxa"/>
            <w:tcBorders>
              <w:top w:val="nil"/>
              <w:left w:val="nil"/>
              <w:bottom w:val="single" w:sz="4" w:space="0" w:color="auto"/>
              <w:right w:val="single" w:sz="4" w:space="0" w:color="auto"/>
            </w:tcBorders>
            <w:shd w:val="clear" w:color="auto" w:fill="auto"/>
            <w:vAlign w:val="center"/>
          </w:tcPr>
          <w:p w14:paraId="3F94BE3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851143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7D3AE33"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AEFAA5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1.9.12</w:t>
            </w:r>
          </w:p>
        </w:tc>
        <w:tc>
          <w:tcPr>
            <w:tcW w:w="4245" w:type="dxa"/>
            <w:tcBorders>
              <w:top w:val="nil"/>
              <w:left w:val="nil"/>
              <w:bottom w:val="single" w:sz="4" w:space="0" w:color="auto"/>
              <w:right w:val="single" w:sz="4" w:space="0" w:color="auto"/>
            </w:tcBorders>
            <w:shd w:val="clear" w:color="auto" w:fill="auto"/>
            <w:vAlign w:val="center"/>
          </w:tcPr>
          <w:p w14:paraId="276741E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支票业务服务协议</w:t>
            </w:r>
          </w:p>
        </w:tc>
        <w:tc>
          <w:tcPr>
            <w:tcW w:w="1701" w:type="dxa"/>
            <w:tcBorders>
              <w:top w:val="nil"/>
              <w:left w:val="nil"/>
              <w:bottom w:val="single" w:sz="4" w:space="0" w:color="auto"/>
              <w:right w:val="single" w:sz="4" w:space="0" w:color="auto"/>
            </w:tcBorders>
            <w:shd w:val="clear" w:color="auto" w:fill="auto"/>
            <w:vAlign w:val="center"/>
          </w:tcPr>
          <w:p w14:paraId="3F57CA0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25EF491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9854AFC"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ECED93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1.9.13</w:t>
            </w:r>
          </w:p>
        </w:tc>
        <w:tc>
          <w:tcPr>
            <w:tcW w:w="4245" w:type="dxa"/>
            <w:tcBorders>
              <w:top w:val="nil"/>
              <w:left w:val="nil"/>
              <w:bottom w:val="single" w:sz="4" w:space="0" w:color="auto"/>
              <w:right w:val="single" w:sz="4" w:space="0" w:color="auto"/>
            </w:tcBorders>
            <w:shd w:val="clear" w:color="auto" w:fill="auto"/>
            <w:vAlign w:val="center"/>
          </w:tcPr>
          <w:p w14:paraId="20708C32"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贴现凭证</w:t>
            </w:r>
          </w:p>
        </w:tc>
        <w:tc>
          <w:tcPr>
            <w:tcW w:w="1701" w:type="dxa"/>
            <w:tcBorders>
              <w:top w:val="nil"/>
              <w:left w:val="nil"/>
              <w:bottom w:val="single" w:sz="4" w:space="0" w:color="auto"/>
              <w:right w:val="single" w:sz="4" w:space="0" w:color="auto"/>
            </w:tcBorders>
            <w:shd w:val="clear" w:color="auto" w:fill="auto"/>
            <w:vAlign w:val="center"/>
          </w:tcPr>
          <w:p w14:paraId="18BF12E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7544553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9BC07D8"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99A8E1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1.9.14</w:t>
            </w:r>
          </w:p>
        </w:tc>
        <w:tc>
          <w:tcPr>
            <w:tcW w:w="4245" w:type="dxa"/>
            <w:tcBorders>
              <w:top w:val="nil"/>
              <w:left w:val="nil"/>
              <w:bottom w:val="single" w:sz="4" w:space="0" w:color="auto"/>
              <w:right w:val="single" w:sz="4" w:space="0" w:color="auto"/>
            </w:tcBorders>
            <w:shd w:val="clear" w:color="auto" w:fill="auto"/>
            <w:vAlign w:val="center"/>
          </w:tcPr>
          <w:p w14:paraId="69493149"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个人银行汇票/本票申请书</w:t>
            </w:r>
          </w:p>
        </w:tc>
        <w:tc>
          <w:tcPr>
            <w:tcW w:w="1701" w:type="dxa"/>
            <w:tcBorders>
              <w:top w:val="nil"/>
              <w:left w:val="nil"/>
              <w:bottom w:val="single" w:sz="4" w:space="0" w:color="auto"/>
              <w:right w:val="single" w:sz="4" w:space="0" w:color="auto"/>
            </w:tcBorders>
            <w:shd w:val="clear" w:color="auto" w:fill="auto"/>
            <w:vAlign w:val="center"/>
          </w:tcPr>
          <w:p w14:paraId="37F4BB2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2BD784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3937D9B"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D85D15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1.9.15</w:t>
            </w:r>
          </w:p>
        </w:tc>
        <w:tc>
          <w:tcPr>
            <w:tcW w:w="4245" w:type="dxa"/>
            <w:tcBorders>
              <w:top w:val="nil"/>
              <w:left w:val="nil"/>
              <w:bottom w:val="single" w:sz="4" w:space="0" w:color="auto"/>
              <w:right w:val="single" w:sz="4" w:space="0" w:color="auto"/>
            </w:tcBorders>
            <w:shd w:val="clear" w:color="auto" w:fill="auto"/>
            <w:vAlign w:val="center"/>
          </w:tcPr>
          <w:p w14:paraId="51BC0756"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第三方付息票据贴现凭证</w:t>
            </w:r>
          </w:p>
        </w:tc>
        <w:tc>
          <w:tcPr>
            <w:tcW w:w="1701" w:type="dxa"/>
            <w:tcBorders>
              <w:top w:val="nil"/>
              <w:left w:val="nil"/>
              <w:bottom w:val="single" w:sz="4" w:space="0" w:color="auto"/>
              <w:right w:val="single" w:sz="4" w:space="0" w:color="auto"/>
            </w:tcBorders>
            <w:shd w:val="clear" w:color="auto" w:fill="auto"/>
            <w:vAlign w:val="center"/>
          </w:tcPr>
          <w:p w14:paraId="3572523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7DC82DD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D52C2BE"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C46576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1.9.16</w:t>
            </w:r>
          </w:p>
        </w:tc>
        <w:tc>
          <w:tcPr>
            <w:tcW w:w="4245" w:type="dxa"/>
            <w:tcBorders>
              <w:top w:val="nil"/>
              <w:left w:val="nil"/>
              <w:bottom w:val="single" w:sz="4" w:space="0" w:color="auto"/>
              <w:right w:val="single" w:sz="4" w:space="0" w:color="auto"/>
            </w:tcBorders>
            <w:shd w:val="clear" w:color="auto" w:fill="auto"/>
            <w:vAlign w:val="center"/>
          </w:tcPr>
          <w:p w14:paraId="41932DA8"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挂失止付通知书</w:t>
            </w:r>
          </w:p>
        </w:tc>
        <w:tc>
          <w:tcPr>
            <w:tcW w:w="1701" w:type="dxa"/>
            <w:tcBorders>
              <w:top w:val="nil"/>
              <w:left w:val="nil"/>
              <w:bottom w:val="single" w:sz="4" w:space="0" w:color="auto"/>
              <w:right w:val="single" w:sz="4" w:space="0" w:color="auto"/>
            </w:tcBorders>
            <w:shd w:val="clear" w:color="auto" w:fill="auto"/>
            <w:vAlign w:val="center"/>
          </w:tcPr>
          <w:p w14:paraId="464B64D1"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5567772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61E7AEB"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B06005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1.9.17</w:t>
            </w:r>
          </w:p>
        </w:tc>
        <w:tc>
          <w:tcPr>
            <w:tcW w:w="4245" w:type="dxa"/>
            <w:tcBorders>
              <w:top w:val="nil"/>
              <w:left w:val="nil"/>
              <w:bottom w:val="single" w:sz="4" w:space="0" w:color="auto"/>
              <w:right w:val="single" w:sz="4" w:space="0" w:color="auto"/>
            </w:tcBorders>
            <w:shd w:val="clear" w:color="auto" w:fill="auto"/>
            <w:vAlign w:val="center"/>
          </w:tcPr>
          <w:p w14:paraId="6047D342"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境内付款/承兑通知书</w:t>
            </w:r>
          </w:p>
        </w:tc>
        <w:tc>
          <w:tcPr>
            <w:tcW w:w="1701" w:type="dxa"/>
            <w:tcBorders>
              <w:top w:val="nil"/>
              <w:left w:val="nil"/>
              <w:bottom w:val="single" w:sz="4" w:space="0" w:color="auto"/>
              <w:right w:val="single" w:sz="4" w:space="0" w:color="auto"/>
            </w:tcBorders>
            <w:shd w:val="clear" w:color="auto" w:fill="auto"/>
            <w:vAlign w:val="center"/>
          </w:tcPr>
          <w:p w14:paraId="3E807A1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1D8D2D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078C7C9"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A5E754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1.9.18</w:t>
            </w:r>
          </w:p>
        </w:tc>
        <w:tc>
          <w:tcPr>
            <w:tcW w:w="4245" w:type="dxa"/>
            <w:tcBorders>
              <w:top w:val="nil"/>
              <w:left w:val="nil"/>
              <w:bottom w:val="single" w:sz="4" w:space="0" w:color="auto"/>
              <w:right w:val="single" w:sz="4" w:space="0" w:color="auto"/>
            </w:tcBorders>
            <w:shd w:val="clear" w:color="auto" w:fill="auto"/>
            <w:vAlign w:val="center"/>
          </w:tcPr>
          <w:p w14:paraId="44C5A11F"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买方贴息票据贴现凭证</w:t>
            </w:r>
          </w:p>
        </w:tc>
        <w:tc>
          <w:tcPr>
            <w:tcW w:w="1701" w:type="dxa"/>
            <w:tcBorders>
              <w:top w:val="nil"/>
              <w:left w:val="nil"/>
              <w:bottom w:val="single" w:sz="4" w:space="0" w:color="auto"/>
              <w:right w:val="single" w:sz="4" w:space="0" w:color="auto"/>
            </w:tcBorders>
            <w:shd w:val="clear" w:color="auto" w:fill="auto"/>
            <w:vAlign w:val="center"/>
          </w:tcPr>
          <w:p w14:paraId="6CC2FFE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FE0DC8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387016A"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7495525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1.10</w:t>
            </w:r>
          </w:p>
        </w:tc>
        <w:tc>
          <w:tcPr>
            <w:tcW w:w="4245" w:type="dxa"/>
            <w:tcBorders>
              <w:top w:val="nil"/>
              <w:left w:val="nil"/>
              <w:bottom w:val="single" w:sz="4" w:space="0" w:color="auto"/>
              <w:right w:val="single" w:sz="4" w:space="0" w:color="auto"/>
            </w:tcBorders>
            <w:shd w:val="clear" w:color="auto" w:fill="auto"/>
            <w:vAlign w:val="center"/>
          </w:tcPr>
          <w:p w14:paraId="1F83E7A3"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投资理财贵金属类</w:t>
            </w:r>
          </w:p>
        </w:tc>
        <w:tc>
          <w:tcPr>
            <w:tcW w:w="1701" w:type="dxa"/>
            <w:tcBorders>
              <w:top w:val="nil"/>
              <w:left w:val="nil"/>
              <w:bottom w:val="single" w:sz="4" w:space="0" w:color="auto"/>
              <w:right w:val="single" w:sz="4" w:space="0" w:color="auto"/>
            </w:tcBorders>
            <w:shd w:val="clear" w:color="auto" w:fill="auto"/>
            <w:vAlign w:val="center"/>
          </w:tcPr>
          <w:p w14:paraId="225A159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74FAC5E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124C34B"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7D4E18E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1.10.1</w:t>
            </w:r>
          </w:p>
        </w:tc>
        <w:tc>
          <w:tcPr>
            <w:tcW w:w="4245" w:type="dxa"/>
            <w:tcBorders>
              <w:top w:val="nil"/>
              <w:left w:val="nil"/>
              <w:bottom w:val="single" w:sz="4" w:space="0" w:color="auto"/>
              <w:right w:val="single" w:sz="4" w:space="0" w:color="auto"/>
            </w:tcBorders>
            <w:shd w:val="clear" w:color="auto" w:fill="auto"/>
            <w:vAlign w:val="center"/>
          </w:tcPr>
          <w:p w14:paraId="381DFDC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柜台记账式债券业务协议</w:t>
            </w:r>
          </w:p>
        </w:tc>
        <w:tc>
          <w:tcPr>
            <w:tcW w:w="1701" w:type="dxa"/>
            <w:tcBorders>
              <w:top w:val="nil"/>
              <w:left w:val="nil"/>
              <w:bottom w:val="single" w:sz="4" w:space="0" w:color="auto"/>
              <w:right w:val="single" w:sz="4" w:space="0" w:color="auto"/>
            </w:tcBorders>
            <w:shd w:val="clear" w:color="auto" w:fill="auto"/>
            <w:vAlign w:val="center"/>
          </w:tcPr>
          <w:p w14:paraId="719DAD6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912611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086482B"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A64F6B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1.10.2</w:t>
            </w:r>
          </w:p>
        </w:tc>
        <w:tc>
          <w:tcPr>
            <w:tcW w:w="4245" w:type="dxa"/>
            <w:tcBorders>
              <w:top w:val="nil"/>
              <w:left w:val="nil"/>
              <w:bottom w:val="single" w:sz="4" w:space="0" w:color="auto"/>
              <w:right w:val="single" w:sz="4" w:space="0" w:color="auto"/>
            </w:tcBorders>
            <w:shd w:val="clear" w:color="auto" w:fill="auto"/>
            <w:vAlign w:val="center"/>
          </w:tcPr>
          <w:p w14:paraId="6E5924CA"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国债购买申请单</w:t>
            </w:r>
          </w:p>
        </w:tc>
        <w:tc>
          <w:tcPr>
            <w:tcW w:w="1701" w:type="dxa"/>
            <w:tcBorders>
              <w:top w:val="nil"/>
              <w:left w:val="nil"/>
              <w:bottom w:val="single" w:sz="4" w:space="0" w:color="auto"/>
              <w:right w:val="single" w:sz="4" w:space="0" w:color="auto"/>
            </w:tcBorders>
            <w:shd w:val="clear" w:color="auto" w:fill="auto"/>
            <w:vAlign w:val="center"/>
          </w:tcPr>
          <w:p w14:paraId="6CE54B9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3391195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458C2FF"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A8B757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1.10.3</w:t>
            </w:r>
          </w:p>
        </w:tc>
        <w:tc>
          <w:tcPr>
            <w:tcW w:w="4245" w:type="dxa"/>
            <w:tcBorders>
              <w:top w:val="nil"/>
              <w:left w:val="nil"/>
              <w:bottom w:val="single" w:sz="4" w:space="0" w:color="auto"/>
              <w:right w:val="single" w:sz="4" w:space="0" w:color="auto"/>
            </w:tcBorders>
            <w:shd w:val="clear" w:color="auto" w:fill="auto"/>
            <w:vAlign w:val="center"/>
          </w:tcPr>
          <w:p w14:paraId="7326E40B" w14:textId="77777777" w:rsidR="00316053" w:rsidRDefault="00316053" w:rsidP="00316053">
            <w:pPr>
              <w:widowControl/>
              <w:jc w:val="left"/>
              <w:rPr>
                <w:rFonts w:ascii="宋体" w:hAnsi="宋体" w:cs="宋体"/>
                <w:kern w:val="0"/>
                <w:szCs w:val="21"/>
              </w:rPr>
            </w:pPr>
            <w:proofErr w:type="gramStart"/>
            <w:r>
              <w:rPr>
                <w:rFonts w:ascii="宋体" w:hAnsi="宋体" w:cs="宋体" w:hint="eastAsia"/>
                <w:kern w:val="0"/>
                <w:szCs w:val="21"/>
              </w:rPr>
              <w:t>保理融资</w:t>
            </w:r>
            <w:proofErr w:type="gramEnd"/>
            <w:r>
              <w:rPr>
                <w:rFonts w:ascii="宋体" w:hAnsi="宋体" w:cs="宋体" w:hint="eastAsia"/>
                <w:kern w:val="0"/>
                <w:szCs w:val="21"/>
              </w:rPr>
              <w:t>凭证</w:t>
            </w:r>
          </w:p>
        </w:tc>
        <w:tc>
          <w:tcPr>
            <w:tcW w:w="1701" w:type="dxa"/>
            <w:tcBorders>
              <w:top w:val="nil"/>
              <w:left w:val="nil"/>
              <w:bottom w:val="single" w:sz="4" w:space="0" w:color="auto"/>
              <w:right w:val="single" w:sz="4" w:space="0" w:color="auto"/>
            </w:tcBorders>
            <w:shd w:val="clear" w:color="auto" w:fill="auto"/>
            <w:vAlign w:val="center"/>
          </w:tcPr>
          <w:p w14:paraId="36077D9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58692261"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D845622"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C3D8FB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1.10.4</w:t>
            </w:r>
          </w:p>
        </w:tc>
        <w:tc>
          <w:tcPr>
            <w:tcW w:w="4245" w:type="dxa"/>
            <w:tcBorders>
              <w:top w:val="nil"/>
              <w:left w:val="nil"/>
              <w:bottom w:val="single" w:sz="4" w:space="0" w:color="auto"/>
              <w:right w:val="single" w:sz="4" w:space="0" w:color="auto"/>
            </w:tcBorders>
            <w:shd w:val="clear" w:color="auto" w:fill="auto"/>
            <w:vAlign w:val="center"/>
          </w:tcPr>
          <w:p w14:paraId="10BF72F1"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储蓄国债业务申请表</w:t>
            </w:r>
          </w:p>
        </w:tc>
        <w:tc>
          <w:tcPr>
            <w:tcW w:w="1701" w:type="dxa"/>
            <w:tcBorders>
              <w:top w:val="nil"/>
              <w:left w:val="nil"/>
              <w:bottom w:val="single" w:sz="4" w:space="0" w:color="auto"/>
              <w:right w:val="single" w:sz="4" w:space="0" w:color="auto"/>
            </w:tcBorders>
            <w:shd w:val="clear" w:color="auto" w:fill="auto"/>
            <w:vAlign w:val="center"/>
          </w:tcPr>
          <w:p w14:paraId="1BA94D0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8FC2E2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93B4B86"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8E90B6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1.10.5</w:t>
            </w:r>
          </w:p>
        </w:tc>
        <w:tc>
          <w:tcPr>
            <w:tcW w:w="4245" w:type="dxa"/>
            <w:tcBorders>
              <w:top w:val="nil"/>
              <w:left w:val="nil"/>
              <w:bottom w:val="single" w:sz="4" w:space="0" w:color="auto"/>
              <w:right w:val="single" w:sz="4" w:space="0" w:color="auto"/>
            </w:tcBorders>
            <w:shd w:val="clear" w:color="auto" w:fill="auto"/>
            <w:vAlign w:val="center"/>
          </w:tcPr>
          <w:p w14:paraId="0F6738FA"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储蓄国债(电子式)认购确认书</w:t>
            </w:r>
          </w:p>
        </w:tc>
        <w:tc>
          <w:tcPr>
            <w:tcW w:w="1701" w:type="dxa"/>
            <w:tcBorders>
              <w:top w:val="nil"/>
              <w:left w:val="nil"/>
              <w:bottom w:val="single" w:sz="4" w:space="0" w:color="auto"/>
              <w:right w:val="single" w:sz="4" w:space="0" w:color="auto"/>
            </w:tcBorders>
            <w:shd w:val="clear" w:color="auto" w:fill="auto"/>
            <w:vAlign w:val="center"/>
          </w:tcPr>
          <w:p w14:paraId="0601780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166A101"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E7DB632"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2CD3B4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1.10.6</w:t>
            </w:r>
          </w:p>
        </w:tc>
        <w:tc>
          <w:tcPr>
            <w:tcW w:w="4245" w:type="dxa"/>
            <w:tcBorders>
              <w:top w:val="nil"/>
              <w:left w:val="nil"/>
              <w:bottom w:val="single" w:sz="4" w:space="0" w:color="auto"/>
              <w:right w:val="single" w:sz="4" w:space="0" w:color="auto"/>
            </w:tcBorders>
            <w:shd w:val="clear" w:color="auto" w:fill="auto"/>
            <w:vAlign w:val="center"/>
          </w:tcPr>
          <w:p w14:paraId="26690CA8"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储蓄国债(电子式)提前兑取确认书</w:t>
            </w:r>
          </w:p>
        </w:tc>
        <w:tc>
          <w:tcPr>
            <w:tcW w:w="1701" w:type="dxa"/>
            <w:tcBorders>
              <w:top w:val="nil"/>
              <w:left w:val="nil"/>
              <w:bottom w:val="single" w:sz="4" w:space="0" w:color="auto"/>
              <w:right w:val="single" w:sz="4" w:space="0" w:color="auto"/>
            </w:tcBorders>
            <w:shd w:val="clear" w:color="auto" w:fill="auto"/>
            <w:vAlign w:val="center"/>
          </w:tcPr>
          <w:p w14:paraId="2717636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74CF5C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D98255C"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7C3935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1.10.7</w:t>
            </w:r>
          </w:p>
        </w:tc>
        <w:tc>
          <w:tcPr>
            <w:tcW w:w="4245" w:type="dxa"/>
            <w:tcBorders>
              <w:top w:val="nil"/>
              <w:left w:val="nil"/>
              <w:bottom w:val="single" w:sz="4" w:space="0" w:color="auto"/>
              <w:right w:val="single" w:sz="4" w:space="0" w:color="auto"/>
            </w:tcBorders>
            <w:shd w:val="clear" w:color="auto" w:fill="auto"/>
            <w:vAlign w:val="center"/>
          </w:tcPr>
          <w:p w14:paraId="54F9A36A"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代理保险业务收费凭证</w:t>
            </w:r>
          </w:p>
        </w:tc>
        <w:tc>
          <w:tcPr>
            <w:tcW w:w="1701" w:type="dxa"/>
            <w:tcBorders>
              <w:top w:val="nil"/>
              <w:left w:val="nil"/>
              <w:bottom w:val="single" w:sz="4" w:space="0" w:color="auto"/>
              <w:right w:val="single" w:sz="4" w:space="0" w:color="auto"/>
            </w:tcBorders>
            <w:shd w:val="clear" w:color="auto" w:fill="auto"/>
            <w:vAlign w:val="center"/>
          </w:tcPr>
          <w:p w14:paraId="07FEF5A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5B238AF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6AA9B45"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0DE3AA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1.10.8</w:t>
            </w:r>
          </w:p>
        </w:tc>
        <w:tc>
          <w:tcPr>
            <w:tcW w:w="4245" w:type="dxa"/>
            <w:tcBorders>
              <w:top w:val="nil"/>
              <w:left w:val="nil"/>
              <w:bottom w:val="single" w:sz="4" w:space="0" w:color="auto"/>
              <w:right w:val="single" w:sz="4" w:space="0" w:color="auto"/>
            </w:tcBorders>
            <w:shd w:val="clear" w:color="auto" w:fill="auto"/>
            <w:vAlign w:val="center"/>
          </w:tcPr>
          <w:p w14:paraId="787BDDDE"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债券托管协议书</w:t>
            </w:r>
          </w:p>
        </w:tc>
        <w:tc>
          <w:tcPr>
            <w:tcW w:w="1701" w:type="dxa"/>
            <w:tcBorders>
              <w:top w:val="nil"/>
              <w:left w:val="nil"/>
              <w:bottom w:val="single" w:sz="4" w:space="0" w:color="auto"/>
              <w:right w:val="single" w:sz="4" w:space="0" w:color="auto"/>
            </w:tcBorders>
            <w:shd w:val="clear" w:color="auto" w:fill="auto"/>
            <w:vAlign w:val="center"/>
          </w:tcPr>
          <w:p w14:paraId="42FB945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877CAC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8D65AE8"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A13664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1.10.9</w:t>
            </w:r>
          </w:p>
        </w:tc>
        <w:tc>
          <w:tcPr>
            <w:tcW w:w="4245" w:type="dxa"/>
            <w:tcBorders>
              <w:top w:val="nil"/>
              <w:left w:val="nil"/>
              <w:bottom w:val="single" w:sz="4" w:space="0" w:color="auto"/>
              <w:right w:val="single" w:sz="4" w:space="0" w:color="auto"/>
            </w:tcBorders>
            <w:shd w:val="clear" w:color="auto" w:fill="auto"/>
            <w:vAlign w:val="center"/>
          </w:tcPr>
          <w:p w14:paraId="6547A52E"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基金直销代收</w:t>
            </w:r>
            <w:proofErr w:type="gramStart"/>
            <w:r>
              <w:rPr>
                <w:rFonts w:ascii="宋体" w:hAnsi="宋体" w:cs="宋体" w:hint="eastAsia"/>
                <w:kern w:val="0"/>
                <w:szCs w:val="21"/>
              </w:rPr>
              <w:t>付业务</w:t>
            </w:r>
            <w:proofErr w:type="gramEnd"/>
            <w:r>
              <w:rPr>
                <w:rFonts w:ascii="宋体" w:hAnsi="宋体" w:cs="宋体" w:hint="eastAsia"/>
                <w:kern w:val="0"/>
                <w:szCs w:val="21"/>
              </w:rPr>
              <w:t>申请表</w:t>
            </w:r>
          </w:p>
        </w:tc>
        <w:tc>
          <w:tcPr>
            <w:tcW w:w="1701" w:type="dxa"/>
            <w:tcBorders>
              <w:top w:val="nil"/>
              <w:left w:val="nil"/>
              <w:bottom w:val="single" w:sz="4" w:space="0" w:color="auto"/>
              <w:right w:val="single" w:sz="4" w:space="0" w:color="auto"/>
            </w:tcBorders>
            <w:shd w:val="clear" w:color="auto" w:fill="auto"/>
            <w:vAlign w:val="center"/>
          </w:tcPr>
          <w:p w14:paraId="0898CB6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8C0D5C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AEA5E5F"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26A5CC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1.10.10</w:t>
            </w:r>
          </w:p>
        </w:tc>
        <w:tc>
          <w:tcPr>
            <w:tcW w:w="4245" w:type="dxa"/>
            <w:tcBorders>
              <w:top w:val="nil"/>
              <w:left w:val="nil"/>
              <w:bottom w:val="single" w:sz="4" w:space="0" w:color="auto"/>
              <w:right w:val="single" w:sz="4" w:space="0" w:color="auto"/>
            </w:tcBorders>
            <w:shd w:val="clear" w:color="auto" w:fill="auto"/>
            <w:vAlign w:val="center"/>
          </w:tcPr>
          <w:p w14:paraId="25765114"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基金资金代收付服务协议</w:t>
            </w:r>
          </w:p>
        </w:tc>
        <w:tc>
          <w:tcPr>
            <w:tcW w:w="1701" w:type="dxa"/>
            <w:tcBorders>
              <w:top w:val="nil"/>
              <w:left w:val="nil"/>
              <w:bottom w:val="single" w:sz="4" w:space="0" w:color="auto"/>
              <w:right w:val="single" w:sz="4" w:space="0" w:color="auto"/>
            </w:tcBorders>
            <w:shd w:val="clear" w:color="auto" w:fill="auto"/>
            <w:vAlign w:val="center"/>
          </w:tcPr>
          <w:p w14:paraId="47113FB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7BC6F67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748D827"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C3310E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lastRenderedPageBreak/>
              <w:t>1.10.11</w:t>
            </w:r>
          </w:p>
        </w:tc>
        <w:tc>
          <w:tcPr>
            <w:tcW w:w="4245" w:type="dxa"/>
            <w:tcBorders>
              <w:top w:val="nil"/>
              <w:left w:val="nil"/>
              <w:bottom w:val="single" w:sz="4" w:space="0" w:color="auto"/>
              <w:right w:val="single" w:sz="4" w:space="0" w:color="auto"/>
            </w:tcBorders>
            <w:shd w:val="clear" w:color="auto" w:fill="auto"/>
            <w:vAlign w:val="center"/>
          </w:tcPr>
          <w:p w14:paraId="3E1BE560" w14:textId="77777777" w:rsidR="00316053" w:rsidRDefault="00316053" w:rsidP="00316053">
            <w:pPr>
              <w:widowControl/>
              <w:jc w:val="left"/>
              <w:rPr>
                <w:rFonts w:ascii="宋体" w:hAnsi="宋体" w:cs="宋体"/>
                <w:kern w:val="0"/>
                <w:szCs w:val="21"/>
              </w:rPr>
            </w:pPr>
            <w:proofErr w:type="gramStart"/>
            <w:r>
              <w:rPr>
                <w:rFonts w:ascii="宋体" w:hAnsi="宋体" w:cs="宋体" w:hint="eastAsia"/>
                <w:kern w:val="0"/>
                <w:szCs w:val="21"/>
              </w:rPr>
              <w:t>银证通业务</w:t>
            </w:r>
            <w:proofErr w:type="gramEnd"/>
            <w:r>
              <w:rPr>
                <w:rFonts w:ascii="宋体" w:hAnsi="宋体" w:cs="宋体" w:hint="eastAsia"/>
                <w:kern w:val="0"/>
                <w:szCs w:val="21"/>
              </w:rPr>
              <w:t>申请表</w:t>
            </w:r>
          </w:p>
        </w:tc>
        <w:tc>
          <w:tcPr>
            <w:tcW w:w="1701" w:type="dxa"/>
            <w:tcBorders>
              <w:top w:val="nil"/>
              <w:left w:val="nil"/>
              <w:bottom w:val="single" w:sz="4" w:space="0" w:color="auto"/>
              <w:right w:val="single" w:sz="4" w:space="0" w:color="auto"/>
            </w:tcBorders>
            <w:shd w:val="clear" w:color="auto" w:fill="auto"/>
            <w:vAlign w:val="center"/>
          </w:tcPr>
          <w:p w14:paraId="4F3B78F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379C03C1"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CF3994A"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099569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1.10.12</w:t>
            </w:r>
          </w:p>
        </w:tc>
        <w:tc>
          <w:tcPr>
            <w:tcW w:w="4245" w:type="dxa"/>
            <w:tcBorders>
              <w:top w:val="nil"/>
              <w:left w:val="nil"/>
              <w:bottom w:val="single" w:sz="4" w:space="0" w:color="auto"/>
              <w:right w:val="single" w:sz="4" w:space="0" w:color="auto"/>
            </w:tcBorders>
            <w:shd w:val="clear" w:color="auto" w:fill="auto"/>
            <w:vAlign w:val="center"/>
          </w:tcPr>
          <w:p w14:paraId="559BB399"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银证转账业务申请表</w:t>
            </w:r>
          </w:p>
        </w:tc>
        <w:tc>
          <w:tcPr>
            <w:tcW w:w="1701" w:type="dxa"/>
            <w:tcBorders>
              <w:top w:val="nil"/>
              <w:left w:val="nil"/>
              <w:bottom w:val="single" w:sz="4" w:space="0" w:color="auto"/>
              <w:right w:val="single" w:sz="4" w:space="0" w:color="auto"/>
            </w:tcBorders>
            <w:shd w:val="clear" w:color="auto" w:fill="auto"/>
            <w:vAlign w:val="center"/>
          </w:tcPr>
          <w:p w14:paraId="5145DF21"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08DDA1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CA6C0E1"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84C80E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1.10.13</w:t>
            </w:r>
          </w:p>
        </w:tc>
        <w:tc>
          <w:tcPr>
            <w:tcW w:w="4245" w:type="dxa"/>
            <w:tcBorders>
              <w:top w:val="nil"/>
              <w:left w:val="nil"/>
              <w:bottom w:val="single" w:sz="4" w:space="0" w:color="auto"/>
              <w:right w:val="single" w:sz="4" w:space="0" w:color="auto"/>
            </w:tcBorders>
            <w:shd w:val="clear" w:color="auto" w:fill="auto"/>
            <w:vAlign w:val="center"/>
          </w:tcPr>
          <w:p w14:paraId="79FAEF9E"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记账式债券业务申请表</w:t>
            </w:r>
          </w:p>
        </w:tc>
        <w:tc>
          <w:tcPr>
            <w:tcW w:w="1701" w:type="dxa"/>
            <w:tcBorders>
              <w:top w:val="nil"/>
              <w:left w:val="nil"/>
              <w:bottom w:val="single" w:sz="4" w:space="0" w:color="auto"/>
              <w:right w:val="single" w:sz="4" w:space="0" w:color="auto"/>
            </w:tcBorders>
            <w:shd w:val="clear" w:color="auto" w:fill="auto"/>
            <w:vAlign w:val="center"/>
          </w:tcPr>
          <w:p w14:paraId="2AC7735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0A09CA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79C813C"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4426E8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1.10.14</w:t>
            </w:r>
          </w:p>
        </w:tc>
        <w:tc>
          <w:tcPr>
            <w:tcW w:w="4245" w:type="dxa"/>
            <w:tcBorders>
              <w:top w:val="nil"/>
              <w:left w:val="nil"/>
              <w:bottom w:val="single" w:sz="4" w:space="0" w:color="auto"/>
              <w:right w:val="single" w:sz="4" w:space="0" w:color="auto"/>
            </w:tcBorders>
            <w:shd w:val="clear" w:color="auto" w:fill="auto"/>
            <w:vAlign w:val="center"/>
          </w:tcPr>
          <w:p w14:paraId="1395FA98"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第三方存管业务申请表(机构)</w:t>
            </w:r>
          </w:p>
        </w:tc>
        <w:tc>
          <w:tcPr>
            <w:tcW w:w="1701" w:type="dxa"/>
            <w:tcBorders>
              <w:top w:val="nil"/>
              <w:left w:val="nil"/>
              <w:bottom w:val="single" w:sz="4" w:space="0" w:color="auto"/>
              <w:right w:val="single" w:sz="4" w:space="0" w:color="auto"/>
            </w:tcBorders>
            <w:shd w:val="clear" w:color="auto" w:fill="auto"/>
            <w:vAlign w:val="center"/>
          </w:tcPr>
          <w:p w14:paraId="7BBB67B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5F87CBA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012228F"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A16C42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1.10.15</w:t>
            </w:r>
          </w:p>
        </w:tc>
        <w:tc>
          <w:tcPr>
            <w:tcW w:w="4245" w:type="dxa"/>
            <w:tcBorders>
              <w:top w:val="nil"/>
              <w:left w:val="nil"/>
              <w:bottom w:val="single" w:sz="4" w:space="0" w:color="auto"/>
              <w:right w:val="single" w:sz="4" w:space="0" w:color="auto"/>
            </w:tcBorders>
            <w:shd w:val="clear" w:color="auto" w:fill="auto"/>
            <w:vAlign w:val="center"/>
          </w:tcPr>
          <w:p w14:paraId="666FA844"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客户证券交易结算资金第三方存管银证转账申请表（机构）</w:t>
            </w:r>
          </w:p>
        </w:tc>
        <w:tc>
          <w:tcPr>
            <w:tcW w:w="1701" w:type="dxa"/>
            <w:tcBorders>
              <w:top w:val="nil"/>
              <w:left w:val="nil"/>
              <w:bottom w:val="single" w:sz="4" w:space="0" w:color="auto"/>
              <w:right w:val="single" w:sz="4" w:space="0" w:color="auto"/>
            </w:tcBorders>
            <w:shd w:val="clear" w:color="auto" w:fill="auto"/>
            <w:vAlign w:val="center"/>
          </w:tcPr>
          <w:p w14:paraId="649716F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1358C88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E2A7246"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2C4AC4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1.10.16</w:t>
            </w:r>
          </w:p>
        </w:tc>
        <w:tc>
          <w:tcPr>
            <w:tcW w:w="4245" w:type="dxa"/>
            <w:tcBorders>
              <w:top w:val="nil"/>
              <w:left w:val="nil"/>
              <w:bottom w:val="single" w:sz="4" w:space="0" w:color="auto"/>
              <w:right w:val="single" w:sz="4" w:space="0" w:color="auto"/>
            </w:tcBorders>
            <w:shd w:val="clear" w:color="auto" w:fill="auto"/>
            <w:vAlign w:val="center"/>
          </w:tcPr>
          <w:p w14:paraId="2E1201F3"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认购信托计划缴存保证金收讫单</w:t>
            </w:r>
          </w:p>
        </w:tc>
        <w:tc>
          <w:tcPr>
            <w:tcW w:w="1701" w:type="dxa"/>
            <w:tcBorders>
              <w:top w:val="nil"/>
              <w:left w:val="nil"/>
              <w:bottom w:val="single" w:sz="4" w:space="0" w:color="auto"/>
              <w:right w:val="single" w:sz="4" w:space="0" w:color="auto"/>
            </w:tcBorders>
            <w:shd w:val="clear" w:color="auto" w:fill="auto"/>
            <w:vAlign w:val="center"/>
          </w:tcPr>
          <w:p w14:paraId="03E19F2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1A410F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3D3BE0E"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D6EABE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1.10.17</w:t>
            </w:r>
          </w:p>
        </w:tc>
        <w:tc>
          <w:tcPr>
            <w:tcW w:w="4245" w:type="dxa"/>
            <w:tcBorders>
              <w:top w:val="nil"/>
              <w:left w:val="nil"/>
              <w:bottom w:val="single" w:sz="4" w:space="0" w:color="auto"/>
              <w:right w:val="single" w:sz="4" w:space="0" w:color="auto"/>
            </w:tcBorders>
            <w:shd w:val="clear" w:color="auto" w:fill="auto"/>
            <w:vAlign w:val="center"/>
          </w:tcPr>
          <w:p w14:paraId="69C61618"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买断式融资业务收款凭证</w:t>
            </w:r>
          </w:p>
        </w:tc>
        <w:tc>
          <w:tcPr>
            <w:tcW w:w="1701" w:type="dxa"/>
            <w:tcBorders>
              <w:top w:val="nil"/>
              <w:left w:val="nil"/>
              <w:bottom w:val="single" w:sz="4" w:space="0" w:color="auto"/>
              <w:right w:val="single" w:sz="4" w:space="0" w:color="auto"/>
            </w:tcBorders>
            <w:shd w:val="clear" w:color="auto" w:fill="auto"/>
            <w:vAlign w:val="center"/>
          </w:tcPr>
          <w:p w14:paraId="6F4A965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1B771E5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12171C5"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D2EFFB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1.10.18</w:t>
            </w:r>
          </w:p>
        </w:tc>
        <w:tc>
          <w:tcPr>
            <w:tcW w:w="4245" w:type="dxa"/>
            <w:tcBorders>
              <w:top w:val="nil"/>
              <w:left w:val="nil"/>
              <w:bottom w:val="single" w:sz="4" w:space="0" w:color="auto"/>
              <w:right w:val="single" w:sz="4" w:space="0" w:color="auto"/>
            </w:tcBorders>
            <w:shd w:val="clear" w:color="auto" w:fill="auto"/>
            <w:vAlign w:val="center"/>
          </w:tcPr>
          <w:p w14:paraId="7F1601FF"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理财转让业务凭证</w:t>
            </w:r>
          </w:p>
        </w:tc>
        <w:tc>
          <w:tcPr>
            <w:tcW w:w="1701" w:type="dxa"/>
            <w:tcBorders>
              <w:top w:val="nil"/>
              <w:left w:val="nil"/>
              <w:bottom w:val="single" w:sz="4" w:space="0" w:color="auto"/>
              <w:right w:val="single" w:sz="4" w:space="0" w:color="auto"/>
            </w:tcBorders>
            <w:shd w:val="clear" w:color="auto" w:fill="auto"/>
            <w:vAlign w:val="center"/>
          </w:tcPr>
          <w:p w14:paraId="0A579C0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5E08C2A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9EB47AA"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B163CE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1.10.19</w:t>
            </w:r>
          </w:p>
        </w:tc>
        <w:tc>
          <w:tcPr>
            <w:tcW w:w="4245" w:type="dxa"/>
            <w:tcBorders>
              <w:top w:val="nil"/>
              <w:left w:val="nil"/>
              <w:bottom w:val="single" w:sz="4" w:space="0" w:color="auto"/>
              <w:right w:val="single" w:sz="4" w:space="0" w:color="auto"/>
            </w:tcBorders>
            <w:shd w:val="clear" w:color="auto" w:fill="auto"/>
            <w:vAlign w:val="center"/>
          </w:tcPr>
          <w:p w14:paraId="2F2B3572"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风险提示函</w:t>
            </w:r>
          </w:p>
        </w:tc>
        <w:tc>
          <w:tcPr>
            <w:tcW w:w="1701" w:type="dxa"/>
            <w:tcBorders>
              <w:top w:val="nil"/>
              <w:left w:val="nil"/>
              <w:bottom w:val="single" w:sz="4" w:space="0" w:color="auto"/>
              <w:right w:val="single" w:sz="4" w:space="0" w:color="auto"/>
            </w:tcBorders>
            <w:shd w:val="clear" w:color="auto" w:fill="auto"/>
            <w:vAlign w:val="center"/>
          </w:tcPr>
          <w:p w14:paraId="27AE33D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107F91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88E9E0B"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228FE9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1.10.20</w:t>
            </w:r>
          </w:p>
        </w:tc>
        <w:tc>
          <w:tcPr>
            <w:tcW w:w="4245" w:type="dxa"/>
            <w:tcBorders>
              <w:top w:val="nil"/>
              <w:left w:val="nil"/>
              <w:bottom w:val="single" w:sz="4" w:space="0" w:color="auto"/>
              <w:right w:val="single" w:sz="4" w:space="0" w:color="auto"/>
            </w:tcBorders>
            <w:shd w:val="clear" w:color="auto" w:fill="auto"/>
            <w:vAlign w:val="center"/>
          </w:tcPr>
          <w:p w14:paraId="19BC3C7B"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业务风险</w:t>
            </w:r>
            <w:proofErr w:type="gramStart"/>
            <w:r>
              <w:rPr>
                <w:rFonts w:ascii="宋体" w:hAnsi="宋体" w:cs="宋体" w:hint="eastAsia"/>
                <w:kern w:val="0"/>
                <w:szCs w:val="21"/>
              </w:rPr>
              <w:t>提示书</w:t>
            </w:r>
            <w:proofErr w:type="gramEnd"/>
          </w:p>
        </w:tc>
        <w:tc>
          <w:tcPr>
            <w:tcW w:w="1701" w:type="dxa"/>
            <w:tcBorders>
              <w:top w:val="nil"/>
              <w:left w:val="nil"/>
              <w:bottom w:val="single" w:sz="4" w:space="0" w:color="auto"/>
              <w:right w:val="single" w:sz="4" w:space="0" w:color="auto"/>
            </w:tcBorders>
            <w:shd w:val="clear" w:color="auto" w:fill="auto"/>
            <w:vAlign w:val="center"/>
          </w:tcPr>
          <w:p w14:paraId="6568E8B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4B3960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E641E67"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2520B9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1.10.21</w:t>
            </w:r>
          </w:p>
        </w:tc>
        <w:tc>
          <w:tcPr>
            <w:tcW w:w="4245" w:type="dxa"/>
            <w:tcBorders>
              <w:top w:val="nil"/>
              <w:left w:val="nil"/>
              <w:bottom w:val="single" w:sz="4" w:space="0" w:color="auto"/>
              <w:right w:val="single" w:sz="4" w:space="0" w:color="auto"/>
            </w:tcBorders>
            <w:shd w:val="clear" w:color="auto" w:fill="auto"/>
            <w:vAlign w:val="center"/>
          </w:tcPr>
          <w:p w14:paraId="7093D34E"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私人银行理财业务申请书</w:t>
            </w:r>
          </w:p>
        </w:tc>
        <w:tc>
          <w:tcPr>
            <w:tcW w:w="1701" w:type="dxa"/>
            <w:tcBorders>
              <w:top w:val="nil"/>
              <w:left w:val="nil"/>
              <w:bottom w:val="single" w:sz="4" w:space="0" w:color="auto"/>
              <w:right w:val="single" w:sz="4" w:space="0" w:color="auto"/>
            </w:tcBorders>
            <w:shd w:val="clear" w:color="auto" w:fill="auto"/>
            <w:vAlign w:val="center"/>
          </w:tcPr>
          <w:p w14:paraId="721E58A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113C390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535208E"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71EF27F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1.10.22</w:t>
            </w:r>
          </w:p>
        </w:tc>
        <w:tc>
          <w:tcPr>
            <w:tcW w:w="4245" w:type="dxa"/>
            <w:tcBorders>
              <w:top w:val="nil"/>
              <w:left w:val="nil"/>
              <w:bottom w:val="single" w:sz="4" w:space="0" w:color="auto"/>
              <w:right w:val="single" w:sz="4" w:space="0" w:color="auto"/>
            </w:tcBorders>
            <w:shd w:val="clear" w:color="auto" w:fill="auto"/>
            <w:vAlign w:val="center"/>
          </w:tcPr>
          <w:p w14:paraId="7EDDF531"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开放式基金自动赎回申请单</w:t>
            </w:r>
          </w:p>
        </w:tc>
        <w:tc>
          <w:tcPr>
            <w:tcW w:w="1701" w:type="dxa"/>
            <w:tcBorders>
              <w:top w:val="nil"/>
              <w:left w:val="nil"/>
              <w:bottom w:val="single" w:sz="4" w:space="0" w:color="auto"/>
              <w:right w:val="single" w:sz="4" w:space="0" w:color="auto"/>
            </w:tcBorders>
            <w:shd w:val="clear" w:color="auto" w:fill="auto"/>
            <w:vAlign w:val="center"/>
          </w:tcPr>
          <w:p w14:paraId="24144260"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3843342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F298ADE"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22E8D4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1.10.23</w:t>
            </w:r>
          </w:p>
        </w:tc>
        <w:tc>
          <w:tcPr>
            <w:tcW w:w="4245" w:type="dxa"/>
            <w:tcBorders>
              <w:top w:val="nil"/>
              <w:left w:val="nil"/>
              <w:bottom w:val="single" w:sz="4" w:space="0" w:color="auto"/>
              <w:right w:val="single" w:sz="4" w:space="0" w:color="auto"/>
            </w:tcBorders>
            <w:shd w:val="clear" w:color="auto" w:fill="auto"/>
            <w:vAlign w:val="center"/>
          </w:tcPr>
          <w:p w14:paraId="2EEE9E48"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开放式基金自动申购申请单</w:t>
            </w:r>
          </w:p>
        </w:tc>
        <w:tc>
          <w:tcPr>
            <w:tcW w:w="1701" w:type="dxa"/>
            <w:tcBorders>
              <w:top w:val="nil"/>
              <w:left w:val="nil"/>
              <w:bottom w:val="single" w:sz="4" w:space="0" w:color="auto"/>
              <w:right w:val="single" w:sz="4" w:space="0" w:color="auto"/>
            </w:tcBorders>
            <w:shd w:val="clear" w:color="auto" w:fill="auto"/>
            <w:vAlign w:val="center"/>
          </w:tcPr>
          <w:p w14:paraId="133B008F"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59911D9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AA69417"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7C12C0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1.10.24</w:t>
            </w:r>
          </w:p>
        </w:tc>
        <w:tc>
          <w:tcPr>
            <w:tcW w:w="4245" w:type="dxa"/>
            <w:tcBorders>
              <w:top w:val="nil"/>
              <w:left w:val="nil"/>
              <w:bottom w:val="single" w:sz="4" w:space="0" w:color="auto"/>
              <w:right w:val="single" w:sz="4" w:space="0" w:color="auto"/>
            </w:tcBorders>
            <w:shd w:val="clear" w:color="auto" w:fill="auto"/>
            <w:vAlign w:val="center"/>
          </w:tcPr>
          <w:p w14:paraId="78C31063"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开放式基金自动赎回还款申请单</w:t>
            </w:r>
          </w:p>
        </w:tc>
        <w:tc>
          <w:tcPr>
            <w:tcW w:w="1701" w:type="dxa"/>
            <w:tcBorders>
              <w:top w:val="nil"/>
              <w:left w:val="nil"/>
              <w:bottom w:val="single" w:sz="4" w:space="0" w:color="auto"/>
              <w:right w:val="single" w:sz="4" w:space="0" w:color="auto"/>
            </w:tcBorders>
            <w:shd w:val="clear" w:color="auto" w:fill="auto"/>
            <w:vAlign w:val="center"/>
          </w:tcPr>
          <w:p w14:paraId="6E588BDD"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55FA9EA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8E53ED5"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38BFB2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1.10.25</w:t>
            </w:r>
          </w:p>
        </w:tc>
        <w:tc>
          <w:tcPr>
            <w:tcW w:w="4245" w:type="dxa"/>
            <w:tcBorders>
              <w:top w:val="nil"/>
              <w:left w:val="nil"/>
              <w:bottom w:val="single" w:sz="4" w:space="0" w:color="auto"/>
              <w:right w:val="single" w:sz="4" w:space="0" w:color="auto"/>
            </w:tcBorders>
            <w:shd w:val="clear" w:color="auto" w:fill="auto"/>
            <w:vAlign w:val="center"/>
          </w:tcPr>
          <w:p w14:paraId="1C2E642E"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个人理财业务客户赎回申请表</w:t>
            </w:r>
          </w:p>
        </w:tc>
        <w:tc>
          <w:tcPr>
            <w:tcW w:w="1701" w:type="dxa"/>
            <w:tcBorders>
              <w:top w:val="nil"/>
              <w:left w:val="nil"/>
              <w:bottom w:val="single" w:sz="4" w:space="0" w:color="auto"/>
              <w:right w:val="single" w:sz="4" w:space="0" w:color="auto"/>
            </w:tcBorders>
            <w:shd w:val="clear" w:color="auto" w:fill="auto"/>
            <w:vAlign w:val="center"/>
          </w:tcPr>
          <w:p w14:paraId="3AC5F2DB"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5702939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0827B80"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DA83A9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1.10.26</w:t>
            </w:r>
          </w:p>
        </w:tc>
        <w:tc>
          <w:tcPr>
            <w:tcW w:w="4245" w:type="dxa"/>
            <w:tcBorders>
              <w:top w:val="nil"/>
              <w:left w:val="nil"/>
              <w:bottom w:val="single" w:sz="4" w:space="0" w:color="auto"/>
              <w:right w:val="single" w:sz="4" w:space="0" w:color="auto"/>
            </w:tcBorders>
            <w:shd w:val="clear" w:color="auto" w:fill="auto"/>
            <w:vAlign w:val="center"/>
          </w:tcPr>
          <w:p w14:paraId="29DC51BA"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基金/集合资产管理计划业务申请单（个人）</w:t>
            </w:r>
          </w:p>
        </w:tc>
        <w:tc>
          <w:tcPr>
            <w:tcW w:w="1701" w:type="dxa"/>
            <w:tcBorders>
              <w:top w:val="nil"/>
              <w:left w:val="nil"/>
              <w:bottom w:val="single" w:sz="4" w:space="0" w:color="auto"/>
              <w:right w:val="single" w:sz="4" w:space="0" w:color="auto"/>
            </w:tcBorders>
            <w:shd w:val="clear" w:color="auto" w:fill="auto"/>
            <w:vAlign w:val="center"/>
          </w:tcPr>
          <w:p w14:paraId="0438201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7834E6A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161D4FF"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8C8B2B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1.10.27</w:t>
            </w:r>
          </w:p>
        </w:tc>
        <w:tc>
          <w:tcPr>
            <w:tcW w:w="4245" w:type="dxa"/>
            <w:tcBorders>
              <w:top w:val="nil"/>
              <w:left w:val="nil"/>
              <w:bottom w:val="single" w:sz="4" w:space="0" w:color="auto"/>
              <w:right w:val="single" w:sz="4" w:space="0" w:color="auto"/>
            </w:tcBorders>
            <w:shd w:val="clear" w:color="auto" w:fill="auto"/>
            <w:vAlign w:val="center"/>
          </w:tcPr>
          <w:p w14:paraId="567C1E4B"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基金/集合资产管理计划业务申请单（机构）</w:t>
            </w:r>
          </w:p>
        </w:tc>
        <w:tc>
          <w:tcPr>
            <w:tcW w:w="1701" w:type="dxa"/>
            <w:tcBorders>
              <w:top w:val="nil"/>
              <w:left w:val="nil"/>
              <w:bottom w:val="single" w:sz="4" w:space="0" w:color="auto"/>
              <w:right w:val="single" w:sz="4" w:space="0" w:color="auto"/>
            </w:tcBorders>
            <w:shd w:val="clear" w:color="auto" w:fill="auto"/>
            <w:vAlign w:val="center"/>
          </w:tcPr>
          <w:p w14:paraId="72A315F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758E5BB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17C69CF"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135202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1.10.28</w:t>
            </w:r>
          </w:p>
        </w:tc>
        <w:tc>
          <w:tcPr>
            <w:tcW w:w="4245" w:type="dxa"/>
            <w:tcBorders>
              <w:top w:val="nil"/>
              <w:left w:val="nil"/>
              <w:bottom w:val="single" w:sz="4" w:space="0" w:color="auto"/>
              <w:right w:val="single" w:sz="4" w:space="0" w:color="auto"/>
            </w:tcBorders>
            <w:shd w:val="clear" w:color="auto" w:fill="auto"/>
            <w:vAlign w:val="center"/>
          </w:tcPr>
          <w:p w14:paraId="7E1FC9E4"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贵金属制品业务申请书</w:t>
            </w:r>
          </w:p>
        </w:tc>
        <w:tc>
          <w:tcPr>
            <w:tcW w:w="1701" w:type="dxa"/>
            <w:tcBorders>
              <w:top w:val="nil"/>
              <w:left w:val="nil"/>
              <w:bottom w:val="single" w:sz="4" w:space="0" w:color="auto"/>
              <w:right w:val="single" w:sz="4" w:space="0" w:color="auto"/>
            </w:tcBorders>
            <w:shd w:val="clear" w:color="auto" w:fill="auto"/>
            <w:vAlign w:val="center"/>
          </w:tcPr>
          <w:p w14:paraId="2491197B"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D8B3BA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235470A"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CF3F2A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1.10.29</w:t>
            </w:r>
          </w:p>
        </w:tc>
        <w:tc>
          <w:tcPr>
            <w:tcW w:w="4245" w:type="dxa"/>
            <w:tcBorders>
              <w:top w:val="nil"/>
              <w:left w:val="nil"/>
              <w:bottom w:val="single" w:sz="4" w:space="0" w:color="auto"/>
              <w:right w:val="single" w:sz="4" w:space="0" w:color="auto"/>
            </w:tcBorders>
            <w:shd w:val="clear" w:color="auto" w:fill="auto"/>
            <w:vAlign w:val="center"/>
          </w:tcPr>
          <w:p w14:paraId="65B0E34E"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黄金业务申请表</w:t>
            </w:r>
          </w:p>
        </w:tc>
        <w:tc>
          <w:tcPr>
            <w:tcW w:w="1701" w:type="dxa"/>
            <w:tcBorders>
              <w:top w:val="nil"/>
              <w:left w:val="nil"/>
              <w:bottom w:val="single" w:sz="4" w:space="0" w:color="auto"/>
              <w:right w:val="single" w:sz="4" w:space="0" w:color="auto"/>
            </w:tcBorders>
            <w:shd w:val="clear" w:color="auto" w:fill="auto"/>
            <w:vAlign w:val="center"/>
          </w:tcPr>
          <w:p w14:paraId="4E0D243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934307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886491C"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0F3086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1.10.30</w:t>
            </w:r>
          </w:p>
        </w:tc>
        <w:tc>
          <w:tcPr>
            <w:tcW w:w="4245" w:type="dxa"/>
            <w:tcBorders>
              <w:top w:val="nil"/>
              <w:left w:val="nil"/>
              <w:bottom w:val="single" w:sz="4" w:space="0" w:color="auto"/>
              <w:right w:val="single" w:sz="4" w:space="0" w:color="auto"/>
            </w:tcBorders>
            <w:shd w:val="clear" w:color="auto" w:fill="auto"/>
            <w:vAlign w:val="center"/>
          </w:tcPr>
          <w:p w14:paraId="26951821"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私人银行综合理财服务资金划拨申请书</w:t>
            </w:r>
          </w:p>
        </w:tc>
        <w:tc>
          <w:tcPr>
            <w:tcW w:w="1701" w:type="dxa"/>
            <w:tcBorders>
              <w:top w:val="nil"/>
              <w:left w:val="nil"/>
              <w:bottom w:val="single" w:sz="4" w:space="0" w:color="auto"/>
              <w:right w:val="single" w:sz="4" w:space="0" w:color="auto"/>
            </w:tcBorders>
            <w:shd w:val="clear" w:color="auto" w:fill="auto"/>
            <w:vAlign w:val="center"/>
          </w:tcPr>
          <w:p w14:paraId="40CB67E1"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565CFDE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879757A"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2AF931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w:t>
            </w:r>
          </w:p>
        </w:tc>
        <w:tc>
          <w:tcPr>
            <w:tcW w:w="4245" w:type="dxa"/>
            <w:tcBorders>
              <w:top w:val="nil"/>
              <w:left w:val="nil"/>
              <w:bottom w:val="nil"/>
              <w:right w:val="nil"/>
            </w:tcBorders>
            <w:shd w:val="clear" w:color="auto" w:fill="auto"/>
            <w:vAlign w:val="center"/>
          </w:tcPr>
          <w:p w14:paraId="04AB6E25"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内部凭证</w:t>
            </w:r>
          </w:p>
        </w:tc>
        <w:tc>
          <w:tcPr>
            <w:tcW w:w="1701" w:type="dxa"/>
            <w:tcBorders>
              <w:top w:val="nil"/>
              <w:left w:val="nil"/>
              <w:bottom w:val="nil"/>
              <w:right w:val="nil"/>
            </w:tcBorders>
            <w:shd w:val="clear" w:color="auto" w:fill="auto"/>
            <w:vAlign w:val="center"/>
          </w:tcPr>
          <w:p w14:paraId="3FAD342B" w14:textId="77777777" w:rsidR="00316053" w:rsidRDefault="00316053" w:rsidP="00316053">
            <w:pPr>
              <w:widowControl/>
              <w:jc w:val="left"/>
              <w:rPr>
                <w:rFonts w:ascii="宋体" w:hAnsi="宋体" w:cs="宋体"/>
                <w:kern w:val="0"/>
                <w:szCs w:val="21"/>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72B72E5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A4A7006"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69CBA3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1.11.1</w:t>
            </w:r>
          </w:p>
        </w:tc>
        <w:tc>
          <w:tcPr>
            <w:tcW w:w="4245" w:type="dxa"/>
            <w:tcBorders>
              <w:top w:val="single" w:sz="4" w:space="0" w:color="auto"/>
              <w:left w:val="nil"/>
              <w:bottom w:val="single" w:sz="4" w:space="0" w:color="auto"/>
              <w:right w:val="single" w:sz="4" w:space="0" w:color="auto"/>
            </w:tcBorders>
            <w:shd w:val="clear" w:color="auto" w:fill="auto"/>
            <w:vAlign w:val="center"/>
          </w:tcPr>
          <w:p w14:paraId="25A185D0"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汇总记账凭证</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97334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3965BB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8CC3FEC"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4B8748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1.11.2</w:t>
            </w:r>
          </w:p>
        </w:tc>
        <w:tc>
          <w:tcPr>
            <w:tcW w:w="4245" w:type="dxa"/>
            <w:tcBorders>
              <w:top w:val="nil"/>
              <w:left w:val="nil"/>
              <w:bottom w:val="single" w:sz="4" w:space="0" w:color="auto"/>
              <w:right w:val="single" w:sz="4" w:space="0" w:color="auto"/>
            </w:tcBorders>
            <w:shd w:val="clear" w:color="auto" w:fill="auto"/>
            <w:vAlign w:val="center"/>
          </w:tcPr>
          <w:p w14:paraId="435AB9BB"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特种转账借方凭证</w:t>
            </w:r>
          </w:p>
        </w:tc>
        <w:tc>
          <w:tcPr>
            <w:tcW w:w="1701" w:type="dxa"/>
            <w:tcBorders>
              <w:top w:val="nil"/>
              <w:left w:val="nil"/>
              <w:bottom w:val="single" w:sz="4" w:space="0" w:color="auto"/>
              <w:right w:val="single" w:sz="4" w:space="0" w:color="auto"/>
            </w:tcBorders>
            <w:shd w:val="clear" w:color="auto" w:fill="auto"/>
            <w:vAlign w:val="center"/>
          </w:tcPr>
          <w:p w14:paraId="0A94033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B4D1FD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DCBC302"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EBD041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1.11.3</w:t>
            </w:r>
          </w:p>
        </w:tc>
        <w:tc>
          <w:tcPr>
            <w:tcW w:w="4245" w:type="dxa"/>
            <w:tcBorders>
              <w:top w:val="nil"/>
              <w:left w:val="nil"/>
              <w:bottom w:val="single" w:sz="4" w:space="0" w:color="auto"/>
              <w:right w:val="single" w:sz="4" w:space="0" w:color="auto"/>
            </w:tcBorders>
            <w:shd w:val="clear" w:color="auto" w:fill="auto"/>
            <w:vAlign w:val="center"/>
          </w:tcPr>
          <w:p w14:paraId="5452F1DF"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特种转账贷方凭证</w:t>
            </w:r>
          </w:p>
        </w:tc>
        <w:tc>
          <w:tcPr>
            <w:tcW w:w="1701" w:type="dxa"/>
            <w:tcBorders>
              <w:top w:val="nil"/>
              <w:left w:val="nil"/>
              <w:bottom w:val="single" w:sz="4" w:space="0" w:color="auto"/>
              <w:right w:val="single" w:sz="4" w:space="0" w:color="auto"/>
            </w:tcBorders>
            <w:shd w:val="clear" w:color="auto" w:fill="auto"/>
            <w:vAlign w:val="center"/>
          </w:tcPr>
          <w:p w14:paraId="0D15DA1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1A5C9BA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6D1983C"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D051B2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1.11.4</w:t>
            </w:r>
          </w:p>
        </w:tc>
        <w:tc>
          <w:tcPr>
            <w:tcW w:w="4245" w:type="dxa"/>
            <w:tcBorders>
              <w:top w:val="nil"/>
              <w:left w:val="nil"/>
              <w:bottom w:val="single" w:sz="4" w:space="0" w:color="auto"/>
              <w:right w:val="single" w:sz="4" w:space="0" w:color="auto"/>
            </w:tcBorders>
            <w:shd w:val="clear" w:color="auto" w:fill="auto"/>
            <w:vAlign w:val="center"/>
          </w:tcPr>
          <w:p w14:paraId="07EFE26B"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表外科目收入凭证</w:t>
            </w:r>
          </w:p>
        </w:tc>
        <w:tc>
          <w:tcPr>
            <w:tcW w:w="1701" w:type="dxa"/>
            <w:tcBorders>
              <w:top w:val="nil"/>
              <w:left w:val="nil"/>
              <w:bottom w:val="single" w:sz="4" w:space="0" w:color="auto"/>
              <w:right w:val="single" w:sz="4" w:space="0" w:color="auto"/>
            </w:tcBorders>
            <w:shd w:val="clear" w:color="auto" w:fill="auto"/>
            <w:vAlign w:val="center"/>
          </w:tcPr>
          <w:p w14:paraId="18CDD34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2B2F0B4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C853B83"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71CA1B0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1.11.5</w:t>
            </w:r>
          </w:p>
        </w:tc>
        <w:tc>
          <w:tcPr>
            <w:tcW w:w="4245" w:type="dxa"/>
            <w:tcBorders>
              <w:top w:val="nil"/>
              <w:left w:val="nil"/>
              <w:bottom w:val="single" w:sz="4" w:space="0" w:color="auto"/>
              <w:right w:val="single" w:sz="4" w:space="0" w:color="auto"/>
            </w:tcBorders>
            <w:shd w:val="clear" w:color="auto" w:fill="auto"/>
            <w:vAlign w:val="center"/>
          </w:tcPr>
          <w:p w14:paraId="717B9E3A"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表外科目付出凭证</w:t>
            </w:r>
          </w:p>
        </w:tc>
        <w:tc>
          <w:tcPr>
            <w:tcW w:w="1701" w:type="dxa"/>
            <w:tcBorders>
              <w:top w:val="nil"/>
              <w:left w:val="nil"/>
              <w:bottom w:val="single" w:sz="4" w:space="0" w:color="auto"/>
              <w:right w:val="single" w:sz="4" w:space="0" w:color="auto"/>
            </w:tcBorders>
            <w:shd w:val="clear" w:color="auto" w:fill="auto"/>
            <w:vAlign w:val="center"/>
          </w:tcPr>
          <w:p w14:paraId="2E720A6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805406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4074187"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E48E6F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1.11.6</w:t>
            </w:r>
          </w:p>
        </w:tc>
        <w:tc>
          <w:tcPr>
            <w:tcW w:w="4245" w:type="dxa"/>
            <w:tcBorders>
              <w:top w:val="nil"/>
              <w:left w:val="nil"/>
              <w:bottom w:val="single" w:sz="4" w:space="0" w:color="auto"/>
              <w:right w:val="single" w:sz="4" w:space="0" w:color="auto"/>
            </w:tcBorders>
            <w:shd w:val="clear" w:color="auto" w:fill="auto"/>
            <w:vAlign w:val="center"/>
          </w:tcPr>
          <w:p w14:paraId="1DD21596" w14:textId="77777777" w:rsidR="00316053" w:rsidRDefault="00316053" w:rsidP="00316053">
            <w:pPr>
              <w:widowControl/>
              <w:jc w:val="left"/>
              <w:rPr>
                <w:rFonts w:ascii="宋体" w:hAnsi="宋体" w:cs="宋体"/>
                <w:kern w:val="0"/>
                <w:szCs w:val="21"/>
              </w:rPr>
            </w:pPr>
            <w:proofErr w:type="gramStart"/>
            <w:r>
              <w:rPr>
                <w:rFonts w:ascii="宋体" w:hAnsi="宋体" w:cs="宋体" w:hint="eastAsia"/>
                <w:kern w:val="0"/>
                <w:szCs w:val="21"/>
              </w:rPr>
              <w:t>错账冲正</w:t>
            </w:r>
            <w:proofErr w:type="gramEnd"/>
            <w:r>
              <w:rPr>
                <w:rFonts w:ascii="宋体" w:hAnsi="宋体" w:cs="宋体" w:hint="eastAsia"/>
                <w:kern w:val="0"/>
                <w:szCs w:val="21"/>
              </w:rPr>
              <w:t>借方凭证</w:t>
            </w:r>
          </w:p>
        </w:tc>
        <w:tc>
          <w:tcPr>
            <w:tcW w:w="1701" w:type="dxa"/>
            <w:tcBorders>
              <w:top w:val="nil"/>
              <w:left w:val="nil"/>
              <w:bottom w:val="single" w:sz="4" w:space="0" w:color="auto"/>
              <w:right w:val="single" w:sz="4" w:space="0" w:color="auto"/>
            </w:tcBorders>
            <w:shd w:val="clear" w:color="auto" w:fill="auto"/>
            <w:vAlign w:val="center"/>
          </w:tcPr>
          <w:p w14:paraId="1F92CC4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5DB3566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4A55E84"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569BF2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1.11.7</w:t>
            </w:r>
          </w:p>
        </w:tc>
        <w:tc>
          <w:tcPr>
            <w:tcW w:w="4245" w:type="dxa"/>
            <w:tcBorders>
              <w:top w:val="nil"/>
              <w:left w:val="nil"/>
              <w:bottom w:val="single" w:sz="4" w:space="0" w:color="auto"/>
              <w:right w:val="single" w:sz="4" w:space="0" w:color="auto"/>
            </w:tcBorders>
            <w:shd w:val="clear" w:color="auto" w:fill="auto"/>
            <w:vAlign w:val="center"/>
          </w:tcPr>
          <w:p w14:paraId="24D6C5E2" w14:textId="77777777" w:rsidR="00316053" w:rsidRDefault="00316053" w:rsidP="00316053">
            <w:pPr>
              <w:widowControl/>
              <w:jc w:val="left"/>
              <w:rPr>
                <w:rFonts w:ascii="宋体" w:hAnsi="宋体" w:cs="宋体"/>
                <w:kern w:val="0"/>
                <w:szCs w:val="21"/>
              </w:rPr>
            </w:pPr>
            <w:proofErr w:type="gramStart"/>
            <w:r>
              <w:rPr>
                <w:rFonts w:ascii="宋体" w:hAnsi="宋体" w:cs="宋体" w:hint="eastAsia"/>
                <w:kern w:val="0"/>
                <w:szCs w:val="21"/>
              </w:rPr>
              <w:t>错账冲正</w:t>
            </w:r>
            <w:proofErr w:type="gramEnd"/>
            <w:r>
              <w:rPr>
                <w:rFonts w:ascii="宋体" w:hAnsi="宋体" w:cs="宋体" w:hint="eastAsia"/>
                <w:kern w:val="0"/>
                <w:szCs w:val="21"/>
              </w:rPr>
              <w:t>贷方凭证</w:t>
            </w:r>
          </w:p>
        </w:tc>
        <w:tc>
          <w:tcPr>
            <w:tcW w:w="1701" w:type="dxa"/>
            <w:tcBorders>
              <w:top w:val="nil"/>
              <w:left w:val="nil"/>
              <w:bottom w:val="single" w:sz="4" w:space="0" w:color="auto"/>
              <w:right w:val="single" w:sz="4" w:space="0" w:color="auto"/>
            </w:tcBorders>
            <w:shd w:val="clear" w:color="auto" w:fill="auto"/>
            <w:vAlign w:val="center"/>
          </w:tcPr>
          <w:p w14:paraId="5E7247F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13FB8E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F86C02D"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727DDA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1.11.8</w:t>
            </w:r>
          </w:p>
        </w:tc>
        <w:tc>
          <w:tcPr>
            <w:tcW w:w="4245" w:type="dxa"/>
            <w:tcBorders>
              <w:top w:val="nil"/>
              <w:left w:val="nil"/>
              <w:bottom w:val="single" w:sz="4" w:space="0" w:color="auto"/>
              <w:right w:val="single" w:sz="4" w:space="0" w:color="auto"/>
            </w:tcBorders>
            <w:shd w:val="clear" w:color="auto" w:fill="auto"/>
            <w:vAlign w:val="center"/>
          </w:tcPr>
          <w:p w14:paraId="0F6FE2A8"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特种业务申请单</w:t>
            </w:r>
          </w:p>
        </w:tc>
        <w:tc>
          <w:tcPr>
            <w:tcW w:w="1701" w:type="dxa"/>
            <w:tcBorders>
              <w:top w:val="nil"/>
              <w:left w:val="nil"/>
              <w:bottom w:val="single" w:sz="4" w:space="0" w:color="auto"/>
              <w:right w:val="single" w:sz="4" w:space="0" w:color="auto"/>
            </w:tcBorders>
            <w:shd w:val="clear" w:color="auto" w:fill="auto"/>
            <w:vAlign w:val="center"/>
          </w:tcPr>
          <w:p w14:paraId="5257125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716735C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97A7CFC"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F8750B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1.11.9</w:t>
            </w:r>
          </w:p>
        </w:tc>
        <w:tc>
          <w:tcPr>
            <w:tcW w:w="4245" w:type="dxa"/>
            <w:tcBorders>
              <w:top w:val="nil"/>
              <w:left w:val="nil"/>
              <w:bottom w:val="single" w:sz="4" w:space="0" w:color="auto"/>
              <w:right w:val="single" w:sz="4" w:space="0" w:color="auto"/>
            </w:tcBorders>
            <w:shd w:val="clear" w:color="auto" w:fill="auto"/>
            <w:vAlign w:val="center"/>
          </w:tcPr>
          <w:p w14:paraId="552F880A"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内部转账凭证</w:t>
            </w:r>
          </w:p>
        </w:tc>
        <w:tc>
          <w:tcPr>
            <w:tcW w:w="1701" w:type="dxa"/>
            <w:tcBorders>
              <w:top w:val="nil"/>
              <w:left w:val="nil"/>
              <w:bottom w:val="single" w:sz="4" w:space="0" w:color="auto"/>
              <w:right w:val="single" w:sz="4" w:space="0" w:color="auto"/>
            </w:tcBorders>
            <w:shd w:val="clear" w:color="auto" w:fill="auto"/>
            <w:vAlign w:val="center"/>
          </w:tcPr>
          <w:p w14:paraId="1B82DD7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678204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A0B6E77"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7B19B6C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1.11.10</w:t>
            </w:r>
          </w:p>
        </w:tc>
        <w:tc>
          <w:tcPr>
            <w:tcW w:w="4245" w:type="dxa"/>
            <w:tcBorders>
              <w:top w:val="nil"/>
              <w:left w:val="nil"/>
              <w:bottom w:val="single" w:sz="4" w:space="0" w:color="auto"/>
              <w:right w:val="single" w:sz="4" w:space="0" w:color="auto"/>
            </w:tcBorders>
            <w:shd w:val="clear" w:color="auto" w:fill="auto"/>
            <w:vAlign w:val="center"/>
          </w:tcPr>
          <w:p w14:paraId="2486957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转账记账凭证</w:t>
            </w:r>
          </w:p>
        </w:tc>
        <w:tc>
          <w:tcPr>
            <w:tcW w:w="1701" w:type="dxa"/>
            <w:tcBorders>
              <w:top w:val="nil"/>
              <w:left w:val="nil"/>
              <w:bottom w:val="single" w:sz="4" w:space="0" w:color="auto"/>
              <w:right w:val="single" w:sz="4" w:space="0" w:color="auto"/>
            </w:tcBorders>
            <w:shd w:val="clear" w:color="auto" w:fill="auto"/>
            <w:vAlign w:val="center"/>
          </w:tcPr>
          <w:p w14:paraId="5A21AD1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58FAD6B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079780A"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399921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1.11.11</w:t>
            </w:r>
          </w:p>
        </w:tc>
        <w:tc>
          <w:tcPr>
            <w:tcW w:w="4245" w:type="dxa"/>
            <w:tcBorders>
              <w:top w:val="nil"/>
              <w:left w:val="nil"/>
              <w:bottom w:val="single" w:sz="4" w:space="0" w:color="auto"/>
              <w:right w:val="single" w:sz="4" w:space="0" w:color="auto"/>
            </w:tcBorders>
            <w:shd w:val="clear" w:color="auto" w:fill="auto"/>
            <w:vAlign w:val="center"/>
          </w:tcPr>
          <w:p w14:paraId="058735EF"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内部业务联系单</w:t>
            </w:r>
          </w:p>
        </w:tc>
        <w:tc>
          <w:tcPr>
            <w:tcW w:w="1701" w:type="dxa"/>
            <w:tcBorders>
              <w:top w:val="nil"/>
              <w:left w:val="nil"/>
              <w:bottom w:val="single" w:sz="4" w:space="0" w:color="auto"/>
              <w:right w:val="single" w:sz="4" w:space="0" w:color="auto"/>
            </w:tcBorders>
            <w:shd w:val="clear" w:color="auto" w:fill="auto"/>
            <w:vAlign w:val="center"/>
          </w:tcPr>
          <w:p w14:paraId="2F2CCBA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48E41A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1338A2F"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EFEDF5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1.11.12</w:t>
            </w:r>
          </w:p>
        </w:tc>
        <w:tc>
          <w:tcPr>
            <w:tcW w:w="4245" w:type="dxa"/>
            <w:tcBorders>
              <w:top w:val="nil"/>
              <w:left w:val="nil"/>
              <w:bottom w:val="single" w:sz="4" w:space="0" w:color="auto"/>
              <w:right w:val="single" w:sz="4" w:space="0" w:color="auto"/>
            </w:tcBorders>
            <w:shd w:val="clear" w:color="auto" w:fill="auto"/>
            <w:vAlign w:val="center"/>
          </w:tcPr>
          <w:p w14:paraId="62CADFE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通用凭证</w:t>
            </w:r>
          </w:p>
        </w:tc>
        <w:tc>
          <w:tcPr>
            <w:tcW w:w="1701" w:type="dxa"/>
            <w:tcBorders>
              <w:top w:val="nil"/>
              <w:left w:val="nil"/>
              <w:bottom w:val="single" w:sz="4" w:space="0" w:color="auto"/>
              <w:right w:val="single" w:sz="4" w:space="0" w:color="auto"/>
            </w:tcBorders>
            <w:shd w:val="clear" w:color="auto" w:fill="auto"/>
            <w:vAlign w:val="center"/>
          </w:tcPr>
          <w:p w14:paraId="1BFD605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265A9E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625C9B5"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1491EA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1.11.13</w:t>
            </w:r>
          </w:p>
        </w:tc>
        <w:tc>
          <w:tcPr>
            <w:tcW w:w="4245" w:type="dxa"/>
            <w:tcBorders>
              <w:top w:val="nil"/>
              <w:left w:val="nil"/>
              <w:bottom w:val="single" w:sz="4" w:space="0" w:color="auto"/>
              <w:right w:val="single" w:sz="4" w:space="0" w:color="auto"/>
            </w:tcBorders>
            <w:shd w:val="clear" w:color="auto" w:fill="auto"/>
            <w:vAlign w:val="center"/>
          </w:tcPr>
          <w:p w14:paraId="4D2A47AF"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转账贷方凭证</w:t>
            </w:r>
          </w:p>
        </w:tc>
        <w:tc>
          <w:tcPr>
            <w:tcW w:w="1701" w:type="dxa"/>
            <w:tcBorders>
              <w:top w:val="nil"/>
              <w:left w:val="nil"/>
              <w:bottom w:val="single" w:sz="4" w:space="0" w:color="auto"/>
              <w:right w:val="single" w:sz="4" w:space="0" w:color="auto"/>
            </w:tcBorders>
            <w:shd w:val="clear" w:color="auto" w:fill="auto"/>
            <w:vAlign w:val="center"/>
          </w:tcPr>
          <w:p w14:paraId="6A0CDBF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A5E7E7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79EB783"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2B80CF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1.11.14</w:t>
            </w:r>
          </w:p>
        </w:tc>
        <w:tc>
          <w:tcPr>
            <w:tcW w:w="4245" w:type="dxa"/>
            <w:tcBorders>
              <w:top w:val="nil"/>
              <w:left w:val="nil"/>
              <w:bottom w:val="single" w:sz="4" w:space="0" w:color="auto"/>
              <w:right w:val="single" w:sz="4" w:space="0" w:color="auto"/>
            </w:tcBorders>
            <w:shd w:val="clear" w:color="auto" w:fill="auto"/>
            <w:vAlign w:val="center"/>
          </w:tcPr>
          <w:p w14:paraId="79D6C60F"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转账借方凭证</w:t>
            </w:r>
          </w:p>
        </w:tc>
        <w:tc>
          <w:tcPr>
            <w:tcW w:w="1701" w:type="dxa"/>
            <w:tcBorders>
              <w:top w:val="nil"/>
              <w:left w:val="nil"/>
              <w:bottom w:val="single" w:sz="4" w:space="0" w:color="auto"/>
              <w:right w:val="single" w:sz="4" w:space="0" w:color="auto"/>
            </w:tcBorders>
            <w:shd w:val="clear" w:color="auto" w:fill="auto"/>
            <w:vAlign w:val="center"/>
          </w:tcPr>
          <w:p w14:paraId="3F79153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23301B9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825B3FB"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EF2DFA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1.11.15</w:t>
            </w:r>
          </w:p>
        </w:tc>
        <w:tc>
          <w:tcPr>
            <w:tcW w:w="4245" w:type="dxa"/>
            <w:tcBorders>
              <w:top w:val="nil"/>
              <w:left w:val="nil"/>
              <w:bottom w:val="single" w:sz="4" w:space="0" w:color="auto"/>
              <w:right w:val="single" w:sz="4" w:space="0" w:color="auto"/>
            </w:tcBorders>
            <w:shd w:val="clear" w:color="auto" w:fill="auto"/>
            <w:vAlign w:val="center"/>
          </w:tcPr>
          <w:p w14:paraId="767AD2F2"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记账凭证</w:t>
            </w:r>
          </w:p>
        </w:tc>
        <w:tc>
          <w:tcPr>
            <w:tcW w:w="1701" w:type="dxa"/>
            <w:tcBorders>
              <w:top w:val="nil"/>
              <w:left w:val="nil"/>
              <w:bottom w:val="single" w:sz="4" w:space="0" w:color="auto"/>
              <w:right w:val="single" w:sz="4" w:space="0" w:color="auto"/>
            </w:tcBorders>
            <w:shd w:val="clear" w:color="auto" w:fill="auto"/>
            <w:vAlign w:val="center"/>
          </w:tcPr>
          <w:p w14:paraId="60FB80A1"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2B827DE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07D4D55"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976779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1.11.16</w:t>
            </w:r>
          </w:p>
        </w:tc>
        <w:tc>
          <w:tcPr>
            <w:tcW w:w="4245" w:type="dxa"/>
            <w:tcBorders>
              <w:top w:val="nil"/>
              <w:left w:val="nil"/>
              <w:bottom w:val="single" w:sz="4" w:space="0" w:color="auto"/>
              <w:right w:val="single" w:sz="4" w:space="0" w:color="auto"/>
            </w:tcBorders>
            <w:shd w:val="clear" w:color="auto" w:fill="auto"/>
            <w:vAlign w:val="center"/>
          </w:tcPr>
          <w:p w14:paraId="00D648FA"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业务受理单</w:t>
            </w:r>
          </w:p>
        </w:tc>
        <w:tc>
          <w:tcPr>
            <w:tcW w:w="1701" w:type="dxa"/>
            <w:tcBorders>
              <w:top w:val="nil"/>
              <w:left w:val="nil"/>
              <w:bottom w:val="single" w:sz="4" w:space="0" w:color="auto"/>
              <w:right w:val="single" w:sz="4" w:space="0" w:color="auto"/>
            </w:tcBorders>
            <w:shd w:val="clear" w:color="auto" w:fill="auto"/>
            <w:vAlign w:val="center"/>
          </w:tcPr>
          <w:p w14:paraId="37BA5AFD"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341704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563A585"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20C5AD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1.11.17</w:t>
            </w:r>
          </w:p>
        </w:tc>
        <w:tc>
          <w:tcPr>
            <w:tcW w:w="4245" w:type="dxa"/>
            <w:tcBorders>
              <w:top w:val="nil"/>
              <w:left w:val="nil"/>
              <w:bottom w:val="single" w:sz="4" w:space="0" w:color="auto"/>
              <w:right w:val="single" w:sz="4" w:space="0" w:color="auto"/>
            </w:tcBorders>
            <w:shd w:val="clear" w:color="auto" w:fill="auto"/>
            <w:vAlign w:val="center"/>
          </w:tcPr>
          <w:p w14:paraId="0F0509D2"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记账凭证-(银行操作联)</w:t>
            </w:r>
          </w:p>
        </w:tc>
        <w:tc>
          <w:tcPr>
            <w:tcW w:w="1701" w:type="dxa"/>
            <w:tcBorders>
              <w:top w:val="nil"/>
              <w:left w:val="nil"/>
              <w:bottom w:val="single" w:sz="4" w:space="0" w:color="auto"/>
              <w:right w:val="single" w:sz="4" w:space="0" w:color="auto"/>
            </w:tcBorders>
            <w:shd w:val="clear" w:color="auto" w:fill="auto"/>
            <w:vAlign w:val="center"/>
          </w:tcPr>
          <w:p w14:paraId="4F56745C"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2BADAA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1C455CB"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AD1992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1.11.18</w:t>
            </w:r>
          </w:p>
        </w:tc>
        <w:tc>
          <w:tcPr>
            <w:tcW w:w="4245" w:type="dxa"/>
            <w:tcBorders>
              <w:top w:val="nil"/>
              <w:left w:val="nil"/>
              <w:bottom w:val="single" w:sz="4" w:space="0" w:color="auto"/>
              <w:right w:val="single" w:sz="4" w:space="0" w:color="auto"/>
            </w:tcBorders>
            <w:shd w:val="clear" w:color="auto" w:fill="auto"/>
            <w:vAlign w:val="center"/>
          </w:tcPr>
          <w:p w14:paraId="45ED9C6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回单凭证</w:t>
            </w:r>
          </w:p>
        </w:tc>
        <w:tc>
          <w:tcPr>
            <w:tcW w:w="1701" w:type="dxa"/>
            <w:tcBorders>
              <w:top w:val="nil"/>
              <w:left w:val="nil"/>
              <w:bottom w:val="single" w:sz="4" w:space="0" w:color="auto"/>
              <w:right w:val="single" w:sz="4" w:space="0" w:color="auto"/>
            </w:tcBorders>
            <w:shd w:val="clear" w:color="auto" w:fill="auto"/>
            <w:vAlign w:val="center"/>
          </w:tcPr>
          <w:p w14:paraId="4796D5F7"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09B52C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02B5D3C"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41C25F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1.11.19</w:t>
            </w:r>
          </w:p>
        </w:tc>
        <w:tc>
          <w:tcPr>
            <w:tcW w:w="4245" w:type="dxa"/>
            <w:tcBorders>
              <w:top w:val="nil"/>
              <w:left w:val="nil"/>
              <w:bottom w:val="single" w:sz="4" w:space="0" w:color="auto"/>
              <w:right w:val="single" w:sz="4" w:space="0" w:color="auto"/>
            </w:tcBorders>
            <w:shd w:val="clear" w:color="auto" w:fill="auto"/>
            <w:vAlign w:val="center"/>
          </w:tcPr>
          <w:p w14:paraId="06EA26AB"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贴现凭证</w:t>
            </w:r>
          </w:p>
        </w:tc>
        <w:tc>
          <w:tcPr>
            <w:tcW w:w="1701" w:type="dxa"/>
            <w:tcBorders>
              <w:top w:val="nil"/>
              <w:left w:val="nil"/>
              <w:bottom w:val="single" w:sz="4" w:space="0" w:color="auto"/>
              <w:right w:val="single" w:sz="4" w:space="0" w:color="auto"/>
            </w:tcBorders>
            <w:shd w:val="clear" w:color="auto" w:fill="auto"/>
            <w:vAlign w:val="center"/>
          </w:tcPr>
          <w:p w14:paraId="5FDA13BC"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C33F42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F9DB7B0"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AA4761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lastRenderedPageBreak/>
              <w:t>1.11.20</w:t>
            </w:r>
          </w:p>
        </w:tc>
        <w:tc>
          <w:tcPr>
            <w:tcW w:w="4245" w:type="dxa"/>
            <w:tcBorders>
              <w:top w:val="nil"/>
              <w:left w:val="nil"/>
              <w:bottom w:val="single" w:sz="4" w:space="0" w:color="auto"/>
              <w:right w:val="single" w:sz="4" w:space="0" w:color="auto"/>
            </w:tcBorders>
            <w:shd w:val="clear" w:color="auto" w:fill="auto"/>
            <w:vAlign w:val="center"/>
          </w:tcPr>
          <w:p w14:paraId="3252A859"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重要空白凭证及有价单证调拨单</w:t>
            </w:r>
          </w:p>
        </w:tc>
        <w:tc>
          <w:tcPr>
            <w:tcW w:w="1701" w:type="dxa"/>
            <w:tcBorders>
              <w:top w:val="nil"/>
              <w:left w:val="nil"/>
              <w:bottom w:val="single" w:sz="4" w:space="0" w:color="auto"/>
              <w:right w:val="single" w:sz="4" w:space="0" w:color="auto"/>
            </w:tcBorders>
            <w:shd w:val="clear" w:color="auto" w:fill="auto"/>
            <w:vAlign w:val="center"/>
          </w:tcPr>
          <w:p w14:paraId="2811205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3411F2D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437D448"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09C9A6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1.11.21</w:t>
            </w:r>
          </w:p>
        </w:tc>
        <w:tc>
          <w:tcPr>
            <w:tcW w:w="4245" w:type="dxa"/>
            <w:tcBorders>
              <w:top w:val="nil"/>
              <w:left w:val="nil"/>
              <w:bottom w:val="single" w:sz="4" w:space="0" w:color="auto"/>
              <w:right w:val="single" w:sz="4" w:space="0" w:color="auto"/>
            </w:tcBorders>
            <w:shd w:val="clear" w:color="auto" w:fill="auto"/>
            <w:vAlign w:val="center"/>
          </w:tcPr>
          <w:p w14:paraId="22DC357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议付凭证</w:t>
            </w:r>
          </w:p>
        </w:tc>
        <w:tc>
          <w:tcPr>
            <w:tcW w:w="1701" w:type="dxa"/>
            <w:tcBorders>
              <w:top w:val="nil"/>
              <w:left w:val="nil"/>
              <w:bottom w:val="single" w:sz="4" w:space="0" w:color="auto"/>
              <w:right w:val="single" w:sz="4" w:space="0" w:color="auto"/>
            </w:tcBorders>
            <w:shd w:val="clear" w:color="auto" w:fill="auto"/>
            <w:vAlign w:val="center"/>
          </w:tcPr>
          <w:p w14:paraId="74FCCE9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218EF41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ED30463"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CD7762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w:t>
            </w:r>
          </w:p>
        </w:tc>
        <w:tc>
          <w:tcPr>
            <w:tcW w:w="4245" w:type="dxa"/>
            <w:tcBorders>
              <w:top w:val="nil"/>
              <w:left w:val="nil"/>
              <w:bottom w:val="single" w:sz="4" w:space="0" w:color="auto"/>
              <w:right w:val="single" w:sz="4" w:space="0" w:color="auto"/>
            </w:tcBorders>
            <w:shd w:val="clear" w:color="auto" w:fill="auto"/>
            <w:vAlign w:val="center"/>
          </w:tcPr>
          <w:p w14:paraId="20DD2950"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服务类</w:t>
            </w:r>
          </w:p>
        </w:tc>
        <w:tc>
          <w:tcPr>
            <w:tcW w:w="1701" w:type="dxa"/>
            <w:tcBorders>
              <w:top w:val="nil"/>
              <w:left w:val="nil"/>
              <w:bottom w:val="single" w:sz="4" w:space="0" w:color="auto"/>
              <w:right w:val="single" w:sz="4" w:space="0" w:color="auto"/>
            </w:tcBorders>
            <w:shd w:val="clear" w:color="auto" w:fill="auto"/>
            <w:vAlign w:val="center"/>
          </w:tcPr>
          <w:p w14:paraId="5F86A5D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4B96449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279490B"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05C437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1.12.1</w:t>
            </w:r>
          </w:p>
        </w:tc>
        <w:tc>
          <w:tcPr>
            <w:tcW w:w="4245" w:type="dxa"/>
            <w:tcBorders>
              <w:top w:val="nil"/>
              <w:left w:val="nil"/>
              <w:bottom w:val="single" w:sz="4" w:space="0" w:color="auto"/>
              <w:right w:val="single" w:sz="4" w:space="0" w:color="auto"/>
            </w:tcBorders>
            <w:shd w:val="clear" w:color="auto" w:fill="auto"/>
            <w:vAlign w:val="center"/>
          </w:tcPr>
          <w:p w14:paraId="4E9650C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“账户信息即时通”服务申请表</w:t>
            </w:r>
          </w:p>
        </w:tc>
        <w:tc>
          <w:tcPr>
            <w:tcW w:w="1701" w:type="dxa"/>
            <w:tcBorders>
              <w:top w:val="nil"/>
              <w:left w:val="nil"/>
              <w:bottom w:val="single" w:sz="4" w:space="0" w:color="auto"/>
              <w:right w:val="single" w:sz="4" w:space="0" w:color="auto"/>
            </w:tcBorders>
            <w:shd w:val="clear" w:color="auto" w:fill="auto"/>
            <w:vAlign w:val="center"/>
          </w:tcPr>
          <w:p w14:paraId="77A6B75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51D5646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2D9E196"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1F3D00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1.12.2</w:t>
            </w:r>
          </w:p>
        </w:tc>
        <w:tc>
          <w:tcPr>
            <w:tcW w:w="4245" w:type="dxa"/>
            <w:tcBorders>
              <w:top w:val="nil"/>
              <w:left w:val="nil"/>
              <w:bottom w:val="single" w:sz="4" w:space="0" w:color="auto"/>
              <w:right w:val="single" w:sz="4" w:space="0" w:color="auto"/>
            </w:tcBorders>
            <w:shd w:val="clear" w:color="auto" w:fill="auto"/>
            <w:vAlign w:val="center"/>
          </w:tcPr>
          <w:p w14:paraId="017FD298"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企业账户信息即时通业务申请表</w:t>
            </w:r>
          </w:p>
        </w:tc>
        <w:tc>
          <w:tcPr>
            <w:tcW w:w="1701" w:type="dxa"/>
            <w:tcBorders>
              <w:top w:val="nil"/>
              <w:left w:val="nil"/>
              <w:bottom w:val="single" w:sz="4" w:space="0" w:color="auto"/>
              <w:right w:val="single" w:sz="4" w:space="0" w:color="auto"/>
            </w:tcBorders>
            <w:shd w:val="clear" w:color="auto" w:fill="auto"/>
            <w:vAlign w:val="center"/>
          </w:tcPr>
          <w:p w14:paraId="1FBED0F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7663EF2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6088BD9"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BB0299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1.12.3</w:t>
            </w:r>
          </w:p>
        </w:tc>
        <w:tc>
          <w:tcPr>
            <w:tcW w:w="4245" w:type="dxa"/>
            <w:tcBorders>
              <w:top w:val="nil"/>
              <w:left w:val="nil"/>
              <w:bottom w:val="single" w:sz="4" w:space="0" w:color="auto"/>
              <w:right w:val="single" w:sz="4" w:space="0" w:color="auto"/>
            </w:tcBorders>
            <w:shd w:val="clear" w:color="auto" w:fill="auto"/>
            <w:vAlign w:val="center"/>
          </w:tcPr>
          <w:p w14:paraId="203911BA"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回单自助服务业务申请书</w:t>
            </w:r>
          </w:p>
        </w:tc>
        <w:tc>
          <w:tcPr>
            <w:tcW w:w="1701" w:type="dxa"/>
            <w:tcBorders>
              <w:top w:val="nil"/>
              <w:left w:val="nil"/>
              <w:bottom w:val="single" w:sz="4" w:space="0" w:color="auto"/>
              <w:right w:val="single" w:sz="4" w:space="0" w:color="auto"/>
            </w:tcBorders>
            <w:shd w:val="clear" w:color="auto" w:fill="auto"/>
            <w:vAlign w:val="center"/>
          </w:tcPr>
          <w:p w14:paraId="4869CE0F"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1E12E5D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353F303"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0E9F1C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1.12.4</w:t>
            </w:r>
          </w:p>
        </w:tc>
        <w:tc>
          <w:tcPr>
            <w:tcW w:w="4245" w:type="dxa"/>
            <w:tcBorders>
              <w:top w:val="nil"/>
              <w:left w:val="nil"/>
              <w:bottom w:val="single" w:sz="4" w:space="0" w:color="auto"/>
              <w:right w:val="single" w:sz="4" w:space="0" w:color="auto"/>
            </w:tcBorders>
            <w:shd w:val="clear" w:color="auto" w:fill="auto"/>
            <w:vAlign w:val="center"/>
          </w:tcPr>
          <w:p w14:paraId="49EC3E7F"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人民币冠字号码查询申请表</w:t>
            </w:r>
          </w:p>
        </w:tc>
        <w:tc>
          <w:tcPr>
            <w:tcW w:w="1701" w:type="dxa"/>
            <w:tcBorders>
              <w:top w:val="nil"/>
              <w:left w:val="nil"/>
              <w:bottom w:val="single" w:sz="4" w:space="0" w:color="auto"/>
              <w:right w:val="single" w:sz="4" w:space="0" w:color="auto"/>
            </w:tcBorders>
            <w:shd w:val="clear" w:color="auto" w:fill="auto"/>
            <w:vAlign w:val="center"/>
          </w:tcPr>
          <w:p w14:paraId="07266F9F"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894E64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96BC112"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69E882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1.12.5</w:t>
            </w:r>
          </w:p>
        </w:tc>
        <w:tc>
          <w:tcPr>
            <w:tcW w:w="4245" w:type="dxa"/>
            <w:tcBorders>
              <w:top w:val="nil"/>
              <w:left w:val="nil"/>
              <w:bottom w:val="single" w:sz="4" w:space="0" w:color="auto"/>
              <w:right w:val="single" w:sz="4" w:space="0" w:color="auto"/>
            </w:tcBorders>
            <w:shd w:val="clear" w:color="auto" w:fill="auto"/>
            <w:vAlign w:val="center"/>
          </w:tcPr>
          <w:p w14:paraId="7ADA976F"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人民币冠字号码查询结果通知书</w:t>
            </w:r>
          </w:p>
        </w:tc>
        <w:tc>
          <w:tcPr>
            <w:tcW w:w="1701" w:type="dxa"/>
            <w:tcBorders>
              <w:top w:val="nil"/>
              <w:left w:val="nil"/>
              <w:bottom w:val="single" w:sz="4" w:space="0" w:color="auto"/>
              <w:right w:val="single" w:sz="4" w:space="0" w:color="auto"/>
            </w:tcBorders>
            <w:shd w:val="clear" w:color="auto" w:fill="auto"/>
            <w:vAlign w:val="center"/>
          </w:tcPr>
          <w:p w14:paraId="2EF077E9"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5A34DF6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F4F793F"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75DAA80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1.12.6</w:t>
            </w:r>
          </w:p>
        </w:tc>
        <w:tc>
          <w:tcPr>
            <w:tcW w:w="4245" w:type="dxa"/>
            <w:tcBorders>
              <w:top w:val="nil"/>
              <w:left w:val="nil"/>
              <w:bottom w:val="single" w:sz="4" w:space="0" w:color="auto"/>
              <w:right w:val="single" w:sz="4" w:space="0" w:color="auto"/>
            </w:tcBorders>
            <w:shd w:val="clear" w:color="auto" w:fill="auto"/>
            <w:vAlign w:val="center"/>
          </w:tcPr>
          <w:p w14:paraId="606D023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人民币冠字号码再查询申请表</w:t>
            </w:r>
          </w:p>
        </w:tc>
        <w:tc>
          <w:tcPr>
            <w:tcW w:w="1701" w:type="dxa"/>
            <w:tcBorders>
              <w:top w:val="nil"/>
              <w:left w:val="nil"/>
              <w:bottom w:val="single" w:sz="4" w:space="0" w:color="auto"/>
              <w:right w:val="single" w:sz="4" w:space="0" w:color="auto"/>
            </w:tcBorders>
            <w:shd w:val="clear" w:color="auto" w:fill="auto"/>
            <w:vAlign w:val="center"/>
          </w:tcPr>
          <w:p w14:paraId="50FBB500"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35BAED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1F1004C"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6EB4B7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1.12.7</w:t>
            </w:r>
          </w:p>
        </w:tc>
        <w:tc>
          <w:tcPr>
            <w:tcW w:w="4245" w:type="dxa"/>
            <w:tcBorders>
              <w:top w:val="nil"/>
              <w:left w:val="nil"/>
              <w:bottom w:val="single" w:sz="4" w:space="0" w:color="auto"/>
              <w:right w:val="single" w:sz="4" w:space="0" w:color="auto"/>
            </w:tcBorders>
            <w:shd w:val="clear" w:color="auto" w:fill="auto"/>
            <w:vAlign w:val="center"/>
          </w:tcPr>
          <w:p w14:paraId="7BBBDFEF"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企业授权账户服务申请表</w:t>
            </w:r>
          </w:p>
        </w:tc>
        <w:tc>
          <w:tcPr>
            <w:tcW w:w="1701" w:type="dxa"/>
            <w:tcBorders>
              <w:top w:val="nil"/>
              <w:left w:val="nil"/>
              <w:bottom w:val="single" w:sz="4" w:space="0" w:color="auto"/>
              <w:right w:val="single" w:sz="4" w:space="0" w:color="auto"/>
            </w:tcBorders>
            <w:shd w:val="clear" w:color="auto" w:fill="auto"/>
            <w:vAlign w:val="center"/>
          </w:tcPr>
          <w:p w14:paraId="718AD8BF"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76A9FA3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59FF3A9"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5A5483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1.12.8</w:t>
            </w:r>
          </w:p>
        </w:tc>
        <w:tc>
          <w:tcPr>
            <w:tcW w:w="4245" w:type="dxa"/>
            <w:tcBorders>
              <w:top w:val="nil"/>
              <w:left w:val="nil"/>
              <w:bottom w:val="single" w:sz="4" w:space="0" w:color="auto"/>
              <w:right w:val="single" w:sz="4" w:space="0" w:color="auto"/>
            </w:tcBorders>
            <w:shd w:val="clear" w:color="auto" w:fill="auto"/>
            <w:vAlign w:val="center"/>
          </w:tcPr>
          <w:p w14:paraId="70D123E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个人缴费业务代收服务申请表</w:t>
            </w:r>
          </w:p>
        </w:tc>
        <w:tc>
          <w:tcPr>
            <w:tcW w:w="1701" w:type="dxa"/>
            <w:tcBorders>
              <w:top w:val="nil"/>
              <w:left w:val="nil"/>
              <w:bottom w:val="single" w:sz="4" w:space="0" w:color="auto"/>
              <w:right w:val="single" w:sz="4" w:space="0" w:color="auto"/>
            </w:tcBorders>
            <w:shd w:val="clear" w:color="auto" w:fill="auto"/>
            <w:vAlign w:val="center"/>
          </w:tcPr>
          <w:p w14:paraId="225B234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1D65CE1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BA4088B"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4539A2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1.13</w:t>
            </w:r>
          </w:p>
        </w:tc>
        <w:tc>
          <w:tcPr>
            <w:tcW w:w="4245" w:type="dxa"/>
            <w:tcBorders>
              <w:top w:val="nil"/>
              <w:left w:val="nil"/>
              <w:bottom w:val="single" w:sz="4" w:space="0" w:color="auto"/>
              <w:right w:val="single" w:sz="4" w:space="0" w:color="auto"/>
            </w:tcBorders>
            <w:shd w:val="clear" w:color="auto" w:fill="auto"/>
            <w:vAlign w:val="center"/>
          </w:tcPr>
          <w:p w14:paraId="564D7207"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代保管物品类</w:t>
            </w:r>
          </w:p>
        </w:tc>
        <w:tc>
          <w:tcPr>
            <w:tcW w:w="1701" w:type="dxa"/>
            <w:tcBorders>
              <w:top w:val="nil"/>
              <w:left w:val="nil"/>
              <w:bottom w:val="single" w:sz="4" w:space="0" w:color="auto"/>
              <w:right w:val="single" w:sz="4" w:space="0" w:color="auto"/>
            </w:tcBorders>
            <w:shd w:val="clear" w:color="auto" w:fill="auto"/>
            <w:vAlign w:val="center"/>
          </w:tcPr>
          <w:p w14:paraId="741C68A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00E7E76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953333E"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EE89EF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1.13.1</w:t>
            </w:r>
          </w:p>
        </w:tc>
        <w:tc>
          <w:tcPr>
            <w:tcW w:w="4245" w:type="dxa"/>
            <w:tcBorders>
              <w:top w:val="nil"/>
              <w:left w:val="nil"/>
              <w:bottom w:val="single" w:sz="4" w:space="0" w:color="auto"/>
              <w:right w:val="single" w:sz="4" w:space="0" w:color="auto"/>
            </w:tcBorders>
            <w:shd w:val="clear" w:color="auto" w:fill="auto"/>
            <w:vAlign w:val="center"/>
          </w:tcPr>
          <w:p w14:paraId="7D26CF81"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抵（质）押物品入库单</w:t>
            </w:r>
          </w:p>
        </w:tc>
        <w:tc>
          <w:tcPr>
            <w:tcW w:w="1701" w:type="dxa"/>
            <w:tcBorders>
              <w:top w:val="nil"/>
              <w:left w:val="nil"/>
              <w:bottom w:val="single" w:sz="4" w:space="0" w:color="auto"/>
              <w:right w:val="single" w:sz="4" w:space="0" w:color="auto"/>
            </w:tcBorders>
            <w:shd w:val="clear" w:color="auto" w:fill="auto"/>
            <w:vAlign w:val="center"/>
          </w:tcPr>
          <w:p w14:paraId="54F3720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1A6AABF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17BCCF2"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7E17A3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1.13.2</w:t>
            </w:r>
          </w:p>
        </w:tc>
        <w:tc>
          <w:tcPr>
            <w:tcW w:w="4245" w:type="dxa"/>
            <w:tcBorders>
              <w:top w:val="nil"/>
              <w:left w:val="nil"/>
              <w:bottom w:val="single" w:sz="4" w:space="0" w:color="auto"/>
              <w:right w:val="single" w:sz="4" w:space="0" w:color="auto"/>
            </w:tcBorders>
            <w:shd w:val="clear" w:color="auto" w:fill="auto"/>
            <w:vAlign w:val="center"/>
          </w:tcPr>
          <w:p w14:paraId="001A354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抵（质）押物品出库单</w:t>
            </w:r>
          </w:p>
        </w:tc>
        <w:tc>
          <w:tcPr>
            <w:tcW w:w="1701" w:type="dxa"/>
            <w:tcBorders>
              <w:top w:val="nil"/>
              <w:left w:val="nil"/>
              <w:bottom w:val="single" w:sz="4" w:space="0" w:color="auto"/>
              <w:right w:val="single" w:sz="4" w:space="0" w:color="auto"/>
            </w:tcBorders>
            <w:shd w:val="clear" w:color="auto" w:fill="auto"/>
            <w:vAlign w:val="center"/>
          </w:tcPr>
          <w:p w14:paraId="087B699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18FB76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6D09A51"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571FEA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1.13.3</w:t>
            </w:r>
          </w:p>
        </w:tc>
        <w:tc>
          <w:tcPr>
            <w:tcW w:w="4245" w:type="dxa"/>
            <w:tcBorders>
              <w:top w:val="nil"/>
              <w:left w:val="nil"/>
              <w:bottom w:val="single" w:sz="4" w:space="0" w:color="auto"/>
              <w:right w:val="single" w:sz="4" w:space="0" w:color="auto"/>
            </w:tcBorders>
            <w:shd w:val="clear" w:color="auto" w:fill="auto"/>
            <w:vAlign w:val="center"/>
          </w:tcPr>
          <w:p w14:paraId="01439847"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代保管物品入库单</w:t>
            </w:r>
          </w:p>
        </w:tc>
        <w:tc>
          <w:tcPr>
            <w:tcW w:w="1701" w:type="dxa"/>
            <w:tcBorders>
              <w:top w:val="nil"/>
              <w:left w:val="nil"/>
              <w:bottom w:val="single" w:sz="4" w:space="0" w:color="auto"/>
              <w:right w:val="single" w:sz="4" w:space="0" w:color="auto"/>
            </w:tcBorders>
            <w:shd w:val="clear" w:color="auto" w:fill="auto"/>
            <w:vAlign w:val="center"/>
          </w:tcPr>
          <w:p w14:paraId="1935938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3769F45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E896C23"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BBD079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1.13.4</w:t>
            </w:r>
          </w:p>
        </w:tc>
        <w:tc>
          <w:tcPr>
            <w:tcW w:w="4245" w:type="dxa"/>
            <w:tcBorders>
              <w:top w:val="nil"/>
              <w:left w:val="nil"/>
              <w:bottom w:val="single" w:sz="4" w:space="0" w:color="auto"/>
              <w:right w:val="single" w:sz="4" w:space="0" w:color="auto"/>
            </w:tcBorders>
            <w:shd w:val="clear" w:color="auto" w:fill="auto"/>
            <w:vAlign w:val="center"/>
          </w:tcPr>
          <w:p w14:paraId="5DDA0B58"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代保管物品出库单</w:t>
            </w:r>
          </w:p>
        </w:tc>
        <w:tc>
          <w:tcPr>
            <w:tcW w:w="1701" w:type="dxa"/>
            <w:tcBorders>
              <w:top w:val="nil"/>
              <w:left w:val="nil"/>
              <w:bottom w:val="single" w:sz="4" w:space="0" w:color="auto"/>
              <w:right w:val="single" w:sz="4" w:space="0" w:color="auto"/>
            </w:tcBorders>
            <w:shd w:val="clear" w:color="auto" w:fill="auto"/>
            <w:vAlign w:val="center"/>
          </w:tcPr>
          <w:p w14:paraId="10F20BB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30B8D9D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C661F63"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906578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1.14</w:t>
            </w:r>
          </w:p>
        </w:tc>
        <w:tc>
          <w:tcPr>
            <w:tcW w:w="4245" w:type="dxa"/>
            <w:tcBorders>
              <w:top w:val="nil"/>
              <w:left w:val="nil"/>
              <w:bottom w:val="nil"/>
              <w:right w:val="nil"/>
            </w:tcBorders>
            <w:shd w:val="clear" w:color="auto" w:fill="auto"/>
            <w:noWrap/>
            <w:vAlign w:val="center"/>
          </w:tcPr>
          <w:p w14:paraId="43599816"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保管箱类</w:t>
            </w:r>
          </w:p>
        </w:tc>
        <w:tc>
          <w:tcPr>
            <w:tcW w:w="1701" w:type="dxa"/>
            <w:tcBorders>
              <w:top w:val="nil"/>
              <w:left w:val="nil"/>
              <w:bottom w:val="nil"/>
              <w:right w:val="nil"/>
            </w:tcBorders>
            <w:shd w:val="clear" w:color="auto" w:fill="auto"/>
            <w:noWrap/>
            <w:vAlign w:val="center"/>
          </w:tcPr>
          <w:p w14:paraId="5F2C51FE" w14:textId="77777777" w:rsidR="00316053" w:rsidRDefault="00316053" w:rsidP="00316053">
            <w:pPr>
              <w:widowControl/>
              <w:jc w:val="left"/>
              <w:rPr>
                <w:rFonts w:ascii="宋体" w:hAnsi="宋体" w:cs="宋体"/>
                <w:kern w:val="0"/>
                <w:szCs w:val="21"/>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42525A7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3F48170"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4CEF8B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1.14.1</w:t>
            </w:r>
          </w:p>
        </w:tc>
        <w:tc>
          <w:tcPr>
            <w:tcW w:w="4245" w:type="dxa"/>
            <w:tcBorders>
              <w:top w:val="single" w:sz="4" w:space="0" w:color="auto"/>
              <w:left w:val="nil"/>
              <w:bottom w:val="single" w:sz="4" w:space="0" w:color="auto"/>
              <w:right w:val="single" w:sz="4" w:space="0" w:color="auto"/>
            </w:tcBorders>
            <w:shd w:val="clear" w:color="auto" w:fill="auto"/>
            <w:vAlign w:val="center"/>
          </w:tcPr>
          <w:p w14:paraId="3328B071"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保管箱授权委托书</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05B3B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4CC7D6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03D186B"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6165A1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1.14.2</w:t>
            </w:r>
          </w:p>
        </w:tc>
        <w:tc>
          <w:tcPr>
            <w:tcW w:w="4245" w:type="dxa"/>
            <w:tcBorders>
              <w:top w:val="nil"/>
              <w:left w:val="nil"/>
              <w:bottom w:val="single" w:sz="4" w:space="0" w:color="auto"/>
              <w:right w:val="single" w:sz="4" w:space="0" w:color="auto"/>
            </w:tcBorders>
            <w:shd w:val="clear" w:color="auto" w:fill="auto"/>
            <w:vAlign w:val="center"/>
          </w:tcPr>
          <w:p w14:paraId="4289F061"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保管箱租用合约</w:t>
            </w:r>
          </w:p>
        </w:tc>
        <w:tc>
          <w:tcPr>
            <w:tcW w:w="1701" w:type="dxa"/>
            <w:tcBorders>
              <w:top w:val="nil"/>
              <w:left w:val="nil"/>
              <w:bottom w:val="single" w:sz="4" w:space="0" w:color="auto"/>
              <w:right w:val="single" w:sz="4" w:space="0" w:color="auto"/>
            </w:tcBorders>
            <w:shd w:val="clear" w:color="auto" w:fill="auto"/>
            <w:vAlign w:val="center"/>
          </w:tcPr>
          <w:p w14:paraId="40D7878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27778BD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89463E3"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2DE7BC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1.14.3</w:t>
            </w:r>
          </w:p>
        </w:tc>
        <w:tc>
          <w:tcPr>
            <w:tcW w:w="4245" w:type="dxa"/>
            <w:tcBorders>
              <w:top w:val="nil"/>
              <w:left w:val="nil"/>
              <w:bottom w:val="single" w:sz="4" w:space="0" w:color="auto"/>
              <w:right w:val="single" w:sz="4" w:space="0" w:color="auto"/>
            </w:tcBorders>
            <w:shd w:val="clear" w:color="auto" w:fill="auto"/>
            <w:vAlign w:val="center"/>
          </w:tcPr>
          <w:p w14:paraId="1C3EDF34"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保管箱自动续租代收服务委托协议</w:t>
            </w:r>
          </w:p>
        </w:tc>
        <w:tc>
          <w:tcPr>
            <w:tcW w:w="1701" w:type="dxa"/>
            <w:tcBorders>
              <w:top w:val="nil"/>
              <w:left w:val="nil"/>
              <w:bottom w:val="single" w:sz="4" w:space="0" w:color="auto"/>
              <w:right w:val="single" w:sz="4" w:space="0" w:color="auto"/>
            </w:tcBorders>
            <w:shd w:val="clear" w:color="auto" w:fill="auto"/>
            <w:vAlign w:val="center"/>
          </w:tcPr>
          <w:p w14:paraId="33058EE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77490D6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53391DD"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7FC8E74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1.14.4</w:t>
            </w:r>
          </w:p>
        </w:tc>
        <w:tc>
          <w:tcPr>
            <w:tcW w:w="4245" w:type="dxa"/>
            <w:tcBorders>
              <w:top w:val="nil"/>
              <w:left w:val="nil"/>
              <w:bottom w:val="single" w:sz="4" w:space="0" w:color="auto"/>
              <w:right w:val="single" w:sz="4" w:space="0" w:color="auto"/>
            </w:tcBorders>
            <w:shd w:val="clear" w:color="auto" w:fill="auto"/>
            <w:vAlign w:val="center"/>
          </w:tcPr>
          <w:p w14:paraId="595DC3F8"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保管箱一般业务申请表</w:t>
            </w:r>
          </w:p>
        </w:tc>
        <w:tc>
          <w:tcPr>
            <w:tcW w:w="1701" w:type="dxa"/>
            <w:tcBorders>
              <w:top w:val="nil"/>
              <w:left w:val="nil"/>
              <w:bottom w:val="single" w:sz="4" w:space="0" w:color="auto"/>
              <w:right w:val="single" w:sz="4" w:space="0" w:color="auto"/>
            </w:tcBorders>
            <w:shd w:val="clear" w:color="auto" w:fill="auto"/>
            <w:vAlign w:val="center"/>
          </w:tcPr>
          <w:p w14:paraId="7D33E30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A99468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042FDED"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66FCFE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1.14.5</w:t>
            </w:r>
          </w:p>
        </w:tc>
        <w:tc>
          <w:tcPr>
            <w:tcW w:w="4245" w:type="dxa"/>
            <w:tcBorders>
              <w:top w:val="nil"/>
              <w:left w:val="nil"/>
              <w:bottom w:val="single" w:sz="4" w:space="0" w:color="auto"/>
              <w:right w:val="single" w:sz="4" w:space="0" w:color="auto"/>
            </w:tcBorders>
            <w:shd w:val="clear" w:color="auto" w:fill="auto"/>
            <w:vAlign w:val="center"/>
          </w:tcPr>
          <w:p w14:paraId="1A87E49B"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保管箱收费凭证（通用）</w:t>
            </w:r>
          </w:p>
        </w:tc>
        <w:tc>
          <w:tcPr>
            <w:tcW w:w="1701" w:type="dxa"/>
            <w:tcBorders>
              <w:top w:val="nil"/>
              <w:left w:val="nil"/>
              <w:bottom w:val="single" w:sz="4" w:space="0" w:color="auto"/>
              <w:right w:val="single" w:sz="4" w:space="0" w:color="auto"/>
            </w:tcBorders>
            <w:shd w:val="clear" w:color="auto" w:fill="auto"/>
            <w:vAlign w:val="center"/>
          </w:tcPr>
          <w:p w14:paraId="6A59C24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10802CC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907D45B"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5143DF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1.14.6</w:t>
            </w:r>
          </w:p>
        </w:tc>
        <w:tc>
          <w:tcPr>
            <w:tcW w:w="4245" w:type="dxa"/>
            <w:tcBorders>
              <w:top w:val="nil"/>
              <w:left w:val="nil"/>
              <w:bottom w:val="single" w:sz="4" w:space="0" w:color="auto"/>
              <w:right w:val="single" w:sz="4" w:space="0" w:color="auto"/>
            </w:tcBorders>
            <w:shd w:val="clear" w:color="auto" w:fill="auto"/>
            <w:vAlign w:val="center"/>
          </w:tcPr>
          <w:p w14:paraId="34994661"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保管箱退费凭证（通用）</w:t>
            </w:r>
          </w:p>
        </w:tc>
        <w:tc>
          <w:tcPr>
            <w:tcW w:w="1701" w:type="dxa"/>
            <w:tcBorders>
              <w:top w:val="nil"/>
              <w:left w:val="nil"/>
              <w:bottom w:val="single" w:sz="4" w:space="0" w:color="auto"/>
              <w:right w:val="single" w:sz="4" w:space="0" w:color="auto"/>
            </w:tcBorders>
            <w:shd w:val="clear" w:color="auto" w:fill="auto"/>
            <w:vAlign w:val="center"/>
          </w:tcPr>
          <w:p w14:paraId="772DCC6E"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330885F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2B208B4"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C6A846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1.14.7</w:t>
            </w:r>
          </w:p>
        </w:tc>
        <w:tc>
          <w:tcPr>
            <w:tcW w:w="4245" w:type="dxa"/>
            <w:tcBorders>
              <w:top w:val="nil"/>
              <w:left w:val="nil"/>
              <w:bottom w:val="single" w:sz="4" w:space="0" w:color="auto"/>
              <w:right w:val="single" w:sz="4" w:space="0" w:color="auto"/>
            </w:tcBorders>
            <w:shd w:val="clear" w:color="auto" w:fill="auto"/>
            <w:vAlign w:val="center"/>
          </w:tcPr>
          <w:p w14:paraId="4D66E326"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保管箱开箱书（通用）</w:t>
            </w:r>
          </w:p>
        </w:tc>
        <w:tc>
          <w:tcPr>
            <w:tcW w:w="1701" w:type="dxa"/>
            <w:tcBorders>
              <w:top w:val="nil"/>
              <w:left w:val="nil"/>
              <w:bottom w:val="single" w:sz="4" w:space="0" w:color="auto"/>
              <w:right w:val="single" w:sz="4" w:space="0" w:color="auto"/>
            </w:tcBorders>
            <w:shd w:val="clear" w:color="auto" w:fill="auto"/>
            <w:vAlign w:val="center"/>
          </w:tcPr>
          <w:p w14:paraId="7F25006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98D097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7740C53"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304CAB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1.15</w:t>
            </w:r>
          </w:p>
        </w:tc>
        <w:tc>
          <w:tcPr>
            <w:tcW w:w="4245" w:type="dxa"/>
            <w:tcBorders>
              <w:top w:val="nil"/>
              <w:left w:val="nil"/>
              <w:bottom w:val="nil"/>
              <w:right w:val="nil"/>
            </w:tcBorders>
            <w:shd w:val="clear" w:color="auto" w:fill="auto"/>
            <w:noWrap/>
            <w:vAlign w:val="center"/>
          </w:tcPr>
          <w:p w14:paraId="29E29D5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电子银行类</w:t>
            </w:r>
          </w:p>
        </w:tc>
        <w:tc>
          <w:tcPr>
            <w:tcW w:w="1701" w:type="dxa"/>
            <w:tcBorders>
              <w:top w:val="nil"/>
              <w:left w:val="nil"/>
              <w:bottom w:val="nil"/>
              <w:right w:val="nil"/>
            </w:tcBorders>
            <w:shd w:val="clear" w:color="auto" w:fill="auto"/>
            <w:noWrap/>
            <w:vAlign w:val="center"/>
          </w:tcPr>
          <w:p w14:paraId="75BABC90" w14:textId="77777777" w:rsidR="00316053" w:rsidRDefault="00316053" w:rsidP="00316053">
            <w:pPr>
              <w:widowControl/>
              <w:jc w:val="left"/>
              <w:rPr>
                <w:rFonts w:ascii="宋体" w:hAnsi="宋体" w:cs="宋体"/>
                <w:color w:val="000000"/>
                <w:kern w:val="0"/>
                <w:szCs w:val="21"/>
              </w:rPr>
            </w:pPr>
          </w:p>
        </w:tc>
        <w:tc>
          <w:tcPr>
            <w:tcW w:w="1276" w:type="dxa"/>
            <w:tcBorders>
              <w:top w:val="nil"/>
              <w:left w:val="single" w:sz="4" w:space="0" w:color="auto"/>
              <w:bottom w:val="nil"/>
              <w:right w:val="single" w:sz="4" w:space="0" w:color="auto"/>
            </w:tcBorders>
            <w:shd w:val="clear" w:color="auto" w:fill="auto"/>
            <w:vAlign w:val="center"/>
          </w:tcPr>
          <w:p w14:paraId="17E0D5B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88261CE"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A09982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1.15.1</w:t>
            </w:r>
          </w:p>
        </w:tc>
        <w:tc>
          <w:tcPr>
            <w:tcW w:w="4245" w:type="dxa"/>
            <w:tcBorders>
              <w:top w:val="single" w:sz="4" w:space="0" w:color="auto"/>
              <w:left w:val="nil"/>
              <w:bottom w:val="single" w:sz="4" w:space="0" w:color="auto"/>
              <w:right w:val="single" w:sz="4" w:space="0" w:color="auto"/>
            </w:tcBorders>
            <w:shd w:val="clear" w:color="auto" w:fill="auto"/>
            <w:vAlign w:val="center"/>
          </w:tcPr>
          <w:p w14:paraId="4D1E0ADF"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网上银行集团专项服务协议</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93E18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3FF40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3F66DC0"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CEECF7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1.15.2</w:t>
            </w:r>
          </w:p>
        </w:tc>
        <w:tc>
          <w:tcPr>
            <w:tcW w:w="4245" w:type="dxa"/>
            <w:tcBorders>
              <w:top w:val="nil"/>
              <w:left w:val="nil"/>
              <w:bottom w:val="single" w:sz="4" w:space="0" w:color="auto"/>
              <w:right w:val="single" w:sz="4" w:space="0" w:color="auto"/>
            </w:tcBorders>
            <w:shd w:val="clear" w:color="auto" w:fill="auto"/>
            <w:vAlign w:val="center"/>
          </w:tcPr>
          <w:p w14:paraId="5099C17A"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企业网上银行用户申请表</w:t>
            </w:r>
          </w:p>
        </w:tc>
        <w:tc>
          <w:tcPr>
            <w:tcW w:w="1701" w:type="dxa"/>
            <w:tcBorders>
              <w:top w:val="nil"/>
              <w:left w:val="nil"/>
              <w:bottom w:val="single" w:sz="4" w:space="0" w:color="auto"/>
              <w:right w:val="single" w:sz="4" w:space="0" w:color="auto"/>
            </w:tcBorders>
            <w:shd w:val="clear" w:color="auto" w:fill="auto"/>
            <w:vAlign w:val="center"/>
          </w:tcPr>
          <w:p w14:paraId="35A0367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5E56689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5F8A7B0"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FDD27E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1.15.3</w:t>
            </w:r>
          </w:p>
        </w:tc>
        <w:tc>
          <w:tcPr>
            <w:tcW w:w="4245" w:type="dxa"/>
            <w:tcBorders>
              <w:top w:val="nil"/>
              <w:left w:val="nil"/>
              <w:bottom w:val="single" w:sz="4" w:space="0" w:color="auto"/>
              <w:right w:val="single" w:sz="4" w:space="0" w:color="auto"/>
            </w:tcBorders>
            <w:shd w:val="clear" w:color="auto" w:fill="auto"/>
            <w:vAlign w:val="center"/>
          </w:tcPr>
          <w:p w14:paraId="324FC75E"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企业网上银行维护申请表</w:t>
            </w:r>
          </w:p>
        </w:tc>
        <w:tc>
          <w:tcPr>
            <w:tcW w:w="1701" w:type="dxa"/>
            <w:tcBorders>
              <w:top w:val="nil"/>
              <w:left w:val="nil"/>
              <w:bottom w:val="single" w:sz="4" w:space="0" w:color="auto"/>
              <w:right w:val="single" w:sz="4" w:space="0" w:color="auto"/>
            </w:tcBorders>
            <w:shd w:val="clear" w:color="auto" w:fill="auto"/>
            <w:vAlign w:val="center"/>
          </w:tcPr>
          <w:p w14:paraId="39A038D1"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52B0715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9056044"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F45F4A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1.15.4</w:t>
            </w:r>
          </w:p>
        </w:tc>
        <w:tc>
          <w:tcPr>
            <w:tcW w:w="4245" w:type="dxa"/>
            <w:tcBorders>
              <w:top w:val="nil"/>
              <w:left w:val="nil"/>
              <w:bottom w:val="single" w:sz="4" w:space="0" w:color="auto"/>
              <w:right w:val="single" w:sz="4" w:space="0" w:color="auto"/>
            </w:tcBorders>
            <w:shd w:val="clear" w:color="auto" w:fill="auto"/>
            <w:vAlign w:val="center"/>
          </w:tcPr>
          <w:p w14:paraId="79C7DC8B"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企业网上银行CEO版申请表</w:t>
            </w:r>
          </w:p>
        </w:tc>
        <w:tc>
          <w:tcPr>
            <w:tcW w:w="1701" w:type="dxa"/>
            <w:tcBorders>
              <w:top w:val="nil"/>
              <w:left w:val="nil"/>
              <w:bottom w:val="single" w:sz="4" w:space="0" w:color="auto"/>
              <w:right w:val="single" w:sz="4" w:space="0" w:color="auto"/>
            </w:tcBorders>
            <w:shd w:val="clear" w:color="auto" w:fill="auto"/>
            <w:vAlign w:val="center"/>
          </w:tcPr>
          <w:p w14:paraId="0364C8F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C7D968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8FC46C8"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E4AB74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1.15.5</w:t>
            </w:r>
          </w:p>
        </w:tc>
        <w:tc>
          <w:tcPr>
            <w:tcW w:w="4245" w:type="dxa"/>
            <w:tcBorders>
              <w:top w:val="nil"/>
              <w:left w:val="nil"/>
              <w:bottom w:val="single" w:sz="4" w:space="0" w:color="auto"/>
              <w:right w:val="single" w:sz="4" w:space="0" w:color="auto"/>
            </w:tcBorders>
            <w:shd w:val="clear" w:color="auto" w:fill="auto"/>
            <w:vAlign w:val="center"/>
          </w:tcPr>
          <w:p w14:paraId="036680A1"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网上银行集团专项服务账户授权书</w:t>
            </w:r>
          </w:p>
        </w:tc>
        <w:tc>
          <w:tcPr>
            <w:tcW w:w="1701" w:type="dxa"/>
            <w:tcBorders>
              <w:top w:val="nil"/>
              <w:left w:val="nil"/>
              <w:bottom w:val="single" w:sz="4" w:space="0" w:color="auto"/>
              <w:right w:val="single" w:sz="4" w:space="0" w:color="auto"/>
            </w:tcBorders>
            <w:shd w:val="clear" w:color="auto" w:fill="auto"/>
            <w:vAlign w:val="center"/>
          </w:tcPr>
          <w:p w14:paraId="0E6165C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98B1D9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C3879FC"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13467B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1.15.6</w:t>
            </w:r>
          </w:p>
        </w:tc>
        <w:tc>
          <w:tcPr>
            <w:tcW w:w="4245" w:type="dxa"/>
            <w:tcBorders>
              <w:top w:val="nil"/>
              <w:left w:val="nil"/>
              <w:bottom w:val="single" w:sz="4" w:space="0" w:color="auto"/>
              <w:right w:val="single" w:sz="4" w:space="0" w:color="auto"/>
            </w:tcBorders>
            <w:shd w:val="clear" w:color="auto" w:fill="auto"/>
            <w:vAlign w:val="center"/>
          </w:tcPr>
          <w:p w14:paraId="527A7652"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网上银行联网账户授权书</w:t>
            </w:r>
          </w:p>
        </w:tc>
        <w:tc>
          <w:tcPr>
            <w:tcW w:w="1701" w:type="dxa"/>
            <w:tcBorders>
              <w:top w:val="nil"/>
              <w:left w:val="nil"/>
              <w:bottom w:val="single" w:sz="4" w:space="0" w:color="auto"/>
              <w:right w:val="single" w:sz="4" w:space="0" w:color="auto"/>
            </w:tcBorders>
            <w:shd w:val="clear" w:color="auto" w:fill="auto"/>
            <w:vAlign w:val="center"/>
          </w:tcPr>
          <w:p w14:paraId="3F1A082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4B76F5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8D35A5F"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DAC96A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1.15.7</w:t>
            </w:r>
          </w:p>
        </w:tc>
        <w:tc>
          <w:tcPr>
            <w:tcW w:w="4245" w:type="dxa"/>
            <w:tcBorders>
              <w:top w:val="nil"/>
              <w:left w:val="nil"/>
              <w:bottom w:val="single" w:sz="4" w:space="0" w:color="auto"/>
              <w:right w:val="single" w:sz="4" w:space="0" w:color="auto"/>
            </w:tcBorders>
            <w:shd w:val="clear" w:color="auto" w:fill="auto"/>
            <w:vAlign w:val="center"/>
          </w:tcPr>
          <w:p w14:paraId="711C8A43"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个人存款质押网上自助借款业务签约(变更、取消)申请表</w:t>
            </w:r>
          </w:p>
        </w:tc>
        <w:tc>
          <w:tcPr>
            <w:tcW w:w="1701" w:type="dxa"/>
            <w:tcBorders>
              <w:top w:val="nil"/>
              <w:left w:val="nil"/>
              <w:bottom w:val="single" w:sz="4" w:space="0" w:color="auto"/>
              <w:right w:val="single" w:sz="4" w:space="0" w:color="auto"/>
            </w:tcBorders>
            <w:shd w:val="clear" w:color="auto" w:fill="auto"/>
            <w:vAlign w:val="center"/>
          </w:tcPr>
          <w:p w14:paraId="6EF1275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34804B3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C4DE154"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F3EC7F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1.15.8</w:t>
            </w:r>
          </w:p>
        </w:tc>
        <w:tc>
          <w:tcPr>
            <w:tcW w:w="4245" w:type="dxa"/>
            <w:tcBorders>
              <w:top w:val="nil"/>
              <w:left w:val="nil"/>
              <w:bottom w:val="single" w:sz="4" w:space="0" w:color="auto"/>
              <w:right w:val="single" w:sz="4" w:space="0" w:color="auto"/>
            </w:tcBorders>
            <w:shd w:val="clear" w:color="auto" w:fill="auto"/>
            <w:vAlign w:val="center"/>
          </w:tcPr>
          <w:p w14:paraId="468A9704"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电子银行账户授权及维护申请表</w:t>
            </w:r>
          </w:p>
        </w:tc>
        <w:tc>
          <w:tcPr>
            <w:tcW w:w="1701" w:type="dxa"/>
            <w:tcBorders>
              <w:top w:val="nil"/>
              <w:left w:val="nil"/>
              <w:bottom w:val="single" w:sz="4" w:space="0" w:color="auto"/>
              <w:right w:val="single" w:sz="4" w:space="0" w:color="auto"/>
            </w:tcBorders>
            <w:shd w:val="clear" w:color="auto" w:fill="auto"/>
            <w:vAlign w:val="center"/>
          </w:tcPr>
          <w:p w14:paraId="4DD03C1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489DE45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38D62BE"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2CA39C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1.15.9</w:t>
            </w:r>
          </w:p>
        </w:tc>
        <w:tc>
          <w:tcPr>
            <w:tcW w:w="4245" w:type="dxa"/>
            <w:tcBorders>
              <w:top w:val="nil"/>
              <w:left w:val="nil"/>
              <w:bottom w:val="single" w:sz="4" w:space="0" w:color="auto"/>
              <w:right w:val="single" w:sz="4" w:space="0" w:color="auto"/>
            </w:tcBorders>
            <w:shd w:val="clear" w:color="auto" w:fill="auto"/>
            <w:vAlign w:val="center"/>
          </w:tcPr>
          <w:p w14:paraId="2317F857"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电子银行服务申请表</w:t>
            </w:r>
          </w:p>
        </w:tc>
        <w:tc>
          <w:tcPr>
            <w:tcW w:w="1701" w:type="dxa"/>
            <w:tcBorders>
              <w:top w:val="nil"/>
              <w:left w:val="nil"/>
              <w:bottom w:val="single" w:sz="4" w:space="0" w:color="auto"/>
              <w:right w:val="single" w:sz="4" w:space="0" w:color="auto"/>
            </w:tcBorders>
            <w:shd w:val="clear" w:color="auto" w:fill="auto"/>
            <w:vAlign w:val="center"/>
          </w:tcPr>
          <w:p w14:paraId="699EE20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F52B8E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2B36E3E"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211FC8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1.15.10</w:t>
            </w:r>
          </w:p>
        </w:tc>
        <w:tc>
          <w:tcPr>
            <w:tcW w:w="4245" w:type="dxa"/>
            <w:tcBorders>
              <w:top w:val="nil"/>
              <w:left w:val="nil"/>
              <w:bottom w:val="single" w:sz="4" w:space="0" w:color="auto"/>
              <w:right w:val="single" w:sz="4" w:space="0" w:color="auto"/>
            </w:tcBorders>
            <w:shd w:val="clear" w:color="auto" w:fill="auto"/>
            <w:vAlign w:val="center"/>
          </w:tcPr>
          <w:p w14:paraId="571170E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个人</w:t>
            </w:r>
            <w:proofErr w:type="gramStart"/>
            <w:r>
              <w:rPr>
                <w:rFonts w:ascii="宋体" w:hAnsi="宋体" w:cs="宋体" w:hint="eastAsia"/>
                <w:kern w:val="0"/>
                <w:szCs w:val="21"/>
              </w:rPr>
              <w:t>网银特殊</w:t>
            </w:r>
            <w:proofErr w:type="gramEnd"/>
            <w:r>
              <w:rPr>
                <w:rFonts w:ascii="宋体" w:hAnsi="宋体" w:cs="宋体" w:hint="eastAsia"/>
                <w:kern w:val="0"/>
                <w:szCs w:val="21"/>
              </w:rPr>
              <w:t>限额调整申请书</w:t>
            </w:r>
          </w:p>
        </w:tc>
        <w:tc>
          <w:tcPr>
            <w:tcW w:w="1701" w:type="dxa"/>
            <w:tcBorders>
              <w:top w:val="nil"/>
              <w:left w:val="nil"/>
              <w:bottom w:val="single" w:sz="4" w:space="0" w:color="auto"/>
              <w:right w:val="single" w:sz="4" w:space="0" w:color="auto"/>
            </w:tcBorders>
            <w:shd w:val="clear" w:color="auto" w:fill="auto"/>
            <w:vAlign w:val="center"/>
          </w:tcPr>
          <w:p w14:paraId="5326228B"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7907FE4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0BFF7E1"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7899290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1.15.11</w:t>
            </w:r>
          </w:p>
        </w:tc>
        <w:tc>
          <w:tcPr>
            <w:tcW w:w="4245" w:type="dxa"/>
            <w:tcBorders>
              <w:top w:val="nil"/>
              <w:left w:val="nil"/>
              <w:bottom w:val="single" w:sz="4" w:space="0" w:color="auto"/>
              <w:right w:val="single" w:sz="4" w:space="0" w:color="auto"/>
            </w:tcBorders>
            <w:shd w:val="clear" w:color="auto" w:fill="auto"/>
            <w:vAlign w:val="center"/>
          </w:tcPr>
          <w:p w14:paraId="26C89A1C"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企业线上银行使用承诺书</w:t>
            </w:r>
          </w:p>
        </w:tc>
        <w:tc>
          <w:tcPr>
            <w:tcW w:w="1701" w:type="dxa"/>
            <w:tcBorders>
              <w:top w:val="nil"/>
              <w:left w:val="nil"/>
              <w:bottom w:val="single" w:sz="4" w:space="0" w:color="auto"/>
              <w:right w:val="single" w:sz="4" w:space="0" w:color="auto"/>
            </w:tcBorders>
            <w:shd w:val="clear" w:color="auto" w:fill="auto"/>
            <w:vAlign w:val="center"/>
          </w:tcPr>
          <w:p w14:paraId="78CCFB9C"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ADD8EE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3A88414"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F9542F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1.15.12</w:t>
            </w:r>
          </w:p>
        </w:tc>
        <w:tc>
          <w:tcPr>
            <w:tcW w:w="4245" w:type="dxa"/>
            <w:tcBorders>
              <w:top w:val="nil"/>
              <w:left w:val="nil"/>
              <w:bottom w:val="single" w:sz="4" w:space="0" w:color="auto"/>
              <w:right w:val="single" w:sz="4" w:space="0" w:color="auto"/>
            </w:tcBorders>
            <w:shd w:val="clear" w:color="auto" w:fill="auto"/>
            <w:vAlign w:val="center"/>
          </w:tcPr>
          <w:p w14:paraId="4C37ABFE"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电话银行个人客户转账业务申请表</w:t>
            </w:r>
          </w:p>
        </w:tc>
        <w:tc>
          <w:tcPr>
            <w:tcW w:w="1701" w:type="dxa"/>
            <w:tcBorders>
              <w:top w:val="nil"/>
              <w:left w:val="nil"/>
              <w:bottom w:val="single" w:sz="4" w:space="0" w:color="auto"/>
              <w:right w:val="single" w:sz="4" w:space="0" w:color="auto"/>
            </w:tcBorders>
            <w:shd w:val="clear" w:color="auto" w:fill="auto"/>
            <w:vAlign w:val="center"/>
          </w:tcPr>
          <w:p w14:paraId="0ECDFF3A"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FC5004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511B5F0"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2DFB66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1.15.13</w:t>
            </w:r>
          </w:p>
        </w:tc>
        <w:tc>
          <w:tcPr>
            <w:tcW w:w="4245" w:type="dxa"/>
            <w:tcBorders>
              <w:top w:val="nil"/>
              <w:left w:val="nil"/>
              <w:bottom w:val="single" w:sz="4" w:space="0" w:color="auto"/>
              <w:right w:val="single" w:sz="4" w:space="0" w:color="auto"/>
            </w:tcBorders>
            <w:shd w:val="clear" w:color="auto" w:fill="auto"/>
            <w:vAlign w:val="center"/>
          </w:tcPr>
          <w:p w14:paraId="1B655DAB"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银</w:t>
            </w:r>
            <w:proofErr w:type="gramStart"/>
            <w:r>
              <w:rPr>
                <w:rFonts w:ascii="宋体" w:hAnsi="宋体" w:cs="宋体" w:hint="eastAsia"/>
                <w:kern w:val="0"/>
                <w:szCs w:val="21"/>
              </w:rPr>
              <w:t>企直联系</w:t>
            </w:r>
            <w:proofErr w:type="gramEnd"/>
            <w:r>
              <w:rPr>
                <w:rFonts w:ascii="宋体" w:hAnsi="宋体" w:cs="宋体" w:hint="eastAsia"/>
                <w:kern w:val="0"/>
                <w:szCs w:val="21"/>
              </w:rPr>
              <w:t>统上线提交申请表</w:t>
            </w:r>
          </w:p>
        </w:tc>
        <w:tc>
          <w:tcPr>
            <w:tcW w:w="1701" w:type="dxa"/>
            <w:tcBorders>
              <w:top w:val="nil"/>
              <w:left w:val="nil"/>
              <w:bottom w:val="single" w:sz="4" w:space="0" w:color="auto"/>
              <w:right w:val="single" w:sz="4" w:space="0" w:color="auto"/>
            </w:tcBorders>
            <w:shd w:val="clear" w:color="auto" w:fill="auto"/>
            <w:vAlign w:val="center"/>
          </w:tcPr>
          <w:p w14:paraId="1AC73134"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6B767B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D725EC1"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37D7A5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1.15.14</w:t>
            </w:r>
          </w:p>
        </w:tc>
        <w:tc>
          <w:tcPr>
            <w:tcW w:w="4245" w:type="dxa"/>
            <w:tcBorders>
              <w:top w:val="nil"/>
              <w:left w:val="nil"/>
              <w:bottom w:val="single" w:sz="4" w:space="0" w:color="auto"/>
              <w:right w:val="single" w:sz="4" w:space="0" w:color="auto"/>
            </w:tcBorders>
            <w:shd w:val="clear" w:color="auto" w:fill="auto"/>
            <w:vAlign w:val="center"/>
          </w:tcPr>
          <w:p w14:paraId="6FCB9114"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电子银行安全工具申请表</w:t>
            </w:r>
          </w:p>
        </w:tc>
        <w:tc>
          <w:tcPr>
            <w:tcW w:w="1701" w:type="dxa"/>
            <w:tcBorders>
              <w:top w:val="nil"/>
              <w:left w:val="nil"/>
              <w:bottom w:val="single" w:sz="4" w:space="0" w:color="auto"/>
              <w:right w:val="single" w:sz="4" w:space="0" w:color="auto"/>
            </w:tcBorders>
            <w:shd w:val="clear" w:color="auto" w:fill="auto"/>
            <w:vAlign w:val="center"/>
          </w:tcPr>
          <w:p w14:paraId="6F89A9EB"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0F488DB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BDA66ED"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7A9FCC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1.15.15</w:t>
            </w:r>
          </w:p>
        </w:tc>
        <w:tc>
          <w:tcPr>
            <w:tcW w:w="4245" w:type="dxa"/>
            <w:tcBorders>
              <w:top w:val="nil"/>
              <w:left w:val="nil"/>
              <w:bottom w:val="single" w:sz="4" w:space="0" w:color="auto"/>
              <w:right w:val="single" w:sz="4" w:space="0" w:color="auto"/>
            </w:tcBorders>
            <w:shd w:val="clear" w:color="auto" w:fill="auto"/>
            <w:vAlign w:val="center"/>
          </w:tcPr>
          <w:p w14:paraId="2F548437"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电子签名约定申请表</w:t>
            </w:r>
          </w:p>
        </w:tc>
        <w:tc>
          <w:tcPr>
            <w:tcW w:w="1701" w:type="dxa"/>
            <w:tcBorders>
              <w:top w:val="nil"/>
              <w:left w:val="nil"/>
              <w:bottom w:val="single" w:sz="4" w:space="0" w:color="auto"/>
              <w:right w:val="single" w:sz="4" w:space="0" w:color="auto"/>
            </w:tcBorders>
            <w:shd w:val="clear" w:color="auto" w:fill="auto"/>
            <w:vAlign w:val="center"/>
          </w:tcPr>
          <w:p w14:paraId="586104DA" w14:textId="77777777" w:rsidR="00316053" w:rsidRDefault="00316053" w:rsidP="00316053">
            <w:pPr>
              <w:widowControl/>
              <w:jc w:val="center"/>
              <w:rPr>
                <w:rFonts w:ascii="宋体" w:hAnsi="宋体" w:cs="宋体"/>
                <w:kern w:val="0"/>
                <w:szCs w:val="21"/>
              </w:rPr>
            </w:pPr>
            <w:r>
              <w:rPr>
                <w:rFonts w:ascii="宋体" w:hAnsi="宋体" w:cs="宋体" w:hint="eastAsia"/>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1D03F4F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2DD01A8"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4AB63D8" w14:textId="77777777" w:rsidR="00316053" w:rsidRDefault="00316053" w:rsidP="00316053">
            <w:pPr>
              <w:widowControl/>
              <w:jc w:val="left"/>
              <w:rPr>
                <w:rFonts w:ascii="宋体" w:hAnsi="宋体" w:cs="宋体"/>
                <w:b/>
                <w:bCs/>
                <w:color w:val="000000"/>
                <w:kern w:val="0"/>
                <w:szCs w:val="21"/>
              </w:rPr>
            </w:pPr>
            <w:r>
              <w:rPr>
                <w:rFonts w:ascii="宋体" w:hAnsi="宋体" w:cs="宋体" w:hint="eastAsia"/>
                <w:b/>
                <w:bCs/>
                <w:color w:val="000000"/>
                <w:kern w:val="0"/>
                <w:szCs w:val="21"/>
              </w:rPr>
              <w:t>2</w:t>
            </w:r>
          </w:p>
        </w:tc>
        <w:tc>
          <w:tcPr>
            <w:tcW w:w="4245" w:type="dxa"/>
            <w:tcBorders>
              <w:top w:val="nil"/>
              <w:left w:val="nil"/>
              <w:bottom w:val="single" w:sz="4" w:space="0" w:color="auto"/>
              <w:right w:val="single" w:sz="4" w:space="0" w:color="auto"/>
            </w:tcBorders>
            <w:shd w:val="clear" w:color="auto" w:fill="auto"/>
            <w:vAlign w:val="center"/>
          </w:tcPr>
          <w:p w14:paraId="7E2235D3" w14:textId="77777777" w:rsidR="00316053" w:rsidRDefault="00316053" w:rsidP="00316053">
            <w:pPr>
              <w:widowControl/>
              <w:jc w:val="left"/>
              <w:rPr>
                <w:rFonts w:ascii="宋体" w:hAnsi="宋体" w:cs="宋体"/>
                <w:b/>
                <w:bCs/>
                <w:kern w:val="0"/>
                <w:szCs w:val="21"/>
              </w:rPr>
            </w:pPr>
            <w:r>
              <w:rPr>
                <w:rFonts w:ascii="宋体" w:hAnsi="宋体" w:cs="宋体" w:hint="eastAsia"/>
                <w:b/>
                <w:bCs/>
                <w:kern w:val="0"/>
                <w:szCs w:val="21"/>
              </w:rPr>
              <w:t>账簿类</w:t>
            </w:r>
          </w:p>
        </w:tc>
        <w:tc>
          <w:tcPr>
            <w:tcW w:w="1701" w:type="dxa"/>
            <w:tcBorders>
              <w:top w:val="nil"/>
              <w:left w:val="nil"/>
              <w:bottom w:val="single" w:sz="4" w:space="0" w:color="auto"/>
              <w:right w:val="single" w:sz="4" w:space="0" w:color="auto"/>
            </w:tcBorders>
            <w:shd w:val="clear" w:color="auto" w:fill="auto"/>
            <w:vAlign w:val="center"/>
          </w:tcPr>
          <w:p w14:paraId="0177D02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6C78017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C5494A6"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3955DB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2.1</w:t>
            </w:r>
          </w:p>
        </w:tc>
        <w:tc>
          <w:tcPr>
            <w:tcW w:w="4245" w:type="dxa"/>
            <w:tcBorders>
              <w:top w:val="nil"/>
              <w:left w:val="nil"/>
              <w:bottom w:val="single" w:sz="4" w:space="0" w:color="auto"/>
              <w:right w:val="single" w:sz="4" w:space="0" w:color="auto"/>
            </w:tcBorders>
            <w:shd w:val="clear" w:color="auto" w:fill="auto"/>
            <w:vAlign w:val="center"/>
          </w:tcPr>
          <w:p w14:paraId="14397E4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总账</w:t>
            </w:r>
          </w:p>
        </w:tc>
        <w:tc>
          <w:tcPr>
            <w:tcW w:w="1701" w:type="dxa"/>
            <w:tcBorders>
              <w:top w:val="nil"/>
              <w:left w:val="nil"/>
              <w:bottom w:val="single" w:sz="4" w:space="0" w:color="auto"/>
              <w:right w:val="single" w:sz="4" w:space="0" w:color="auto"/>
            </w:tcBorders>
            <w:shd w:val="clear" w:color="auto" w:fill="auto"/>
            <w:vAlign w:val="center"/>
          </w:tcPr>
          <w:p w14:paraId="7CAEAEE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5479B65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E968765"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3D77FD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lastRenderedPageBreak/>
              <w:t>2.2</w:t>
            </w:r>
          </w:p>
        </w:tc>
        <w:tc>
          <w:tcPr>
            <w:tcW w:w="4245" w:type="dxa"/>
            <w:tcBorders>
              <w:top w:val="nil"/>
              <w:left w:val="nil"/>
              <w:bottom w:val="single" w:sz="4" w:space="0" w:color="auto"/>
              <w:right w:val="single" w:sz="4" w:space="0" w:color="auto"/>
            </w:tcBorders>
            <w:shd w:val="clear" w:color="auto" w:fill="auto"/>
            <w:vAlign w:val="center"/>
          </w:tcPr>
          <w:p w14:paraId="6D51402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明细账</w:t>
            </w:r>
          </w:p>
        </w:tc>
        <w:tc>
          <w:tcPr>
            <w:tcW w:w="1701" w:type="dxa"/>
            <w:tcBorders>
              <w:top w:val="nil"/>
              <w:left w:val="nil"/>
              <w:bottom w:val="single" w:sz="4" w:space="0" w:color="auto"/>
              <w:right w:val="single" w:sz="4" w:space="0" w:color="auto"/>
            </w:tcBorders>
            <w:shd w:val="clear" w:color="auto" w:fill="auto"/>
            <w:vAlign w:val="center"/>
          </w:tcPr>
          <w:p w14:paraId="61166C6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3449CEF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E5343AD"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FD4EC1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2.3</w:t>
            </w:r>
          </w:p>
        </w:tc>
        <w:tc>
          <w:tcPr>
            <w:tcW w:w="4245" w:type="dxa"/>
            <w:tcBorders>
              <w:top w:val="nil"/>
              <w:left w:val="nil"/>
              <w:bottom w:val="single" w:sz="4" w:space="0" w:color="auto"/>
              <w:right w:val="single" w:sz="4" w:space="0" w:color="auto"/>
            </w:tcBorders>
            <w:shd w:val="clear" w:color="auto" w:fill="auto"/>
            <w:vAlign w:val="center"/>
          </w:tcPr>
          <w:p w14:paraId="6672AD69"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查询、冻结、解冻及扣划款项登记簿</w:t>
            </w:r>
          </w:p>
        </w:tc>
        <w:tc>
          <w:tcPr>
            <w:tcW w:w="1701" w:type="dxa"/>
            <w:tcBorders>
              <w:top w:val="nil"/>
              <w:left w:val="nil"/>
              <w:bottom w:val="single" w:sz="4" w:space="0" w:color="auto"/>
              <w:right w:val="single" w:sz="4" w:space="0" w:color="auto"/>
            </w:tcBorders>
            <w:shd w:val="clear" w:color="auto" w:fill="auto"/>
            <w:vAlign w:val="center"/>
          </w:tcPr>
          <w:p w14:paraId="58737AA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6135F70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2356C15"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B58262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2.4</w:t>
            </w:r>
          </w:p>
        </w:tc>
        <w:tc>
          <w:tcPr>
            <w:tcW w:w="4245" w:type="dxa"/>
            <w:tcBorders>
              <w:top w:val="nil"/>
              <w:left w:val="nil"/>
              <w:bottom w:val="single" w:sz="4" w:space="0" w:color="auto"/>
              <w:right w:val="single" w:sz="4" w:space="0" w:color="auto"/>
            </w:tcBorders>
            <w:shd w:val="clear" w:color="auto" w:fill="auto"/>
            <w:vAlign w:val="center"/>
          </w:tcPr>
          <w:p w14:paraId="4FBC8BFF"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重要物品保管和交接登记簿(客户类)</w:t>
            </w:r>
          </w:p>
        </w:tc>
        <w:tc>
          <w:tcPr>
            <w:tcW w:w="1701" w:type="dxa"/>
            <w:tcBorders>
              <w:top w:val="nil"/>
              <w:left w:val="nil"/>
              <w:bottom w:val="single" w:sz="4" w:space="0" w:color="auto"/>
              <w:right w:val="single" w:sz="4" w:space="0" w:color="auto"/>
            </w:tcBorders>
            <w:shd w:val="clear" w:color="auto" w:fill="auto"/>
            <w:vAlign w:val="center"/>
          </w:tcPr>
          <w:p w14:paraId="0F5389B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12D6B6F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85A9556"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680395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2.5</w:t>
            </w:r>
          </w:p>
        </w:tc>
        <w:tc>
          <w:tcPr>
            <w:tcW w:w="4245" w:type="dxa"/>
            <w:tcBorders>
              <w:top w:val="nil"/>
              <w:left w:val="nil"/>
              <w:bottom w:val="single" w:sz="4" w:space="0" w:color="auto"/>
              <w:right w:val="single" w:sz="4" w:space="0" w:color="auto"/>
            </w:tcBorders>
            <w:shd w:val="clear" w:color="auto" w:fill="auto"/>
            <w:vAlign w:val="center"/>
          </w:tcPr>
          <w:p w14:paraId="6025BFE3"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作废重要空白凭证登记簿</w:t>
            </w:r>
          </w:p>
        </w:tc>
        <w:tc>
          <w:tcPr>
            <w:tcW w:w="1701" w:type="dxa"/>
            <w:tcBorders>
              <w:top w:val="nil"/>
              <w:left w:val="nil"/>
              <w:bottom w:val="single" w:sz="4" w:space="0" w:color="auto"/>
              <w:right w:val="single" w:sz="4" w:space="0" w:color="auto"/>
            </w:tcBorders>
            <w:shd w:val="clear" w:color="auto" w:fill="auto"/>
            <w:vAlign w:val="center"/>
          </w:tcPr>
          <w:p w14:paraId="233F412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4CB35F4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22840F5"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61FD1B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2.6</w:t>
            </w:r>
          </w:p>
        </w:tc>
        <w:tc>
          <w:tcPr>
            <w:tcW w:w="4245" w:type="dxa"/>
            <w:tcBorders>
              <w:top w:val="nil"/>
              <w:left w:val="nil"/>
              <w:bottom w:val="single" w:sz="4" w:space="0" w:color="auto"/>
              <w:right w:val="single" w:sz="4" w:space="0" w:color="auto"/>
            </w:tcBorders>
            <w:shd w:val="clear" w:color="auto" w:fill="auto"/>
            <w:vAlign w:val="center"/>
          </w:tcPr>
          <w:p w14:paraId="6DBD52A3"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重要空白凭证使用登记簿</w:t>
            </w:r>
          </w:p>
        </w:tc>
        <w:tc>
          <w:tcPr>
            <w:tcW w:w="1701" w:type="dxa"/>
            <w:tcBorders>
              <w:top w:val="nil"/>
              <w:left w:val="nil"/>
              <w:bottom w:val="single" w:sz="4" w:space="0" w:color="auto"/>
              <w:right w:val="single" w:sz="4" w:space="0" w:color="auto"/>
            </w:tcBorders>
            <w:shd w:val="clear" w:color="auto" w:fill="auto"/>
            <w:vAlign w:val="center"/>
          </w:tcPr>
          <w:p w14:paraId="13182C6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216C488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286727D"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D50DAE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2.7</w:t>
            </w:r>
          </w:p>
        </w:tc>
        <w:tc>
          <w:tcPr>
            <w:tcW w:w="4245" w:type="dxa"/>
            <w:tcBorders>
              <w:top w:val="nil"/>
              <w:left w:val="nil"/>
              <w:bottom w:val="single" w:sz="4" w:space="0" w:color="auto"/>
              <w:right w:val="single" w:sz="4" w:space="0" w:color="auto"/>
            </w:tcBorders>
            <w:shd w:val="clear" w:color="auto" w:fill="auto"/>
            <w:vAlign w:val="center"/>
          </w:tcPr>
          <w:p w14:paraId="51E9EECF"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客户退票签收登记簿</w:t>
            </w:r>
          </w:p>
        </w:tc>
        <w:tc>
          <w:tcPr>
            <w:tcW w:w="1701" w:type="dxa"/>
            <w:tcBorders>
              <w:top w:val="nil"/>
              <w:left w:val="nil"/>
              <w:bottom w:val="single" w:sz="4" w:space="0" w:color="auto"/>
              <w:right w:val="single" w:sz="4" w:space="0" w:color="auto"/>
            </w:tcBorders>
            <w:shd w:val="clear" w:color="auto" w:fill="auto"/>
            <w:vAlign w:val="center"/>
          </w:tcPr>
          <w:p w14:paraId="167B6BD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17E40AF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2E995DB"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AE2F27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2.8</w:t>
            </w:r>
          </w:p>
        </w:tc>
        <w:tc>
          <w:tcPr>
            <w:tcW w:w="4245" w:type="dxa"/>
            <w:tcBorders>
              <w:top w:val="nil"/>
              <w:left w:val="nil"/>
              <w:bottom w:val="single" w:sz="4" w:space="0" w:color="auto"/>
              <w:right w:val="single" w:sz="4" w:space="0" w:color="auto"/>
            </w:tcBorders>
            <w:shd w:val="clear" w:color="auto" w:fill="auto"/>
            <w:vAlign w:val="center"/>
          </w:tcPr>
          <w:p w14:paraId="0F7B820A"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跨系统业务查询、查复登记簿</w:t>
            </w:r>
          </w:p>
        </w:tc>
        <w:tc>
          <w:tcPr>
            <w:tcW w:w="1701" w:type="dxa"/>
            <w:tcBorders>
              <w:top w:val="nil"/>
              <w:left w:val="nil"/>
              <w:bottom w:val="single" w:sz="4" w:space="0" w:color="auto"/>
              <w:right w:val="single" w:sz="4" w:space="0" w:color="auto"/>
            </w:tcBorders>
            <w:shd w:val="clear" w:color="auto" w:fill="auto"/>
            <w:vAlign w:val="center"/>
          </w:tcPr>
          <w:p w14:paraId="10387AD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61CCA52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8E25E11"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626924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2.9</w:t>
            </w:r>
          </w:p>
        </w:tc>
        <w:tc>
          <w:tcPr>
            <w:tcW w:w="4245" w:type="dxa"/>
            <w:tcBorders>
              <w:top w:val="nil"/>
              <w:left w:val="nil"/>
              <w:bottom w:val="single" w:sz="4" w:space="0" w:color="auto"/>
              <w:right w:val="single" w:sz="4" w:space="0" w:color="auto"/>
            </w:tcBorders>
            <w:shd w:val="clear" w:color="auto" w:fill="auto"/>
            <w:vAlign w:val="center"/>
          </w:tcPr>
          <w:p w14:paraId="20C59B1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现金处理机具维护登记簿</w:t>
            </w:r>
          </w:p>
        </w:tc>
        <w:tc>
          <w:tcPr>
            <w:tcW w:w="1701" w:type="dxa"/>
            <w:tcBorders>
              <w:top w:val="nil"/>
              <w:left w:val="nil"/>
              <w:bottom w:val="single" w:sz="4" w:space="0" w:color="auto"/>
              <w:right w:val="single" w:sz="4" w:space="0" w:color="auto"/>
            </w:tcBorders>
            <w:shd w:val="clear" w:color="auto" w:fill="auto"/>
            <w:vAlign w:val="center"/>
          </w:tcPr>
          <w:p w14:paraId="57DB72C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18D0448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4DA20D3"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F3F764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2.10</w:t>
            </w:r>
          </w:p>
        </w:tc>
        <w:tc>
          <w:tcPr>
            <w:tcW w:w="4245" w:type="dxa"/>
            <w:tcBorders>
              <w:top w:val="nil"/>
              <w:left w:val="nil"/>
              <w:bottom w:val="single" w:sz="4" w:space="0" w:color="auto"/>
              <w:right w:val="single" w:sz="4" w:space="0" w:color="auto"/>
            </w:tcBorders>
            <w:shd w:val="clear" w:color="auto" w:fill="auto"/>
            <w:vAlign w:val="center"/>
          </w:tcPr>
          <w:p w14:paraId="70A9ACA0"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假币收缴登记簿</w:t>
            </w:r>
          </w:p>
        </w:tc>
        <w:tc>
          <w:tcPr>
            <w:tcW w:w="1701" w:type="dxa"/>
            <w:tcBorders>
              <w:top w:val="nil"/>
              <w:left w:val="nil"/>
              <w:bottom w:val="single" w:sz="4" w:space="0" w:color="auto"/>
              <w:right w:val="single" w:sz="4" w:space="0" w:color="auto"/>
            </w:tcBorders>
            <w:shd w:val="clear" w:color="auto" w:fill="auto"/>
            <w:vAlign w:val="center"/>
          </w:tcPr>
          <w:p w14:paraId="38507BB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02A73CF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70F5F29"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F2A23B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2.11</w:t>
            </w:r>
          </w:p>
        </w:tc>
        <w:tc>
          <w:tcPr>
            <w:tcW w:w="4245" w:type="dxa"/>
            <w:tcBorders>
              <w:top w:val="nil"/>
              <w:left w:val="nil"/>
              <w:bottom w:val="single" w:sz="4" w:space="0" w:color="auto"/>
              <w:right w:val="single" w:sz="4" w:space="0" w:color="auto"/>
            </w:tcBorders>
            <w:shd w:val="clear" w:color="auto" w:fill="auto"/>
            <w:vAlign w:val="center"/>
          </w:tcPr>
          <w:p w14:paraId="2EA9AF0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假人民币收缴代保管登记簿</w:t>
            </w:r>
          </w:p>
        </w:tc>
        <w:tc>
          <w:tcPr>
            <w:tcW w:w="1701" w:type="dxa"/>
            <w:tcBorders>
              <w:top w:val="nil"/>
              <w:left w:val="nil"/>
              <w:bottom w:val="single" w:sz="4" w:space="0" w:color="auto"/>
              <w:right w:val="single" w:sz="4" w:space="0" w:color="auto"/>
            </w:tcBorders>
            <w:shd w:val="clear" w:color="auto" w:fill="auto"/>
            <w:vAlign w:val="center"/>
          </w:tcPr>
          <w:p w14:paraId="3EAD51B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1A2420E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BA48D64"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3C2A3E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2.12</w:t>
            </w:r>
          </w:p>
        </w:tc>
        <w:tc>
          <w:tcPr>
            <w:tcW w:w="4245" w:type="dxa"/>
            <w:tcBorders>
              <w:top w:val="nil"/>
              <w:left w:val="nil"/>
              <w:bottom w:val="single" w:sz="4" w:space="0" w:color="auto"/>
              <w:right w:val="single" w:sz="4" w:space="0" w:color="auto"/>
            </w:tcBorders>
            <w:shd w:val="clear" w:color="auto" w:fill="auto"/>
            <w:vAlign w:val="center"/>
          </w:tcPr>
          <w:p w14:paraId="7D16A01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假外币收缴代保管登记簿</w:t>
            </w:r>
          </w:p>
        </w:tc>
        <w:tc>
          <w:tcPr>
            <w:tcW w:w="1701" w:type="dxa"/>
            <w:tcBorders>
              <w:top w:val="nil"/>
              <w:left w:val="nil"/>
              <w:bottom w:val="single" w:sz="4" w:space="0" w:color="auto"/>
              <w:right w:val="single" w:sz="4" w:space="0" w:color="auto"/>
            </w:tcBorders>
            <w:shd w:val="clear" w:color="auto" w:fill="auto"/>
            <w:vAlign w:val="center"/>
          </w:tcPr>
          <w:p w14:paraId="6807B37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0A7DEAC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B40CC3D"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2D0F88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2.13</w:t>
            </w:r>
          </w:p>
        </w:tc>
        <w:tc>
          <w:tcPr>
            <w:tcW w:w="4245" w:type="dxa"/>
            <w:tcBorders>
              <w:top w:val="nil"/>
              <w:left w:val="nil"/>
              <w:bottom w:val="single" w:sz="4" w:space="0" w:color="auto"/>
              <w:right w:val="single" w:sz="4" w:space="0" w:color="auto"/>
            </w:tcBorders>
            <w:shd w:val="clear" w:color="auto" w:fill="auto"/>
            <w:vAlign w:val="center"/>
          </w:tcPr>
          <w:p w14:paraId="75DB9D59"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印章保管和交接登记簿</w:t>
            </w:r>
          </w:p>
        </w:tc>
        <w:tc>
          <w:tcPr>
            <w:tcW w:w="1701" w:type="dxa"/>
            <w:tcBorders>
              <w:top w:val="nil"/>
              <w:left w:val="nil"/>
              <w:bottom w:val="single" w:sz="4" w:space="0" w:color="auto"/>
              <w:right w:val="single" w:sz="4" w:space="0" w:color="auto"/>
            </w:tcBorders>
            <w:shd w:val="clear" w:color="auto" w:fill="auto"/>
            <w:vAlign w:val="center"/>
          </w:tcPr>
          <w:p w14:paraId="053049A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2886824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716CD41"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FE80FF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2.14</w:t>
            </w:r>
          </w:p>
        </w:tc>
        <w:tc>
          <w:tcPr>
            <w:tcW w:w="4245" w:type="dxa"/>
            <w:tcBorders>
              <w:top w:val="nil"/>
              <w:left w:val="nil"/>
              <w:bottom w:val="single" w:sz="4" w:space="0" w:color="auto"/>
              <w:right w:val="single" w:sz="4" w:space="0" w:color="auto"/>
            </w:tcBorders>
            <w:shd w:val="clear" w:color="auto" w:fill="auto"/>
            <w:vAlign w:val="center"/>
          </w:tcPr>
          <w:p w14:paraId="54B91500"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重要物品保管和交接登记簿</w:t>
            </w:r>
          </w:p>
        </w:tc>
        <w:tc>
          <w:tcPr>
            <w:tcW w:w="1701" w:type="dxa"/>
            <w:tcBorders>
              <w:top w:val="nil"/>
              <w:left w:val="nil"/>
              <w:bottom w:val="single" w:sz="4" w:space="0" w:color="auto"/>
              <w:right w:val="single" w:sz="4" w:space="0" w:color="auto"/>
            </w:tcBorders>
            <w:shd w:val="clear" w:color="auto" w:fill="auto"/>
            <w:vAlign w:val="center"/>
          </w:tcPr>
          <w:p w14:paraId="5B678986"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2E13C26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AD5FF0C"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0CD018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2.15</w:t>
            </w:r>
          </w:p>
        </w:tc>
        <w:tc>
          <w:tcPr>
            <w:tcW w:w="4245" w:type="dxa"/>
            <w:tcBorders>
              <w:top w:val="nil"/>
              <w:left w:val="nil"/>
              <w:bottom w:val="single" w:sz="4" w:space="0" w:color="auto"/>
              <w:right w:val="single" w:sz="4" w:space="0" w:color="auto"/>
            </w:tcBorders>
            <w:shd w:val="clear" w:color="auto" w:fill="auto"/>
            <w:vAlign w:val="center"/>
          </w:tcPr>
          <w:p w14:paraId="63C0FD8C"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重要空白凭证出入库登记簿</w:t>
            </w:r>
          </w:p>
        </w:tc>
        <w:tc>
          <w:tcPr>
            <w:tcW w:w="1701" w:type="dxa"/>
            <w:tcBorders>
              <w:top w:val="nil"/>
              <w:left w:val="nil"/>
              <w:bottom w:val="single" w:sz="4" w:space="0" w:color="auto"/>
              <w:right w:val="single" w:sz="4" w:space="0" w:color="auto"/>
            </w:tcBorders>
            <w:shd w:val="clear" w:color="auto" w:fill="auto"/>
            <w:vAlign w:val="center"/>
          </w:tcPr>
          <w:p w14:paraId="7DCBCBB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0E52D58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C8A8D9E"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EA63DE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2.16</w:t>
            </w:r>
          </w:p>
        </w:tc>
        <w:tc>
          <w:tcPr>
            <w:tcW w:w="4245" w:type="dxa"/>
            <w:tcBorders>
              <w:top w:val="nil"/>
              <w:left w:val="nil"/>
              <w:bottom w:val="single" w:sz="4" w:space="0" w:color="auto"/>
              <w:right w:val="single" w:sz="4" w:space="0" w:color="auto"/>
            </w:tcBorders>
            <w:shd w:val="clear" w:color="auto" w:fill="auto"/>
            <w:vAlign w:val="center"/>
          </w:tcPr>
          <w:p w14:paraId="6AA0EEBA"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有价单证出入库登记簿</w:t>
            </w:r>
          </w:p>
        </w:tc>
        <w:tc>
          <w:tcPr>
            <w:tcW w:w="1701" w:type="dxa"/>
            <w:tcBorders>
              <w:top w:val="nil"/>
              <w:left w:val="nil"/>
              <w:bottom w:val="single" w:sz="4" w:space="0" w:color="auto"/>
              <w:right w:val="single" w:sz="4" w:space="0" w:color="auto"/>
            </w:tcBorders>
            <w:shd w:val="clear" w:color="auto" w:fill="auto"/>
            <w:vAlign w:val="center"/>
          </w:tcPr>
          <w:p w14:paraId="3AF3376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1FA232F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091BECB"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A67B65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2.17</w:t>
            </w:r>
          </w:p>
        </w:tc>
        <w:tc>
          <w:tcPr>
            <w:tcW w:w="4245" w:type="dxa"/>
            <w:tcBorders>
              <w:top w:val="nil"/>
              <w:left w:val="nil"/>
              <w:bottom w:val="single" w:sz="4" w:space="0" w:color="auto"/>
              <w:right w:val="single" w:sz="4" w:space="0" w:color="auto"/>
            </w:tcBorders>
            <w:shd w:val="clear" w:color="auto" w:fill="auto"/>
            <w:vAlign w:val="center"/>
          </w:tcPr>
          <w:p w14:paraId="57CB46E7"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查库登记簿</w:t>
            </w:r>
          </w:p>
        </w:tc>
        <w:tc>
          <w:tcPr>
            <w:tcW w:w="1701" w:type="dxa"/>
            <w:tcBorders>
              <w:top w:val="nil"/>
              <w:left w:val="nil"/>
              <w:bottom w:val="single" w:sz="4" w:space="0" w:color="auto"/>
              <w:right w:val="single" w:sz="4" w:space="0" w:color="auto"/>
            </w:tcBorders>
            <w:shd w:val="clear" w:color="auto" w:fill="auto"/>
            <w:vAlign w:val="center"/>
          </w:tcPr>
          <w:p w14:paraId="2C6BEC3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43514A0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4F4FBC7"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25139D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2.18</w:t>
            </w:r>
          </w:p>
        </w:tc>
        <w:tc>
          <w:tcPr>
            <w:tcW w:w="4245" w:type="dxa"/>
            <w:tcBorders>
              <w:top w:val="nil"/>
              <w:left w:val="nil"/>
              <w:bottom w:val="single" w:sz="4" w:space="0" w:color="auto"/>
              <w:right w:val="single" w:sz="4" w:space="0" w:color="auto"/>
            </w:tcBorders>
            <w:shd w:val="clear" w:color="auto" w:fill="auto"/>
            <w:vAlign w:val="center"/>
          </w:tcPr>
          <w:p w14:paraId="512449D0"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非管库人员出入库登记簿</w:t>
            </w:r>
          </w:p>
        </w:tc>
        <w:tc>
          <w:tcPr>
            <w:tcW w:w="1701" w:type="dxa"/>
            <w:tcBorders>
              <w:top w:val="nil"/>
              <w:left w:val="nil"/>
              <w:bottom w:val="single" w:sz="4" w:space="0" w:color="auto"/>
              <w:right w:val="single" w:sz="4" w:space="0" w:color="auto"/>
            </w:tcBorders>
            <w:shd w:val="clear" w:color="auto" w:fill="auto"/>
            <w:vAlign w:val="center"/>
          </w:tcPr>
          <w:p w14:paraId="78309B8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7BCCA57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8C0D49D"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756C05F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2.19</w:t>
            </w:r>
          </w:p>
        </w:tc>
        <w:tc>
          <w:tcPr>
            <w:tcW w:w="4245" w:type="dxa"/>
            <w:tcBorders>
              <w:top w:val="nil"/>
              <w:left w:val="nil"/>
              <w:bottom w:val="single" w:sz="4" w:space="0" w:color="auto"/>
              <w:right w:val="single" w:sz="4" w:space="0" w:color="auto"/>
            </w:tcBorders>
            <w:shd w:val="clear" w:color="auto" w:fill="auto"/>
            <w:vAlign w:val="center"/>
          </w:tcPr>
          <w:p w14:paraId="4C2EAF20"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凭证及密码挂失、解挂登记簿</w:t>
            </w:r>
          </w:p>
        </w:tc>
        <w:tc>
          <w:tcPr>
            <w:tcW w:w="1701" w:type="dxa"/>
            <w:tcBorders>
              <w:top w:val="nil"/>
              <w:left w:val="nil"/>
              <w:bottom w:val="single" w:sz="4" w:space="0" w:color="auto"/>
              <w:right w:val="single" w:sz="4" w:space="0" w:color="auto"/>
            </w:tcBorders>
            <w:shd w:val="clear" w:color="auto" w:fill="auto"/>
            <w:vAlign w:val="center"/>
          </w:tcPr>
          <w:p w14:paraId="36012DF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664D910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663F6EE"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8A9718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2.20</w:t>
            </w:r>
          </w:p>
        </w:tc>
        <w:tc>
          <w:tcPr>
            <w:tcW w:w="4245" w:type="dxa"/>
            <w:tcBorders>
              <w:top w:val="nil"/>
              <w:left w:val="nil"/>
              <w:bottom w:val="single" w:sz="4" w:space="0" w:color="auto"/>
              <w:right w:val="single" w:sz="4" w:space="0" w:color="auto"/>
            </w:tcBorders>
            <w:shd w:val="clear" w:color="auto" w:fill="auto"/>
            <w:vAlign w:val="center"/>
          </w:tcPr>
          <w:p w14:paraId="07758132"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操作员代号登记簿</w:t>
            </w:r>
          </w:p>
        </w:tc>
        <w:tc>
          <w:tcPr>
            <w:tcW w:w="1701" w:type="dxa"/>
            <w:tcBorders>
              <w:top w:val="nil"/>
              <w:left w:val="nil"/>
              <w:bottom w:val="single" w:sz="4" w:space="0" w:color="auto"/>
              <w:right w:val="single" w:sz="4" w:space="0" w:color="auto"/>
            </w:tcBorders>
            <w:shd w:val="clear" w:color="auto" w:fill="auto"/>
            <w:vAlign w:val="center"/>
          </w:tcPr>
          <w:p w14:paraId="41EA084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4A4C263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6767245"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405039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2.21</w:t>
            </w:r>
          </w:p>
        </w:tc>
        <w:tc>
          <w:tcPr>
            <w:tcW w:w="4245" w:type="dxa"/>
            <w:tcBorders>
              <w:top w:val="nil"/>
              <w:left w:val="nil"/>
              <w:bottom w:val="single" w:sz="4" w:space="0" w:color="auto"/>
              <w:right w:val="single" w:sz="4" w:space="0" w:color="auto"/>
            </w:tcBorders>
            <w:shd w:val="clear" w:color="auto" w:fill="auto"/>
            <w:vAlign w:val="center"/>
          </w:tcPr>
          <w:p w14:paraId="6F66BC39"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内部交接登记簿</w:t>
            </w:r>
          </w:p>
        </w:tc>
        <w:tc>
          <w:tcPr>
            <w:tcW w:w="1701" w:type="dxa"/>
            <w:tcBorders>
              <w:top w:val="nil"/>
              <w:left w:val="nil"/>
              <w:bottom w:val="single" w:sz="4" w:space="0" w:color="auto"/>
              <w:right w:val="single" w:sz="4" w:space="0" w:color="auto"/>
            </w:tcBorders>
            <w:shd w:val="clear" w:color="auto" w:fill="auto"/>
            <w:vAlign w:val="center"/>
          </w:tcPr>
          <w:p w14:paraId="534FBBC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34E3E93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F38EF82"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90A76A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2.22</w:t>
            </w:r>
          </w:p>
        </w:tc>
        <w:tc>
          <w:tcPr>
            <w:tcW w:w="4245" w:type="dxa"/>
            <w:tcBorders>
              <w:top w:val="nil"/>
              <w:left w:val="nil"/>
              <w:bottom w:val="single" w:sz="4" w:space="0" w:color="auto"/>
              <w:right w:val="single" w:sz="4" w:space="0" w:color="auto"/>
            </w:tcBorders>
            <w:shd w:val="clear" w:color="auto" w:fill="auto"/>
            <w:vAlign w:val="center"/>
          </w:tcPr>
          <w:p w14:paraId="1176468D"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调阅会计档案登记簿</w:t>
            </w:r>
          </w:p>
        </w:tc>
        <w:tc>
          <w:tcPr>
            <w:tcW w:w="1701" w:type="dxa"/>
            <w:tcBorders>
              <w:top w:val="nil"/>
              <w:left w:val="nil"/>
              <w:bottom w:val="single" w:sz="4" w:space="0" w:color="auto"/>
              <w:right w:val="single" w:sz="4" w:space="0" w:color="auto"/>
            </w:tcBorders>
            <w:shd w:val="clear" w:color="auto" w:fill="auto"/>
            <w:vAlign w:val="center"/>
          </w:tcPr>
          <w:p w14:paraId="017D41F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3D57DFF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E657348"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76494A8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2.23</w:t>
            </w:r>
          </w:p>
        </w:tc>
        <w:tc>
          <w:tcPr>
            <w:tcW w:w="4245" w:type="dxa"/>
            <w:tcBorders>
              <w:top w:val="nil"/>
              <w:left w:val="nil"/>
              <w:bottom w:val="single" w:sz="4" w:space="0" w:color="auto"/>
              <w:right w:val="single" w:sz="4" w:space="0" w:color="auto"/>
            </w:tcBorders>
            <w:shd w:val="clear" w:color="auto" w:fill="auto"/>
            <w:vAlign w:val="center"/>
          </w:tcPr>
          <w:p w14:paraId="74BD2A6E"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运营档案保管登记簿</w:t>
            </w:r>
          </w:p>
        </w:tc>
        <w:tc>
          <w:tcPr>
            <w:tcW w:w="1701" w:type="dxa"/>
            <w:tcBorders>
              <w:top w:val="nil"/>
              <w:left w:val="nil"/>
              <w:bottom w:val="single" w:sz="4" w:space="0" w:color="auto"/>
              <w:right w:val="single" w:sz="4" w:space="0" w:color="auto"/>
            </w:tcBorders>
            <w:shd w:val="clear" w:color="auto" w:fill="auto"/>
            <w:vAlign w:val="center"/>
          </w:tcPr>
          <w:p w14:paraId="1811B4E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7A54B30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8D28048"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504535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2.24</w:t>
            </w:r>
          </w:p>
        </w:tc>
        <w:tc>
          <w:tcPr>
            <w:tcW w:w="4245" w:type="dxa"/>
            <w:tcBorders>
              <w:top w:val="nil"/>
              <w:left w:val="nil"/>
              <w:bottom w:val="single" w:sz="4" w:space="0" w:color="auto"/>
              <w:right w:val="single" w:sz="4" w:space="0" w:color="auto"/>
            </w:tcBorders>
            <w:shd w:val="clear" w:color="auto" w:fill="auto"/>
            <w:vAlign w:val="center"/>
          </w:tcPr>
          <w:p w14:paraId="01FD332E"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会计资料交接登记簿</w:t>
            </w:r>
          </w:p>
        </w:tc>
        <w:tc>
          <w:tcPr>
            <w:tcW w:w="1701" w:type="dxa"/>
            <w:tcBorders>
              <w:top w:val="nil"/>
              <w:left w:val="nil"/>
              <w:bottom w:val="single" w:sz="4" w:space="0" w:color="auto"/>
              <w:right w:val="single" w:sz="4" w:space="0" w:color="auto"/>
            </w:tcBorders>
            <w:shd w:val="clear" w:color="auto" w:fill="auto"/>
            <w:vAlign w:val="center"/>
          </w:tcPr>
          <w:p w14:paraId="69A11CA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64D48A8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F54D13C"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E9028F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2.25</w:t>
            </w:r>
          </w:p>
        </w:tc>
        <w:tc>
          <w:tcPr>
            <w:tcW w:w="4245" w:type="dxa"/>
            <w:tcBorders>
              <w:top w:val="nil"/>
              <w:left w:val="nil"/>
              <w:bottom w:val="single" w:sz="4" w:space="0" w:color="auto"/>
              <w:right w:val="single" w:sz="4" w:space="0" w:color="auto"/>
            </w:tcBorders>
            <w:shd w:val="clear" w:color="auto" w:fill="auto"/>
            <w:vAlign w:val="center"/>
          </w:tcPr>
          <w:p w14:paraId="0B7F76C7"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非营业厅人员进出登记簿</w:t>
            </w:r>
          </w:p>
        </w:tc>
        <w:tc>
          <w:tcPr>
            <w:tcW w:w="1701" w:type="dxa"/>
            <w:tcBorders>
              <w:top w:val="nil"/>
              <w:left w:val="nil"/>
              <w:bottom w:val="single" w:sz="4" w:space="0" w:color="auto"/>
              <w:right w:val="single" w:sz="4" w:space="0" w:color="auto"/>
            </w:tcBorders>
            <w:shd w:val="clear" w:color="auto" w:fill="auto"/>
            <w:vAlign w:val="center"/>
          </w:tcPr>
          <w:p w14:paraId="33FC5FE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73F6D4F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375FDEEF"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3EBCBF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2.26</w:t>
            </w:r>
          </w:p>
        </w:tc>
        <w:tc>
          <w:tcPr>
            <w:tcW w:w="4245" w:type="dxa"/>
            <w:tcBorders>
              <w:top w:val="nil"/>
              <w:left w:val="nil"/>
              <w:bottom w:val="single" w:sz="4" w:space="0" w:color="auto"/>
              <w:right w:val="single" w:sz="4" w:space="0" w:color="auto"/>
            </w:tcBorders>
            <w:shd w:val="clear" w:color="auto" w:fill="auto"/>
            <w:vAlign w:val="center"/>
          </w:tcPr>
          <w:p w14:paraId="17FD263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贴现票据出入库登记簿</w:t>
            </w:r>
          </w:p>
        </w:tc>
        <w:tc>
          <w:tcPr>
            <w:tcW w:w="1701" w:type="dxa"/>
            <w:tcBorders>
              <w:top w:val="nil"/>
              <w:left w:val="nil"/>
              <w:bottom w:val="single" w:sz="4" w:space="0" w:color="auto"/>
              <w:right w:val="single" w:sz="4" w:space="0" w:color="auto"/>
            </w:tcBorders>
            <w:shd w:val="clear" w:color="auto" w:fill="auto"/>
            <w:vAlign w:val="center"/>
          </w:tcPr>
          <w:p w14:paraId="65AFD12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24F71EA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5A9D0C0"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73F850B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2.27</w:t>
            </w:r>
          </w:p>
        </w:tc>
        <w:tc>
          <w:tcPr>
            <w:tcW w:w="4245" w:type="dxa"/>
            <w:tcBorders>
              <w:top w:val="nil"/>
              <w:left w:val="nil"/>
              <w:bottom w:val="single" w:sz="4" w:space="0" w:color="auto"/>
              <w:right w:val="single" w:sz="4" w:space="0" w:color="auto"/>
            </w:tcBorders>
            <w:shd w:val="clear" w:color="auto" w:fill="auto"/>
            <w:vAlign w:val="center"/>
          </w:tcPr>
          <w:p w14:paraId="183E3B4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结算罚款登记簿</w:t>
            </w:r>
          </w:p>
        </w:tc>
        <w:tc>
          <w:tcPr>
            <w:tcW w:w="1701" w:type="dxa"/>
            <w:tcBorders>
              <w:top w:val="nil"/>
              <w:left w:val="nil"/>
              <w:bottom w:val="single" w:sz="4" w:space="0" w:color="auto"/>
              <w:right w:val="single" w:sz="4" w:space="0" w:color="auto"/>
            </w:tcBorders>
            <w:shd w:val="clear" w:color="auto" w:fill="auto"/>
            <w:vAlign w:val="center"/>
          </w:tcPr>
          <w:p w14:paraId="2675CE51"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1078CEF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DFC2114"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EBA0D7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2.28</w:t>
            </w:r>
          </w:p>
        </w:tc>
        <w:tc>
          <w:tcPr>
            <w:tcW w:w="4245" w:type="dxa"/>
            <w:tcBorders>
              <w:top w:val="nil"/>
              <w:left w:val="nil"/>
              <w:bottom w:val="single" w:sz="4" w:space="0" w:color="auto"/>
              <w:right w:val="single" w:sz="4" w:space="0" w:color="auto"/>
            </w:tcBorders>
            <w:shd w:val="clear" w:color="auto" w:fill="auto"/>
            <w:vAlign w:val="center"/>
          </w:tcPr>
          <w:p w14:paraId="22A4A05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退票登记簿</w:t>
            </w:r>
          </w:p>
        </w:tc>
        <w:tc>
          <w:tcPr>
            <w:tcW w:w="1701" w:type="dxa"/>
            <w:tcBorders>
              <w:top w:val="nil"/>
              <w:left w:val="nil"/>
              <w:bottom w:val="single" w:sz="4" w:space="0" w:color="auto"/>
              <w:right w:val="single" w:sz="4" w:space="0" w:color="auto"/>
            </w:tcBorders>
            <w:shd w:val="clear" w:color="auto" w:fill="auto"/>
            <w:vAlign w:val="center"/>
          </w:tcPr>
          <w:p w14:paraId="20A9312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15D0954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EAFDD0A"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C8DFD5E"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2.29</w:t>
            </w:r>
          </w:p>
        </w:tc>
        <w:tc>
          <w:tcPr>
            <w:tcW w:w="4245" w:type="dxa"/>
            <w:tcBorders>
              <w:top w:val="nil"/>
              <w:left w:val="nil"/>
              <w:bottom w:val="single" w:sz="4" w:space="0" w:color="auto"/>
              <w:right w:val="single" w:sz="4" w:space="0" w:color="auto"/>
            </w:tcBorders>
            <w:shd w:val="clear" w:color="auto" w:fill="auto"/>
            <w:vAlign w:val="center"/>
          </w:tcPr>
          <w:p w14:paraId="7E3DD7C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假币没收登记簿</w:t>
            </w:r>
          </w:p>
        </w:tc>
        <w:tc>
          <w:tcPr>
            <w:tcW w:w="1701" w:type="dxa"/>
            <w:tcBorders>
              <w:top w:val="nil"/>
              <w:left w:val="nil"/>
              <w:bottom w:val="single" w:sz="4" w:space="0" w:color="auto"/>
              <w:right w:val="single" w:sz="4" w:space="0" w:color="auto"/>
            </w:tcBorders>
            <w:shd w:val="clear" w:color="auto" w:fill="auto"/>
            <w:vAlign w:val="center"/>
          </w:tcPr>
          <w:p w14:paraId="258C35A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0EF3166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555D73C"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BBF9E2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2.30</w:t>
            </w:r>
          </w:p>
        </w:tc>
        <w:tc>
          <w:tcPr>
            <w:tcW w:w="4245" w:type="dxa"/>
            <w:tcBorders>
              <w:top w:val="nil"/>
              <w:left w:val="nil"/>
              <w:bottom w:val="single" w:sz="4" w:space="0" w:color="auto"/>
              <w:right w:val="single" w:sz="4" w:space="0" w:color="auto"/>
            </w:tcBorders>
            <w:shd w:val="clear" w:color="auto" w:fill="auto"/>
            <w:vAlign w:val="center"/>
          </w:tcPr>
          <w:p w14:paraId="6122152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会计人员岗位正式交接登记簿</w:t>
            </w:r>
          </w:p>
        </w:tc>
        <w:tc>
          <w:tcPr>
            <w:tcW w:w="1701" w:type="dxa"/>
            <w:tcBorders>
              <w:top w:val="nil"/>
              <w:left w:val="nil"/>
              <w:bottom w:val="single" w:sz="4" w:space="0" w:color="auto"/>
              <w:right w:val="single" w:sz="4" w:space="0" w:color="auto"/>
            </w:tcBorders>
            <w:shd w:val="clear" w:color="auto" w:fill="auto"/>
            <w:vAlign w:val="center"/>
          </w:tcPr>
          <w:p w14:paraId="7391753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2E4AC43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B1BB3FE"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92ED23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2.31</w:t>
            </w:r>
          </w:p>
        </w:tc>
        <w:tc>
          <w:tcPr>
            <w:tcW w:w="4245" w:type="dxa"/>
            <w:tcBorders>
              <w:top w:val="nil"/>
              <w:left w:val="nil"/>
              <w:bottom w:val="single" w:sz="4" w:space="0" w:color="auto"/>
              <w:right w:val="single" w:sz="4" w:space="0" w:color="auto"/>
            </w:tcBorders>
            <w:shd w:val="clear" w:color="auto" w:fill="auto"/>
            <w:vAlign w:val="center"/>
          </w:tcPr>
          <w:p w14:paraId="244280E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会计人员岗位临时交接登记簿</w:t>
            </w:r>
          </w:p>
        </w:tc>
        <w:tc>
          <w:tcPr>
            <w:tcW w:w="1701" w:type="dxa"/>
            <w:tcBorders>
              <w:top w:val="nil"/>
              <w:left w:val="nil"/>
              <w:bottom w:val="single" w:sz="4" w:space="0" w:color="auto"/>
              <w:right w:val="single" w:sz="4" w:space="0" w:color="auto"/>
            </w:tcBorders>
            <w:shd w:val="clear" w:color="auto" w:fill="auto"/>
            <w:vAlign w:val="center"/>
          </w:tcPr>
          <w:p w14:paraId="26574B3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7DECA8F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46C253E"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70D51F9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2.32</w:t>
            </w:r>
          </w:p>
        </w:tc>
        <w:tc>
          <w:tcPr>
            <w:tcW w:w="4245" w:type="dxa"/>
            <w:tcBorders>
              <w:top w:val="nil"/>
              <w:left w:val="nil"/>
              <w:bottom w:val="single" w:sz="4" w:space="0" w:color="auto"/>
              <w:right w:val="single" w:sz="4" w:space="0" w:color="auto"/>
            </w:tcBorders>
            <w:shd w:val="clear" w:color="auto" w:fill="auto"/>
            <w:vAlign w:val="center"/>
          </w:tcPr>
          <w:p w14:paraId="3B28E71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企业征信系统查询登记簿</w:t>
            </w:r>
          </w:p>
        </w:tc>
        <w:tc>
          <w:tcPr>
            <w:tcW w:w="1701" w:type="dxa"/>
            <w:tcBorders>
              <w:top w:val="nil"/>
              <w:left w:val="nil"/>
              <w:bottom w:val="single" w:sz="4" w:space="0" w:color="auto"/>
              <w:right w:val="single" w:sz="4" w:space="0" w:color="auto"/>
            </w:tcBorders>
            <w:shd w:val="clear" w:color="auto" w:fill="auto"/>
            <w:vAlign w:val="center"/>
          </w:tcPr>
          <w:p w14:paraId="2B3699C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68B720A4"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805D10E"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3DDAA6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2.33</w:t>
            </w:r>
          </w:p>
        </w:tc>
        <w:tc>
          <w:tcPr>
            <w:tcW w:w="4245" w:type="dxa"/>
            <w:tcBorders>
              <w:top w:val="nil"/>
              <w:left w:val="nil"/>
              <w:bottom w:val="single" w:sz="4" w:space="0" w:color="auto"/>
              <w:right w:val="single" w:sz="4" w:space="0" w:color="auto"/>
            </w:tcBorders>
            <w:shd w:val="clear" w:color="auto" w:fill="auto"/>
            <w:vAlign w:val="center"/>
          </w:tcPr>
          <w:p w14:paraId="79DF9E1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个人征信系统查询登记簿</w:t>
            </w:r>
          </w:p>
        </w:tc>
        <w:tc>
          <w:tcPr>
            <w:tcW w:w="1701" w:type="dxa"/>
            <w:tcBorders>
              <w:top w:val="nil"/>
              <w:left w:val="nil"/>
              <w:bottom w:val="single" w:sz="4" w:space="0" w:color="auto"/>
              <w:right w:val="single" w:sz="4" w:space="0" w:color="auto"/>
            </w:tcBorders>
            <w:shd w:val="clear" w:color="auto" w:fill="auto"/>
            <w:vAlign w:val="center"/>
          </w:tcPr>
          <w:p w14:paraId="12C1B72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2C9CD78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2A2B6CFD"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231CC98"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2.34</w:t>
            </w:r>
          </w:p>
        </w:tc>
        <w:tc>
          <w:tcPr>
            <w:tcW w:w="4245" w:type="dxa"/>
            <w:tcBorders>
              <w:top w:val="nil"/>
              <w:left w:val="nil"/>
              <w:bottom w:val="single" w:sz="4" w:space="0" w:color="auto"/>
              <w:right w:val="single" w:sz="4" w:space="0" w:color="auto"/>
            </w:tcBorders>
            <w:shd w:val="clear" w:color="auto" w:fill="auto"/>
            <w:vAlign w:val="center"/>
          </w:tcPr>
          <w:p w14:paraId="3B82BA2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管库人员出入库登记簿</w:t>
            </w:r>
          </w:p>
        </w:tc>
        <w:tc>
          <w:tcPr>
            <w:tcW w:w="1701" w:type="dxa"/>
            <w:tcBorders>
              <w:top w:val="nil"/>
              <w:left w:val="nil"/>
              <w:bottom w:val="single" w:sz="4" w:space="0" w:color="auto"/>
              <w:right w:val="single" w:sz="4" w:space="0" w:color="auto"/>
            </w:tcBorders>
            <w:shd w:val="clear" w:color="auto" w:fill="auto"/>
            <w:vAlign w:val="center"/>
          </w:tcPr>
          <w:p w14:paraId="212B9F2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2185EEE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FD850BD"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5F00E18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2.35</w:t>
            </w:r>
          </w:p>
        </w:tc>
        <w:tc>
          <w:tcPr>
            <w:tcW w:w="4245" w:type="dxa"/>
            <w:tcBorders>
              <w:top w:val="nil"/>
              <w:left w:val="nil"/>
              <w:bottom w:val="nil"/>
              <w:right w:val="single" w:sz="4" w:space="0" w:color="auto"/>
            </w:tcBorders>
            <w:shd w:val="clear" w:color="auto" w:fill="auto"/>
            <w:vAlign w:val="center"/>
          </w:tcPr>
          <w:p w14:paraId="3FD9CE8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印章使用登记簿</w:t>
            </w:r>
          </w:p>
        </w:tc>
        <w:tc>
          <w:tcPr>
            <w:tcW w:w="1701" w:type="dxa"/>
            <w:tcBorders>
              <w:top w:val="nil"/>
              <w:left w:val="nil"/>
              <w:bottom w:val="nil"/>
              <w:right w:val="single" w:sz="4" w:space="0" w:color="auto"/>
            </w:tcBorders>
            <w:shd w:val="clear" w:color="auto" w:fill="auto"/>
            <w:vAlign w:val="center"/>
          </w:tcPr>
          <w:p w14:paraId="21D568B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131DF8A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6FEA20A"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89E667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2.36</w:t>
            </w:r>
          </w:p>
        </w:tc>
        <w:tc>
          <w:tcPr>
            <w:tcW w:w="4245" w:type="dxa"/>
            <w:tcBorders>
              <w:top w:val="single" w:sz="4" w:space="0" w:color="auto"/>
              <w:left w:val="nil"/>
              <w:bottom w:val="single" w:sz="4" w:space="0" w:color="auto"/>
              <w:right w:val="single" w:sz="4" w:space="0" w:color="auto"/>
            </w:tcBorders>
            <w:shd w:val="clear" w:color="auto" w:fill="auto"/>
            <w:vAlign w:val="center"/>
          </w:tcPr>
          <w:p w14:paraId="5FCD83D3"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冠字号码检索业务登记簿</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47100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433E458A"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9FA0F33"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19B2A7B"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2.37</w:t>
            </w:r>
          </w:p>
        </w:tc>
        <w:tc>
          <w:tcPr>
            <w:tcW w:w="4245" w:type="dxa"/>
            <w:tcBorders>
              <w:top w:val="nil"/>
              <w:left w:val="nil"/>
              <w:bottom w:val="single" w:sz="4" w:space="0" w:color="auto"/>
              <w:right w:val="single" w:sz="4" w:space="0" w:color="auto"/>
            </w:tcBorders>
            <w:shd w:val="clear" w:color="auto" w:fill="auto"/>
            <w:vAlign w:val="center"/>
          </w:tcPr>
          <w:p w14:paraId="28B98A2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人民币冠字号码查询登记簿</w:t>
            </w:r>
          </w:p>
        </w:tc>
        <w:tc>
          <w:tcPr>
            <w:tcW w:w="1701" w:type="dxa"/>
            <w:tcBorders>
              <w:top w:val="nil"/>
              <w:left w:val="nil"/>
              <w:bottom w:val="single" w:sz="4" w:space="0" w:color="auto"/>
              <w:right w:val="single" w:sz="4" w:space="0" w:color="auto"/>
            </w:tcBorders>
            <w:shd w:val="clear" w:color="auto" w:fill="auto"/>
            <w:vAlign w:val="center"/>
          </w:tcPr>
          <w:p w14:paraId="70F5A8FF"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1B612CA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06FA161E"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9261B4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2.38</w:t>
            </w:r>
          </w:p>
        </w:tc>
        <w:tc>
          <w:tcPr>
            <w:tcW w:w="4245" w:type="dxa"/>
            <w:tcBorders>
              <w:top w:val="nil"/>
              <w:left w:val="nil"/>
              <w:bottom w:val="single" w:sz="4" w:space="0" w:color="auto"/>
              <w:right w:val="single" w:sz="4" w:space="0" w:color="auto"/>
            </w:tcBorders>
            <w:shd w:val="clear" w:color="auto" w:fill="auto"/>
            <w:vAlign w:val="center"/>
          </w:tcPr>
          <w:p w14:paraId="15F04CAE"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会计检查辅导工作日志</w:t>
            </w:r>
          </w:p>
        </w:tc>
        <w:tc>
          <w:tcPr>
            <w:tcW w:w="1701" w:type="dxa"/>
            <w:tcBorders>
              <w:top w:val="nil"/>
              <w:left w:val="nil"/>
              <w:bottom w:val="single" w:sz="4" w:space="0" w:color="auto"/>
              <w:right w:val="single" w:sz="4" w:space="0" w:color="auto"/>
            </w:tcBorders>
            <w:shd w:val="clear" w:color="auto" w:fill="auto"/>
            <w:vAlign w:val="center"/>
          </w:tcPr>
          <w:p w14:paraId="3EBA6E4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1126579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E2C48EC"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432F3877"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2.39</w:t>
            </w:r>
          </w:p>
        </w:tc>
        <w:tc>
          <w:tcPr>
            <w:tcW w:w="4245" w:type="dxa"/>
            <w:tcBorders>
              <w:top w:val="nil"/>
              <w:left w:val="nil"/>
              <w:bottom w:val="single" w:sz="4" w:space="0" w:color="auto"/>
              <w:right w:val="single" w:sz="4" w:space="0" w:color="auto"/>
            </w:tcBorders>
            <w:shd w:val="clear" w:color="auto" w:fill="auto"/>
            <w:vAlign w:val="center"/>
          </w:tcPr>
          <w:p w14:paraId="05961695" w14:textId="77777777" w:rsidR="00316053" w:rsidRDefault="00316053" w:rsidP="00316053">
            <w:pPr>
              <w:widowControl/>
              <w:jc w:val="left"/>
              <w:rPr>
                <w:rFonts w:ascii="宋体" w:hAnsi="宋体" w:cs="宋体"/>
                <w:kern w:val="0"/>
                <w:szCs w:val="21"/>
              </w:rPr>
            </w:pPr>
            <w:r>
              <w:rPr>
                <w:rFonts w:ascii="宋体" w:hAnsi="宋体" w:cs="宋体" w:hint="eastAsia"/>
                <w:kern w:val="0"/>
                <w:szCs w:val="21"/>
              </w:rPr>
              <w:t>值班情况记录本</w:t>
            </w:r>
          </w:p>
        </w:tc>
        <w:tc>
          <w:tcPr>
            <w:tcW w:w="1701" w:type="dxa"/>
            <w:tcBorders>
              <w:top w:val="nil"/>
              <w:left w:val="nil"/>
              <w:bottom w:val="single" w:sz="4" w:space="0" w:color="auto"/>
              <w:right w:val="single" w:sz="4" w:space="0" w:color="auto"/>
            </w:tcBorders>
            <w:shd w:val="clear" w:color="auto" w:fill="auto"/>
            <w:vAlign w:val="center"/>
          </w:tcPr>
          <w:p w14:paraId="69ED147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4736036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454D74C"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3F677C7" w14:textId="77777777" w:rsidR="00316053" w:rsidRDefault="00316053" w:rsidP="00316053">
            <w:pPr>
              <w:widowControl/>
              <w:jc w:val="left"/>
              <w:rPr>
                <w:rFonts w:ascii="宋体" w:hAnsi="宋体" w:cs="宋体"/>
                <w:b/>
                <w:bCs/>
                <w:color w:val="000000"/>
                <w:kern w:val="0"/>
                <w:szCs w:val="21"/>
              </w:rPr>
            </w:pPr>
            <w:r>
              <w:rPr>
                <w:rFonts w:ascii="宋体" w:hAnsi="宋体" w:cs="宋体" w:hint="eastAsia"/>
                <w:b/>
                <w:bCs/>
                <w:color w:val="000000"/>
                <w:kern w:val="0"/>
                <w:szCs w:val="21"/>
              </w:rPr>
              <w:t>3</w:t>
            </w:r>
          </w:p>
        </w:tc>
        <w:tc>
          <w:tcPr>
            <w:tcW w:w="4245" w:type="dxa"/>
            <w:tcBorders>
              <w:top w:val="nil"/>
              <w:left w:val="nil"/>
              <w:bottom w:val="single" w:sz="4" w:space="0" w:color="auto"/>
              <w:right w:val="single" w:sz="4" w:space="0" w:color="auto"/>
            </w:tcBorders>
            <w:shd w:val="clear" w:color="auto" w:fill="auto"/>
            <w:vAlign w:val="center"/>
          </w:tcPr>
          <w:p w14:paraId="215DD274" w14:textId="77777777" w:rsidR="00316053" w:rsidRDefault="00316053" w:rsidP="00316053">
            <w:pPr>
              <w:widowControl/>
              <w:jc w:val="left"/>
              <w:rPr>
                <w:rFonts w:ascii="宋体" w:hAnsi="宋体" w:cs="宋体"/>
                <w:b/>
                <w:bCs/>
                <w:kern w:val="0"/>
                <w:szCs w:val="21"/>
              </w:rPr>
            </w:pPr>
            <w:r>
              <w:rPr>
                <w:rFonts w:ascii="宋体" w:hAnsi="宋体" w:cs="宋体" w:hint="eastAsia"/>
                <w:b/>
                <w:bCs/>
                <w:kern w:val="0"/>
                <w:szCs w:val="21"/>
              </w:rPr>
              <w:t>其他资料</w:t>
            </w:r>
          </w:p>
        </w:tc>
        <w:tc>
          <w:tcPr>
            <w:tcW w:w="1701" w:type="dxa"/>
            <w:tcBorders>
              <w:top w:val="nil"/>
              <w:left w:val="nil"/>
              <w:bottom w:val="single" w:sz="4" w:space="0" w:color="auto"/>
              <w:right w:val="single" w:sz="4" w:space="0" w:color="auto"/>
            </w:tcBorders>
            <w:shd w:val="clear" w:color="auto" w:fill="auto"/>
            <w:vAlign w:val="center"/>
          </w:tcPr>
          <w:p w14:paraId="275F78B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14A6F6C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9C8109B"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5D47D9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3.1</w:t>
            </w:r>
          </w:p>
        </w:tc>
        <w:tc>
          <w:tcPr>
            <w:tcW w:w="4245" w:type="dxa"/>
            <w:tcBorders>
              <w:top w:val="nil"/>
              <w:left w:val="nil"/>
              <w:bottom w:val="single" w:sz="4" w:space="0" w:color="auto"/>
              <w:right w:val="single" w:sz="4" w:space="0" w:color="auto"/>
            </w:tcBorders>
            <w:shd w:val="clear" w:color="auto" w:fill="auto"/>
            <w:vAlign w:val="center"/>
          </w:tcPr>
          <w:p w14:paraId="63E3C54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开户、销户资料</w:t>
            </w:r>
          </w:p>
        </w:tc>
        <w:tc>
          <w:tcPr>
            <w:tcW w:w="1701" w:type="dxa"/>
            <w:tcBorders>
              <w:top w:val="nil"/>
              <w:left w:val="nil"/>
              <w:bottom w:val="single" w:sz="4" w:space="0" w:color="auto"/>
              <w:right w:val="single" w:sz="4" w:space="0" w:color="auto"/>
            </w:tcBorders>
            <w:shd w:val="clear" w:color="auto" w:fill="auto"/>
            <w:vAlign w:val="center"/>
          </w:tcPr>
          <w:p w14:paraId="34150FF0"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永久</w:t>
            </w:r>
          </w:p>
        </w:tc>
        <w:tc>
          <w:tcPr>
            <w:tcW w:w="1276" w:type="dxa"/>
            <w:tcBorders>
              <w:top w:val="nil"/>
              <w:left w:val="nil"/>
              <w:bottom w:val="single" w:sz="4" w:space="0" w:color="auto"/>
              <w:right w:val="single" w:sz="4" w:space="0" w:color="auto"/>
            </w:tcBorders>
            <w:shd w:val="clear" w:color="auto" w:fill="auto"/>
            <w:vAlign w:val="center"/>
          </w:tcPr>
          <w:p w14:paraId="2711326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61A84264"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B31ED10"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3.2</w:t>
            </w:r>
          </w:p>
        </w:tc>
        <w:tc>
          <w:tcPr>
            <w:tcW w:w="4245" w:type="dxa"/>
            <w:tcBorders>
              <w:top w:val="nil"/>
              <w:left w:val="nil"/>
              <w:bottom w:val="single" w:sz="4" w:space="0" w:color="auto"/>
              <w:right w:val="single" w:sz="4" w:space="0" w:color="auto"/>
            </w:tcBorders>
            <w:shd w:val="clear" w:color="auto" w:fill="auto"/>
            <w:vAlign w:val="center"/>
          </w:tcPr>
          <w:p w14:paraId="7560681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客户预留银行印鉴卡片</w:t>
            </w:r>
          </w:p>
        </w:tc>
        <w:tc>
          <w:tcPr>
            <w:tcW w:w="1701" w:type="dxa"/>
            <w:tcBorders>
              <w:top w:val="nil"/>
              <w:left w:val="nil"/>
              <w:bottom w:val="single" w:sz="4" w:space="0" w:color="auto"/>
              <w:right w:val="single" w:sz="4" w:space="0" w:color="auto"/>
            </w:tcBorders>
            <w:shd w:val="clear" w:color="auto" w:fill="auto"/>
            <w:vAlign w:val="center"/>
          </w:tcPr>
          <w:p w14:paraId="0E85F5C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永久</w:t>
            </w:r>
          </w:p>
        </w:tc>
        <w:tc>
          <w:tcPr>
            <w:tcW w:w="1276" w:type="dxa"/>
            <w:tcBorders>
              <w:top w:val="nil"/>
              <w:left w:val="nil"/>
              <w:bottom w:val="single" w:sz="4" w:space="0" w:color="auto"/>
              <w:right w:val="single" w:sz="4" w:space="0" w:color="auto"/>
            </w:tcBorders>
            <w:shd w:val="clear" w:color="auto" w:fill="auto"/>
            <w:vAlign w:val="center"/>
          </w:tcPr>
          <w:p w14:paraId="4432886B"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663C4E1"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F07E82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3.3</w:t>
            </w:r>
          </w:p>
        </w:tc>
        <w:tc>
          <w:tcPr>
            <w:tcW w:w="4245" w:type="dxa"/>
            <w:tcBorders>
              <w:top w:val="nil"/>
              <w:left w:val="nil"/>
              <w:bottom w:val="single" w:sz="4" w:space="0" w:color="auto"/>
              <w:right w:val="single" w:sz="4" w:space="0" w:color="auto"/>
            </w:tcBorders>
            <w:shd w:val="clear" w:color="auto" w:fill="auto"/>
            <w:vAlign w:val="center"/>
          </w:tcPr>
          <w:p w14:paraId="3D61A9E9"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档案保管清册</w:t>
            </w:r>
          </w:p>
        </w:tc>
        <w:tc>
          <w:tcPr>
            <w:tcW w:w="1701" w:type="dxa"/>
            <w:tcBorders>
              <w:top w:val="nil"/>
              <w:left w:val="nil"/>
              <w:bottom w:val="single" w:sz="4" w:space="0" w:color="auto"/>
              <w:right w:val="single" w:sz="4" w:space="0" w:color="auto"/>
            </w:tcBorders>
            <w:shd w:val="clear" w:color="auto" w:fill="auto"/>
            <w:vAlign w:val="center"/>
          </w:tcPr>
          <w:p w14:paraId="66C01AA5"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永久</w:t>
            </w:r>
          </w:p>
        </w:tc>
        <w:tc>
          <w:tcPr>
            <w:tcW w:w="1276" w:type="dxa"/>
            <w:tcBorders>
              <w:top w:val="nil"/>
              <w:left w:val="nil"/>
              <w:bottom w:val="single" w:sz="4" w:space="0" w:color="auto"/>
              <w:right w:val="single" w:sz="4" w:space="0" w:color="auto"/>
            </w:tcBorders>
            <w:shd w:val="clear" w:color="auto" w:fill="auto"/>
            <w:vAlign w:val="center"/>
          </w:tcPr>
          <w:p w14:paraId="72CB2553"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894AB45"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C84E2F2"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3.4</w:t>
            </w:r>
          </w:p>
        </w:tc>
        <w:tc>
          <w:tcPr>
            <w:tcW w:w="4245" w:type="dxa"/>
            <w:tcBorders>
              <w:top w:val="nil"/>
              <w:left w:val="nil"/>
              <w:bottom w:val="single" w:sz="4" w:space="0" w:color="auto"/>
              <w:right w:val="single" w:sz="4" w:space="0" w:color="auto"/>
            </w:tcBorders>
            <w:shd w:val="clear" w:color="auto" w:fill="auto"/>
            <w:vAlign w:val="center"/>
          </w:tcPr>
          <w:p w14:paraId="41035DD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会计档案鉴定意见书</w:t>
            </w:r>
          </w:p>
        </w:tc>
        <w:tc>
          <w:tcPr>
            <w:tcW w:w="1701" w:type="dxa"/>
            <w:tcBorders>
              <w:top w:val="nil"/>
              <w:left w:val="nil"/>
              <w:bottom w:val="single" w:sz="4" w:space="0" w:color="auto"/>
              <w:right w:val="single" w:sz="4" w:space="0" w:color="auto"/>
            </w:tcBorders>
            <w:shd w:val="clear" w:color="auto" w:fill="auto"/>
            <w:vAlign w:val="center"/>
          </w:tcPr>
          <w:p w14:paraId="3932F72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永久</w:t>
            </w:r>
          </w:p>
        </w:tc>
        <w:tc>
          <w:tcPr>
            <w:tcW w:w="1276" w:type="dxa"/>
            <w:tcBorders>
              <w:top w:val="nil"/>
              <w:left w:val="nil"/>
              <w:bottom w:val="single" w:sz="4" w:space="0" w:color="auto"/>
              <w:right w:val="single" w:sz="4" w:space="0" w:color="auto"/>
            </w:tcBorders>
            <w:shd w:val="clear" w:color="auto" w:fill="auto"/>
            <w:vAlign w:val="center"/>
          </w:tcPr>
          <w:p w14:paraId="7340D0BC"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733D4964"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A7B29FF"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lastRenderedPageBreak/>
              <w:t>3.5</w:t>
            </w:r>
          </w:p>
        </w:tc>
        <w:tc>
          <w:tcPr>
            <w:tcW w:w="4245" w:type="dxa"/>
            <w:tcBorders>
              <w:top w:val="nil"/>
              <w:left w:val="nil"/>
              <w:bottom w:val="single" w:sz="4" w:space="0" w:color="auto"/>
              <w:right w:val="single" w:sz="4" w:space="0" w:color="auto"/>
            </w:tcBorders>
            <w:shd w:val="clear" w:color="auto" w:fill="auto"/>
            <w:vAlign w:val="center"/>
          </w:tcPr>
          <w:p w14:paraId="0206CA65"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档案销毁清册</w:t>
            </w:r>
          </w:p>
        </w:tc>
        <w:tc>
          <w:tcPr>
            <w:tcW w:w="1701" w:type="dxa"/>
            <w:tcBorders>
              <w:top w:val="nil"/>
              <w:left w:val="nil"/>
              <w:bottom w:val="single" w:sz="4" w:space="0" w:color="auto"/>
              <w:right w:val="single" w:sz="4" w:space="0" w:color="auto"/>
            </w:tcBorders>
            <w:shd w:val="clear" w:color="auto" w:fill="auto"/>
            <w:vAlign w:val="center"/>
          </w:tcPr>
          <w:p w14:paraId="598F455A"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永久</w:t>
            </w:r>
          </w:p>
        </w:tc>
        <w:tc>
          <w:tcPr>
            <w:tcW w:w="1276" w:type="dxa"/>
            <w:tcBorders>
              <w:top w:val="nil"/>
              <w:left w:val="nil"/>
              <w:bottom w:val="single" w:sz="4" w:space="0" w:color="auto"/>
              <w:right w:val="single" w:sz="4" w:space="0" w:color="auto"/>
            </w:tcBorders>
            <w:shd w:val="clear" w:color="auto" w:fill="auto"/>
            <w:vAlign w:val="center"/>
          </w:tcPr>
          <w:p w14:paraId="68648488"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4E3A7CE1"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135886D"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3.6</w:t>
            </w:r>
          </w:p>
        </w:tc>
        <w:tc>
          <w:tcPr>
            <w:tcW w:w="4245" w:type="dxa"/>
            <w:tcBorders>
              <w:top w:val="nil"/>
              <w:left w:val="nil"/>
              <w:bottom w:val="single" w:sz="4" w:space="0" w:color="auto"/>
              <w:right w:val="single" w:sz="4" w:space="0" w:color="auto"/>
            </w:tcBorders>
            <w:shd w:val="clear" w:color="auto" w:fill="auto"/>
            <w:vAlign w:val="center"/>
          </w:tcPr>
          <w:p w14:paraId="4DBF844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档案移交清册</w:t>
            </w:r>
          </w:p>
        </w:tc>
        <w:tc>
          <w:tcPr>
            <w:tcW w:w="1701" w:type="dxa"/>
            <w:tcBorders>
              <w:top w:val="nil"/>
              <w:left w:val="nil"/>
              <w:bottom w:val="single" w:sz="4" w:space="0" w:color="auto"/>
              <w:right w:val="single" w:sz="4" w:space="0" w:color="auto"/>
            </w:tcBorders>
            <w:shd w:val="clear" w:color="auto" w:fill="auto"/>
            <w:vAlign w:val="center"/>
          </w:tcPr>
          <w:p w14:paraId="4741967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3A363FCD"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5459CC9F"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4D5A2A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3.7</w:t>
            </w:r>
          </w:p>
        </w:tc>
        <w:tc>
          <w:tcPr>
            <w:tcW w:w="4245" w:type="dxa"/>
            <w:tcBorders>
              <w:top w:val="nil"/>
              <w:left w:val="nil"/>
              <w:bottom w:val="single" w:sz="4" w:space="0" w:color="auto"/>
              <w:right w:val="single" w:sz="4" w:space="0" w:color="auto"/>
            </w:tcBorders>
            <w:shd w:val="clear" w:color="auto" w:fill="auto"/>
            <w:vAlign w:val="center"/>
          </w:tcPr>
          <w:p w14:paraId="02CE7FA6"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上门核实记录单</w:t>
            </w:r>
          </w:p>
        </w:tc>
        <w:tc>
          <w:tcPr>
            <w:tcW w:w="1701" w:type="dxa"/>
            <w:tcBorders>
              <w:top w:val="nil"/>
              <w:left w:val="nil"/>
              <w:bottom w:val="single" w:sz="4" w:space="0" w:color="auto"/>
              <w:right w:val="single" w:sz="4" w:space="0" w:color="auto"/>
            </w:tcBorders>
            <w:shd w:val="clear" w:color="auto" w:fill="auto"/>
            <w:vAlign w:val="center"/>
          </w:tcPr>
          <w:p w14:paraId="4703AAA4"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30年</w:t>
            </w:r>
          </w:p>
        </w:tc>
        <w:tc>
          <w:tcPr>
            <w:tcW w:w="1276" w:type="dxa"/>
            <w:tcBorders>
              <w:top w:val="nil"/>
              <w:left w:val="nil"/>
              <w:bottom w:val="single" w:sz="4" w:space="0" w:color="auto"/>
              <w:right w:val="single" w:sz="4" w:space="0" w:color="auto"/>
            </w:tcBorders>
            <w:shd w:val="clear" w:color="auto" w:fill="auto"/>
            <w:vAlign w:val="center"/>
          </w:tcPr>
          <w:p w14:paraId="72B63D47"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16053" w14:paraId="1E9E6149" w14:textId="77777777" w:rsidTr="0031605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140BC51C"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3.8</w:t>
            </w:r>
          </w:p>
        </w:tc>
        <w:tc>
          <w:tcPr>
            <w:tcW w:w="4245" w:type="dxa"/>
            <w:tcBorders>
              <w:top w:val="nil"/>
              <w:left w:val="nil"/>
              <w:bottom w:val="single" w:sz="4" w:space="0" w:color="auto"/>
              <w:right w:val="single" w:sz="4" w:space="0" w:color="auto"/>
            </w:tcBorders>
            <w:shd w:val="clear" w:color="auto" w:fill="auto"/>
            <w:vAlign w:val="center"/>
          </w:tcPr>
          <w:p w14:paraId="22957261" w14:textId="77777777" w:rsidR="00316053" w:rsidRDefault="00316053" w:rsidP="00316053">
            <w:pPr>
              <w:widowControl/>
              <w:jc w:val="left"/>
              <w:rPr>
                <w:rFonts w:ascii="宋体" w:hAnsi="宋体" w:cs="宋体"/>
                <w:color w:val="000000"/>
                <w:kern w:val="0"/>
                <w:szCs w:val="21"/>
              </w:rPr>
            </w:pPr>
            <w:r>
              <w:rPr>
                <w:rFonts w:ascii="宋体" w:hAnsi="宋体" w:cs="宋体" w:hint="eastAsia"/>
                <w:color w:val="000000"/>
                <w:kern w:val="0"/>
                <w:szCs w:val="21"/>
              </w:rPr>
              <w:t>银行对账单</w:t>
            </w:r>
          </w:p>
        </w:tc>
        <w:tc>
          <w:tcPr>
            <w:tcW w:w="1701" w:type="dxa"/>
            <w:tcBorders>
              <w:top w:val="nil"/>
              <w:left w:val="nil"/>
              <w:bottom w:val="single" w:sz="4" w:space="0" w:color="auto"/>
              <w:right w:val="single" w:sz="4" w:space="0" w:color="auto"/>
            </w:tcBorders>
            <w:shd w:val="clear" w:color="auto" w:fill="auto"/>
            <w:vAlign w:val="center"/>
          </w:tcPr>
          <w:p w14:paraId="5A51B759"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10年</w:t>
            </w:r>
          </w:p>
        </w:tc>
        <w:tc>
          <w:tcPr>
            <w:tcW w:w="1276" w:type="dxa"/>
            <w:tcBorders>
              <w:top w:val="nil"/>
              <w:left w:val="nil"/>
              <w:bottom w:val="single" w:sz="4" w:space="0" w:color="auto"/>
              <w:right w:val="single" w:sz="4" w:space="0" w:color="auto"/>
            </w:tcBorders>
            <w:shd w:val="clear" w:color="auto" w:fill="auto"/>
            <w:vAlign w:val="center"/>
          </w:tcPr>
          <w:p w14:paraId="0BF3AF72" w14:textId="77777777" w:rsidR="00316053" w:rsidRDefault="00316053" w:rsidP="0031605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bl>
    <w:p w14:paraId="5E3C3F05" w14:textId="343A5F5B" w:rsidR="00662D04" w:rsidRPr="00AD2E61" w:rsidRDefault="00624F3B" w:rsidP="009E37FA">
      <w:pPr>
        <w:pStyle w:val="af5"/>
        <w:ind w:firstLineChars="0" w:firstLine="0"/>
      </w:pPr>
      <w:r>
        <w:rPr>
          <w:rFonts w:hint="eastAsia"/>
        </w:rPr>
        <w:t>注：业务会计档案的保管期限，从会计年度终了后的第一天算起。</w:t>
      </w:r>
    </w:p>
    <w:p w14:paraId="484A8546" w14:textId="77777777" w:rsidR="00662D04" w:rsidRDefault="00662D04" w:rsidP="00662D04">
      <w:pPr>
        <w:pStyle w:val="af5"/>
        <w:ind w:firstLine="420"/>
      </w:pPr>
      <w:r>
        <w:br w:type="page"/>
      </w:r>
    </w:p>
    <w:p w14:paraId="6DE79BD4" w14:textId="77777777" w:rsidR="003D55A1" w:rsidRPr="003D55A1" w:rsidRDefault="003D55A1" w:rsidP="007E23E0">
      <w:pPr>
        <w:pStyle w:val="af5"/>
        <w:ind w:firstLine="420"/>
        <w:jc w:val="center"/>
        <w:outlineLvl w:val="0"/>
        <w:rPr>
          <w:rFonts w:ascii="黑体" w:eastAsia="黑体" w:hAnsi="黑体"/>
        </w:rPr>
      </w:pPr>
      <w:r w:rsidRPr="003D55A1">
        <w:rPr>
          <w:rFonts w:ascii="黑体" w:eastAsia="黑体" w:hAnsi="黑体" w:hint="eastAsia"/>
        </w:rPr>
        <w:lastRenderedPageBreak/>
        <w:t>附录B</w:t>
      </w:r>
    </w:p>
    <w:p w14:paraId="69520634" w14:textId="3BC63977" w:rsidR="003D55A1" w:rsidRDefault="003D55A1" w:rsidP="003D55A1">
      <w:pPr>
        <w:pStyle w:val="af5"/>
        <w:ind w:firstLine="420"/>
        <w:jc w:val="center"/>
        <w:rPr>
          <w:rFonts w:ascii="黑体" w:eastAsia="黑体" w:hAnsi="黑体"/>
        </w:rPr>
      </w:pPr>
      <w:r w:rsidRPr="003D55A1">
        <w:rPr>
          <w:rFonts w:ascii="黑体" w:eastAsia="黑体" w:hAnsi="黑体" w:hint="eastAsia"/>
        </w:rPr>
        <w:t>（资料性）</w:t>
      </w:r>
    </w:p>
    <w:p w14:paraId="4E9C7298" w14:textId="77777777" w:rsidR="00F744E6" w:rsidRDefault="00F744E6" w:rsidP="00F744E6">
      <w:pPr>
        <w:pStyle w:val="af5"/>
        <w:ind w:firstLine="420"/>
        <w:jc w:val="center"/>
        <w:rPr>
          <w:rFonts w:ascii="黑体" w:eastAsia="黑体" w:hAnsi="黑体"/>
        </w:rPr>
      </w:pPr>
      <w:r>
        <w:rPr>
          <w:rFonts w:ascii="黑体" w:eastAsia="黑体" w:hAnsi="黑体" w:hint="eastAsia"/>
        </w:rPr>
        <w:t>归档章式样</w:t>
      </w:r>
    </w:p>
    <w:p w14:paraId="62E5074F" w14:textId="77777777" w:rsidR="00F744E6" w:rsidRDefault="00F744E6" w:rsidP="00F744E6">
      <w:pPr>
        <w:pStyle w:val="af5"/>
        <w:ind w:firstLine="420"/>
        <w:jc w:val="center"/>
        <w:rPr>
          <w:rFonts w:ascii="黑体" w:eastAsia="黑体" w:hAnsi="黑体"/>
        </w:rPr>
      </w:pPr>
    </w:p>
    <w:tbl>
      <w:tblPr>
        <w:tblStyle w:val="aff"/>
        <w:tblW w:w="0" w:type="auto"/>
        <w:jc w:val="center"/>
        <w:tblLook w:val="04A0" w:firstRow="1" w:lastRow="0" w:firstColumn="1" w:lastColumn="0" w:noHBand="0" w:noVBand="1"/>
      </w:tblPr>
      <w:tblGrid>
        <w:gridCol w:w="2836"/>
      </w:tblGrid>
      <w:tr w:rsidR="00F744E6" w14:paraId="1644A01F" w14:textId="77777777" w:rsidTr="00815382">
        <w:trPr>
          <w:trHeight w:val="246"/>
          <w:jc w:val="center"/>
        </w:trPr>
        <w:tc>
          <w:tcPr>
            <w:tcW w:w="2836" w:type="dxa"/>
          </w:tcPr>
          <w:p w14:paraId="07565697" w14:textId="77777777" w:rsidR="00F744E6" w:rsidRDefault="00F744E6" w:rsidP="00815382">
            <w:pPr>
              <w:pStyle w:val="af5"/>
              <w:ind w:firstLineChars="0" w:firstLine="0"/>
              <w:jc w:val="center"/>
              <w:rPr>
                <w:rFonts w:ascii="黑体" w:eastAsia="黑体" w:hAnsi="黑体"/>
              </w:rPr>
            </w:pPr>
            <w:r>
              <w:rPr>
                <w:rFonts w:ascii="黑体" w:eastAsia="黑体" w:hAnsi="黑体" w:hint="eastAsia"/>
              </w:rPr>
              <w:t>档号</w:t>
            </w:r>
          </w:p>
        </w:tc>
      </w:tr>
      <w:tr w:rsidR="00F744E6" w14:paraId="0ABB4E7F" w14:textId="77777777" w:rsidTr="00815382">
        <w:trPr>
          <w:trHeight w:val="551"/>
          <w:jc w:val="center"/>
        </w:trPr>
        <w:tc>
          <w:tcPr>
            <w:tcW w:w="2836" w:type="dxa"/>
          </w:tcPr>
          <w:p w14:paraId="61BF80C1" w14:textId="77777777" w:rsidR="00F744E6" w:rsidRDefault="00F744E6" w:rsidP="00815382">
            <w:pPr>
              <w:pStyle w:val="af5"/>
              <w:ind w:firstLineChars="0" w:firstLine="0"/>
              <w:jc w:val="center"/>
              <w:rPr>
                <w:rFonts w:ascii="黑体" w:eastAsia="黑体" w:hAnsi="黑体"/>
              </w:rPr>
            </w:pPr>
          </w:p>
        </w:tc>
      </w:tr>
    </w:tbl>
    <w:p w14:paraId="4EBF2492" w14:textId="77777777" w:rsidR="00F744E6" w:rsidRDefault="00F744E6" w:rsidP="00F744E6">
      <w:pPr>
        <w:pStyle w:val="af5"/>
        <w:ind w:firstLine="420"/>
        <w:jc w:val="center"/>
        <w:rPr>
          <w:rFonts w:ascii="黑体" w:eastAsia="黑体" w:hAnsi="黑体"/>
        </w:rPr>
      </w:pPr>
      <w:r>
        <w:rPr>
          <w:rFonts w:ascii="黑体" w:eastAsia="黑体" w:hAnsi="黑体" w:hint="eastAsia"/>
        </w:rPr>
        <w:t>图B</w:t>
      </w:r>
      <w:r>
        <w:rPr>
          <w:rFonts w:ascii="黑体" w:eastAsia="黑体" w:hAnsi="黑体"/>
        </w:rPr>
        <w:t xml:space="preserve">1  </w:t>
      </w:r>
      <w:r>
        <w:rPr>
          <w:rFonts w:ascii="黑体" w:eastAsia="黑体" w:hAnsi="黑体" w:hint="eastAsia"/>
        </w:rPr>
        <w:t>归档章式样一</w:t>
      </w:r>
    </w:p>
    <w:p w14:paraId="15EAC4FE" w14:textId="77777777" w:rsidR="00F744E6" w:rsidRDefault="00F744E6" w:rsidP="00F744E6">
      <w:pPr>
        <w:pStyle w:val="af5"/>
        <w:ind w:firstLine="420"/>
        <w:jc w:val="center"/>
        <w:rPr>
          <w:rFonts w:ascii="黑体" w:eastAsia="黑体" w:hAnsi="黑体"/>
        </w:rPr>
      </w:pPr>
    </w:p>
    <w:tbl>
      <w:tblPr>
        <w:tblStyle w:val="aff"/>
        <w:tblW w:w="0" w:type="auto"/>
        <w:jc w:val="center"/>
        <w:tblLook w:val="04A0" w:firstRow="1" w:lastRow="0" w:firstColumn="1" w:lastColumn="0" w:noHBand="0" w:noVBand="1"/>
      </w:tblPr>
      <w:tblGrid>
        <w:gridCol w:w="2836"/>
      </w:tblGrid>
      <w:tr w:rsidR="00F744E6" w14:paraId="487D7EF7" w14:textId="77777777" w:rsidTr="00815382">
        <w:trPr>
          <w:trHeight w:val="246"/>
          <w:jc w:val="center"/>
        </w:trPr>
        <w:tc>
          <w:tcPr>
            <w:tcW w:w="2836" w:type="dxa"/>
          </w:tcPr>
          <w:p w14:paraId="6A93F07B" w14:textId="77777777" w:rsidR="00F744E6" w:rsidRDefault="00F744E6" w:rsidP="00815382">
            <w:pPr>
              <w:pStyle w:val="af5"/>
              <w:ind w:firstLineChars="0" w:firstLine="0"/>
              <w:rPr>
                <w:rFonts w:ascii="黑体" w:eastAsia="黑体" w:hAnsi="黑体"/>
              </w:rPr>
            </w:pPr>
            <w:r>
              <w:rPr>
                <w:rFonts w:ascii="黑体" w:eastAsia="黑体" w:hAnsi="黑体" w:hint="eastAsia"/>
              </w:rPr>
              <w:t xml:space="preserve">※档号： </w:t>
            </w:r>
            <w:r>
              <w:rPr>
                <w:rFonts w:ascii="黑体" w:eastAsia="黑体" w:hAnsi="黑体"/>
              </w:rPr>
              <w:t xml:space="preserve">              </w:t>
            </w:r>
          </w:p>
        </w:tc>
      </w:tr>
      <w:tr w:rsidR="00F744E6" w14:paraId="6809F7FA" w14:textId="77777777" w:rsidTr="00815382">
        <w:trPr>
          <w:trHeight w:val="251"/>
          <w:jc w:val="center"/>
        </w:trPr>
        <w:tc>
          <w:tcPr>
            <w:tcW w:w="2836" w:type="dxa"/>
          </w:tcPr>
          <w:p w14:paraId="117CB33C" w14:textId="77777777" w:rsidR="00F744E6" w:rsidRDefault="00F744E6" w:rsidP="00815382">
            <w:pPr>
              <w:pStyle w:val="af5"/>
              <w:ind w:firstLineChars="0" w:firstLine="0"/>
              <w:rPr>
                <w:rFonts w:ascii="黑体" w:eastAsia="黑体" w:hAnsi="黑体"/>
              </w:rPr>
            </w:pPr>
            <w:r>
              <w:rPr>
                <w:rFonts w:ascii="黑体" w:eastAsia="黑体" w:hAnsi="黑体" w:hint="eastAsia"/>
              </w:rPr>
              <w:t>归档机构/部门：</w:t>
            </w:r>
          </w:p>
          <w:p w14:paraId="77F4AEAE" w14:textId="77777777" w:rsidR="00F744E6" w:rsidRDefault="00F744E6" w:rsidP="00815382">
            <w:pPr>
              <w:pStyle w:val="af5"/>
              <w:ind w:firstLineChars="0" w:firstLine="0"/>
              <w:rPr>
                <w:rFonts w:ascii="黑体" w:eastAsia="黑体" w:hAnsi="黑体"/>
              </w:rPr>
            </w:pPr>
            <w:r>
              <w:rPr>
                <w:rFonts w:ascii="黑体" w:eastAsia="黑体" w:hAnsi="黑体" w:hint="eastAsia"/>
              </w:rPr>
              <w:t>题名：</w:t>
            </w:r>
          </w:p>
          <w:p w14:paraId="00DE37A9" w14:textId="77777777" w:rsidR="00F744E6" w:rsidRDefault="00F744E6" w:rsidP="00815382">
            <w:pPr>
              <w:pStyle w:val="af5"/>
              <w:ind w:firstLineChars="0" w:firstLine="0"/>
              <w:rPr>
                <w:rFonts w:ascii="黑体" w:eastAsia="黑体" w:hAnsi="黑体"/>
              </w:rPr>
            </w:pPr>
            <w:r>
              <w:rPr>
                <w:rFonts w:ascii="黑体" w:eastAsia="黑体" w:hAnsi="黑体"/>
              </w:rPr>
              <w:t>……</w:t>
            </w:r>
          </w:p>
        </w:tc>
      </w:tr>
    </w:tbl>
    <w:p w14:paraId="617B2AC1" w14:textId="77777777" w:rsidR="00F744E6" w:rsidRDefault="00F744E6" w:rsidP="00F744E6">
      <w:pPr>
        <w:pStyle w:val="af5"/>
        <w:ind w:firstLine="420"/>
        <w:jc w:val="center"/>
        <w:rPr>
          <w:rFonts w:ascii="黑体" w:eastAsia="黑体" w:hAnsi="黑体"/>
        </w:rPr>
      </w:pPr>
      <w:r>
        <w:rPr>
          <w:rFonts w:ascii="黑体" w:eastAsia="黑体" w:hAnsi="黑体" w:hint="eastAsia"/>
        </w:rPr>
        <w:t>注：标有“※”为必填项。</w:t>
      </w:r>
    </w:p>
    <w:p w14:paraId="4D2419DC" w14:textId="77777777" w:rsidR="00F744E6" w:rsidRDefault="00F744E6" w:rsidP="00F744E6">
      <w:pPr>
        <w:pStyle w:val="af5"/>
        <w:ind w:firstLine="420"/>
        <w:jc w:val="center"/>
        <w:rPr>
          <w:rFonts w:ascii="黑体" w:eastAsia="黑体" w:hAnsi="黑体"/>
        </w:rPr>
      </w:pPr>
      <w:r>
        <w:rPr>
          <w:rFonts w:ascii="黑体" w:eastAsia="黑体" w:hAnsi="黑体" w:hint="eastAsia"/>
        </w:rPr>
        <w:t>图B</w:t>
      </w:r>
      <w:r>
        <w:rPr>
          <w:rFonts w:ascii="黑体" w:eastAsia="黑体" w:hAnsi="黑体"/>
        </w:rPr>
        <w:t xml:space="preserve">2  </w:t>
      </w:r>
      <w:r>
        <w:rPr>
          <w:rFonts w:ascii="黑体" w:eastAsia="黑体" w:hAnsi="黑体" w:hint="eastAsia"/>
        </w:rPr>
        <w:t>归档章式样二</w:t>
      </w:r>
    </w:p>
    <w:p w14:paraId="64C7BE01" w14:textId="77777777" w:rsidR="003D55A1" w:rsidRDefault="003D55A1" w:rsidP="003D55A1">
      <w:pPr>
        <w:pStyle w:val="af5"/>
        <w:ind w:firstLineChars="0" w:firstLine="0"/>
        <w:jc w:val="left"/>
      </w:pPr>
    </w:p>
    <w:p w14:paraId="5DD1296B" w14:textId="77777777" w:rsidR="003D55A1" w:rsidRDefault="003D55A1" w:rsidP="00662D04">
      <w:pPr>
        <w:pStyle w:val="af5"/>
        <w:ind w:firstLine="420"/>
      </w:pPr>
      <w:r>
        <w:br w:type="page"/>
      </w:r>
    </w:p>
    <w:p w14:paraId="3C2ECDC8" w14:textId="77777777" w:rsidR="00C2304E" w:rsidRDefault="00C2304E" w:rsidP="007E23E0">
      <w:pPr>
        <w:pStyle w:val="af5"/>
        <w:ind w:firstLineChars="0" w:firstLine="0"/>
        <w:jc w:val="center"/>
        <w:outlineLvl w:val="0"/>
        <w:rPr>
          <w:rFonts w:ascii="黑体" w:eastAsia="黑体" w:hAnsi="黑体"/>
        </w:rPr>
      </w:pPr>
      <w:r w:rsidRPr="003D55A1">
        <w:rPr>
          <w:rFonts w:ascii="黑体" w:eastAsia="黑体" w:hAnsi="黑体" w:hint="eastAsia"/>
        </w:rPr>
        <w:lastRenderedPageBreak/>
        <w:t>附录</w:t>
      </w:r>
      <w:r>
        <w:rPr>
          <w:rFonts w:ascii="黑体" w:eastAsia="黑体" w:hAnsi="黑体"/>
        </w:rPr>
        <w:t>C</w:t>
      </w:r>
    </w:p>
    <w:p w14:paraId="6A993850" w14:textId="77777777" w:rsidR="00C2304E" w:rsidRPr="00E35187" w:rsidRDefault="00C2304E" w:rsidP="00C2304E">
      <w:pPr>
        <w:pStyle w:val="af5"/>
        <w:ind w:firstLineChars="0" w:firstLine="0"/>
        <w:jc w:val="center"/>
      </w:pPr>
      <w:r w:rsidRPr="003D55A1">
        <w:rPr>
          <w:rFonts w:ascii="黑体" w:eastAsia="黑体" w:hAnsi="黑体" w:hint="eastAsia"/>
        </w:rPr>
        <w:t>（资料性）</w:t>
      </w:r>
    </w:p>
    <w:p w14:paraId="070F10F6" w14:textId="77777777" w:rsidR="00F744E6" w:rsidRDefault="00F744E6" w:rsidP="00F744E6">
      <w:pPr>
        <w:pStyle w:val="af5"/>
        <w:ind w:firstLineChars="0" w:firstLine="0"/>
        <w:jc w:val="center"/>
        <w:rPr>
          <w:rFonts w:ascii="黑体" w:eastAsia="黑体" w:hAnsi="黑体"/>
        </w:rPr>
      </w:pPr>
      <w:r>
        <w:rPr>
          <w:rFonts w:ascii="黑体" w:eastAsia="黑体" w:hAnsi="黑体" w:hint="eastAsia"/>
        </w:rPr>
        <w:t>案卷目录</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134"/>
        <w:gridCol w:w="2533"/>
        <w:gridCol w:w="992"/>
        <w:gridCol w:w="992"/>
        <w:gridCol w:w="1046"/>
        <w:gridCol w:w="958"/>
      </w:tblGrid>
      <w:tr w:rsidR="00F744E6" w14:paraId="4F9FFA12" w14:textId="77777777" w:rsidTr="00815382">
        <w:trPr>
          <w:trHeight w:val="614"/>
        </w:trPr>
        <w:tc>
          <w:tcPr>
            <w:tcW w:w="704" w:type="dxa"/>
          </w:tcPr>
          <w:p w14:paraId="680A60C4" w14:textId="77777777" w:rsidR="00F744E6" w:rsidRPr="00C2304E" w:rsidRDefault="00F744E6" w:rsidP="00815382">
            <w:pPr>
              <w:autoSpaceDE w:val="0"/>
              <w:autoSpaceDN w:val="0"/>
              <w:adjustRightInd w:val="0"/>
              <w:spacing w:line="560" w:lineRule="exact"/>
              <w:ind w:left="-103" w:right="-114"/>
              <w:jc w:val="center"/>
              <w:rPr>
                <w:rFonts w:ascii="宋体" w:hAnsi="宋体"/>
                <w:b/>
                <w:color w:val="000000"/>
                <w:szCs w:val="21"/>
              </w:rPr>
            </w:pPr>
            <w:r>
              <w:rPr>
                <w:rFonts w:ascii="宋体" w:hAnsi="宋体" w:hint="eastAsia"/>
                <w:b/>
                <w:color w:val="000000"/>
                <w:szCs w:val="21"/>
              </w:rPr>
              <w:t>序号</w:t>
            </w:r>
          </w:p>
        </w:tc>
        <w:tc>
          <w:tcPr>
            <w:tcW w:w="1134" w:type="dxa"/>
          </w:tcPr>
          <w:p w14:paraId="712F3044" w14:textId="77777777" w:rsidR="00F744E6" w:rsidRPr="00C2304E" w:rsidRDefault="00F744E6" w:rsidP="00815382">
            <w:pPr>
              <w:autoSpaceDE w:val="0"/>
              <w:autoSpaceDN w:val="0"/>
              <w:adjustRightInd w:val="0"/>
              <w:spacing w:line="560" w:lineRule="exact"/>
              <w:ind w:left="-103" w:right="-114"/>
              <w:jc w:val="center"/>
              <w:rPr>
                <w:rFonts w:ascii="宋体" w:hAnsi="宋体"/>
                <w:b/>
                <w:color w:val="000000"/>
                <w:szCs w:val="21"/>
              </w:rPr>
            </w:pPr>
            <w:r>
              <w:rPr>
                <w:rFonts w:ascii="宋体" w:hAnsi="宋体" w:hint="eastAsia"/>
                <w:b/>
                <w:color w:val="000000"/>
                <w:szCs w:val="21"/>
              </w:rPr>
              <w:t>案卷号</w:t>
            </w:r>
          </w:p>
        </w:tc>
        <w:tc>
          <w:tcPr>
            <w:tcW w:w="2533" w:type="dxa"/>
          </w:tcPr>
          <w:p w14:paraId="3A5BA494" w14:textId="77777777" w:rsidR="00F744E6" w:rsidRPr="00C2304E" w:rsidRDefault="00F744E6" w:rsidP="00815382">
            <w:pPr>
              <w:autoSpaceDE w:val="0"/>
              <w:autoSpaceDN w:val="0"/>
              <w:adjustRightInd w:val="0"/>
              <w:spacing w:line="560" w:lineRule="exact"/>
              <w:ind w:left="-103" w:right="-114"/>
              <w:jc w:val="center"/>
              <w:rPr>
                <w:rFonts w:ascii="宋体" w:hAnsi="宋体"/>
                <w:b/>
                <w:color w:val="000000"/>
                <w:szCs w:val="21"/>
              </w:rPr>
            </w:pPr>
            <w:r>
              <w:rPr>
                <w:rFonts w:ascii="宋体" w:hAnsi="宋体" w:hint="eastAsia"/>
                <w:b/>
                <w:color w:val="000000"/>
                <w:szCs w:val="21"/>
              </w:rPr>
              <w:t>案卷标题</w:t>
            </w:r>
          </w:p>
        </w:tc>
        <w:tc>
          <w:tcPr>
            <w:tcW w:w="992" w:type="dxa"/>
          </w:tcPr>
          <w:p w14:paraId="68C58F9D" w14:textId="77777777" w:rsidR="00F744E6" w:rsidRPr="00C2304E" w:rsidRDefault="00F744E6" w:rsidP="00815382">
            <w:pPr>
              <w:autoSpaceDE w:val="0"/>
              <w:autoSpaceDN w:val="0"/>
              <w:adjustRightInd w:val="0"/>
              <w:spacing w:line="560" w:lineRule="exact"/>
              <w:ind w:left="-103" w:right="-114"/>
              <w:jc w:val="center"/>
              <w:rPr>
                <w:rFonts w:ascii="宋体" w:hAnsi="宋体"/>
                <w:b/>
                <w:color w:val="000000"/>
                <w:szCs w:val="21"/>
              </w:rPr>
            </w:pPr>
            <w:r>
              <w:rPr>
                <w:rFonts w:ascii="宋体" w:hAnsi="宋体" w:hint="eastAsia"/>
                <w:b/>
                <w:color w:val="000000"/>
                <w:szCs w:val="21"/>
              </w:rPr>
              <w:t>保管期限</w:t>
            </w:r>
          </w:p>
        </w:tc>
        <w:tc>
          <w:tcPr>
            <w:tcW w:w="992" w:type="dxa"/>
          </w:tcPr>
          <w:p w14:paraId="7E236FAB" w14:textId="77777777" w:rsidR="00F744E6" w:rsidRPr="00C2304E" w:rsidRDefault="00F744E6" w:rsidP="00815382">
            <w:pPr>
              <w:autoSpaceDE w:val="0"/>
              <w:autoSpaceDN w:val="0"/>
              <w:adjustRightInd w:val="0"/>
              <w:spacing w:line="560" w:lineRule="exact"/>
              <w:ind w:left="-103" w:right="-114"/>
              <w:jc w:val="center"/>
              <w:rPr>
                <w:rFonts w:ascii="宋体" w:hAnsi="宋体"/>
                <w:b/>
                <w:color w:val="000000"/>
                <w:szCs w:val="21"/>
              </w:rPr>
            </w:pPr>
            <w:r>
              <w:rPr>
                <w:rFonts w:ascii="宋体" w:hAnsi="宋体" w:hint="eastAsia"/>
                <w:b/>
                <w:color w:val="000000"/>
                <w:szCs w:val="21"/>
              </w:rPr>
              <w:t>件数</w:t>
            </w:r>
          </w:p>
        </w:tc>
        <w:tc>
          <w:tcPr>
            <w:tcW w:w="1046" w:type="dxa"/>
          </w:tcPr>
          <w:p w14:paraId="307FFA11" w14:textId="77777777" w:rsidR="00F744E6" w:rsidRPr="00C2304E" w:rsidRDefault="00F744E6" w:rsidP="00815382">
            <w:pPr>
              <w:autoSpaceDE w:val="0"/>
              <w:autoSpaceDN w:val="0"/>
              <w:adjustRightInd w:val="0"/>
              <w:spacing w:line="560" w:lineRule="exact"/>
              <w:ind w:left="-103" w:right="-114"/>
              <w:jc w:val="center"/>
              <w:rPr>
                <w:rFonts w:ascii="宋体" w:hAnsi="宋体"/>
                <w:b/>
                <w:color w:val="000000"/>
                <w:szCs w:val="21"/>
              </w:rPr>
            </w:pPr>
            <w:r>
              <w:rPr>
                <w:rFonts w:ascii="宋体" w:hAnsi="宋体" w:hint="eastAsia"/>
                <w:b/>
                <w:color w:val="000000"/>
                <w:szCs w:val="21"/>
              </w:rPr>
              <w:t>页数</w:t>
            </w:r>
          </w:p>
        </w:tc>
        <w:tc>
          <w:tcPr>
            <w:tcW w:w="958" w:type="dxa"/>
          </w:tcPr>
          <w:p w14:paraId="38A93D43" w14:textId="77777777" w:rsidR="00F744E6" w:rsidRPr="00C2304E" w:rsidRDefault="00F744E6" w:rsidP="00815382">
            <w:pPr>
              <w:autoSpaceDE w:val="0"/>
              <w:autoSpaceDN w:val="0"/>
              <w:adjustRightInd w:val="0"/>
              <w:spacing w:line="560" w:lineRule="exact"/>
              <w:ind w:left="-103" w:right="-114"/>
              <w:jc w:val="center"/>
              <w:rPr>
                <w:rFonts w:ascii="宋体" w:hAnsi="宋体"/>
                <w:b/>
                <w:color w:val="000000"/>
                <w:szCs w:val="21"/>
              </w:rPr>
            </w:pPr>
            <w:r>
              <w:rPr>
                <w:rFonts w:ascii="宋体" w:hAnsi="宋体" w:hint="eastAsia"/>
                <w:b/>
                <w:color w:val="000000"/>
                <w:szCs w:val="21"/>
              </w:rPr>
              <w:t>备注</w:t>
            </w:r>
          </w:p>
        </w:tc>
      </w:tr>
      <w:tr w:rsidR="00F744E6" w14:paraId="5D8D61CC" w14:textId="77777777" w:rsidTr="00815382">
        <w:tc>
          <w:tcPr>
            <w:tcW w:w="704" w:type="dxa"/>
          </w:tcPr>
          <w:p w14:paraId="4749705C" w14:textId="77777777" w:rsidR="00F744E6" w:rsidRPr="00C2304E" w:rsidRDefault="00F744E6" w:rsidP="00815382">
            <w:pPr>
              <w:autoSpaceDE w:val="0"/>
              <w:autoSpaceDN w:val="0"/>
              <w:adjustRightInd w:val="0"/>
              <w:spacing w:line="560" w:lineRule="exact"/>
              <w:ind w:right="360"/>
              <w:rPr>
                <w:rFonts w:ascii="宋体" w:hAnsi="宋体"/>
                <w:b/>
                <w:color w:val="000000"/>
                <w:szCs w:val="21"/>
              </w:rPr>
            </w:pPr>
          </w:p>
        </w:tc>
        <w:tc>
          <w:tcPr>
            <w:tcW w:w="1134" w:type="dxa"/>
          </w:tcPr>
          <w:p w14:paraId="676861DF" w14:textId="77777777" w:rsidR="00F744E6" w:rsidRPr="00C2304E" w:rsidRDefault="00F744E6" w:rsidP="00815382">
            <w:pPr>
              <w:autoSpaceDE w:val="0"/>
              <w:autoSpaceDN w:val="0"/>
              <w:adjustRightInd w:val="0"/>
              <w:spacing w:line="560" w:lineRule="exact"/>
              <w:ind w:right="360"/>
              <w:rPr>
                <w:rFonts w:ascii="宋体" w:hAnsi="宋体"/>
                <w:b/>
                <w:color w:val="000000"/>
                <w:szCs w:val="21"/>
              </w:rPr>
            </w:pPr>
          </w:p>
        </w:tc>
        <w:tc>
          <w:tcPr>
            <w:tcW w:w="2533" w:type="dxa"/>
          </w:tcPr>
          <w:p w14:paraId="2A7F89CB" w14:textId="77777777" w:rsidR="00F744E6" w:rsidRPr="00C2304E" w:rsidRDefault="00F744E6" w:rsidP="00815382">
            <w:pPr>
              <w:autoSpaceDE w:val="0"/>
              <w:autoSpaceDN w:val="0"/>
              <w:adjustRightInd w:val="0"/>
              <w:spacing w:line="560" w:lineRule="exact"/>
              <w:ind w:right="360"/>
              <w:rPr>
                <w:rFonts w:ascii="宋体" w:hAnsi="宋体"/>
                <w:b/>
                <w:color w:val="000000"/>
                <w:szCs w:val="21"/>
              </w:rPr>
            </w:pPr>
          </w:p>
        </w:tc>
        <w:tc>
          <w:tcPr>
            <w:tcW w:w="992" w:type="dxa"/>
          </w:tcPr>
          <w:p w14:paraId="79D60C28" w14:textId="77777777" w:rsidR="00F744E6" w:rsidRPr="00C2304E" w:rsidRDefault="00F744E6" w:rsidP="00815382">
            <w:pPr>
              <w:autoSpaceDE w:val="0"/>
              <w:autoSpaceDN w:val="0"/>
              <w:adjustRightInd w:val="0"/>
              <w:spacing w:line="560" w:lineRule="exact"/>
              <w:ind w:right="360"/>
              <w:rPr>
                <w:rFonts w:ascii="宋体" w:hAnsi="宋体"/>
                <w:b/>
                <w:color w:val="000000"/>
                <w:szCs w:val="21"/>
              </w:rPr>
            </w:pPr>
          </w:p>
        </w:tc>
        <w:tc>
          <w:tcPr>
            <w:tcW w:w="992" w:type="dxa"/>
          </w:tcPr>
          <w:p w14:paraId="239D4B73" w14:textId="77777777" w:rsidR="00F744E6" w:rsidRPr="00C2304E" w:rsidRDefault="00F744E6" w:rsidP="00815382">
            <w:pPr>
              <w:autoSpaceDE w:val="0"/>
              <w:autoSpaceDN w:val="0"/>
              <w:adjustRightInd w:val="0"/>
              <w:spacing w:line="560" w:lineRule="exact"/>
              <w:ind w:right="360"/>
              <w:rPr>
                <w:rFonts w:ascii="宋体" w:hAnsi="宋体"/>
                <w:b/>
                <w:color w:val="000000"/>
                <w:szCs w:val="21"/>
              </w:rPr>
            </w:pPr>
          </w:p>
        </w:tc>
        <w:tc>
          <w:tcPr>
            <w:tcW w:w="1046" w:type="dxa"/>
          </w:tcPr>
          <w:p w14:paraId="64644A6D" w14:textId="77777777" w:rsidR="00F744E6" w:rsidRPr="00C2304E" w:rsidRDefault="00F744E6" w:rsidP="00815382">
            <w:pPr>
              <w:autoSpaceDE w:val="0"/>
              <w:autoSpaceDN w:val="0"/>
              <w:adjustRightInd w:val="0"/>
              <w:spacing w:line="560" w:lineRule="exact"/>
              <w:ind w:right="360"/>
              <w:rPr>
                <w:rFonts w:ascii="宋体" w:hAnsi="宋体"/>
                <w:b/>
                <w:color w:val="000000"/>
                <w:szCs w:val="21"/>
              </w:rPr>
            </w:pPr>
          </w:p>
        </w:tc>
        <w:tc>
          <w:tcPr>
            <w:tcW w:w="958" w:type="dxa"/>
          </w:tcPr>
          <w:p w14:paraId="768814A8" w14:textId="77777777" w:rsidR="00F744E6" w:rsidRPr="00C2304E" w:rsidRDefault="00F744E6" w:rsidP="00815382">
            <w:pPr>
              <w:autoSpaceDE w:val="0"/>
              <w:autoSpaceDN w:val="0"/>
              <w:adjustRightInd w:val="0"/>
              <w:spacing w:line="560" w:lineRule="exact"/>
              <w:ind w:right="360"/>
              <w:rPr>
                <w:rFonts w:ascii="宋体" w:hAnsi="宋体"/>
                <w:b/>
                <w:color w:val="000000"/>
                <w:szCs w:val="21"/>
              </w:rPr>
            </w:pPr>
          </w:p>
        </w:tc>
      </w:tr>
      <w:tr w:rsidR="00F744E6" w14:paraId="5BFAC79E" w14:textId="77777777" w:rsidTr="00815382">
        <w:tc>
          <w:tcPr>
            <w:tcW w:w="704" w:type="dxa"/>
          </w:tcPr>
          <w:p w14:paraId="13EDB730"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1134" w:type="dxa"/>
          </w:tcPr>
          <w:p w14:paraId="21996B61"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2533" w:type="dxa"/>
          </w:tcPr>
          <w:p w14:paraId="15B931E5"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92" w:type="dxa"/>
          </w:tcPr>
          <w:p w14:paraId="7CBBE6DE"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92" w:type="dxa"/>
          </w:tcPr>
          <w:p w14:paraId="4F94DA31"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1046" w:type="dxa"/>
          </w:tcPr>
          <w:p w14:paraId="1C837A45"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58" w:type="dxa"/>
          </w:tcPr>
          <w:p w14:paraId="7AF67531"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r>
      <w:tr w:rsidR="00F744E6" w14:paraId="351E81E2" w14:textId="77777777" w:rsidTr="00815382">
        <w:tc>
          <w:tcPr>
            <w:tcW w:w="704" w:type="dxa"/>
          </w:tcPr>
          <w:p w14:paraId="3EC8EB1D"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1134" w:type="dxa"/>
          </w:tcPr>
          <w:p w14:paraId="3CF094E5"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2533" w:type="dxa"/>
          </w:tcPr>
          <w:p w14:paraId="748CFB77"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92" w:type="dxa"/>
          </w:tcPr>
          <w:p w14:paraId="5F98021C"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92" w:type="dxa"/>
          </w:tcPr>
          <w:p w14:paraId="6595CC01"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1046" w:type="dxa"/>
          </w:tcPr>
          <w:p w14:paraId="3EC0286A"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58" w:type="dxa"/>
          </w:tcPr>
          <w:p w14:paraId="6CDB537B"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r>
      <w:tr w:rsidR="00F744E6" w14:paraId="2403666A" w14:textId="77777777" w:rsidTr="00815382">
        <w:tc>
          <w:tcPr>
            <w:tcW w:w="704" w:type="dxa"/>
          </w:tcPr>
          <w:p w14:paraId="6E6979AA"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1134" w:type="dxa"/>
          </w:tcPr>
          <w:p w14:paraId="5F6D624C"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2533" w:type="dxa"/>
          </w:tcPr>
          <w:p w14:paraId="0260DB0D"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92" w:type="dxa"/>
          </w:tcPr>
          <w:p w14:paraId="58C0223E"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92" w:type="dxa"/>
          </w:tcPr>
          <w:p w14:paraId="5DEE77EB"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1046" w:type="dxa"/>
          </w:tcPr>
          <w:p w14:paraId="207B6996"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58" w:type="dxa"/>
          </w:tcPr>
          <w:p w14:paraId="398E5298"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r>
      <w:tr w:rsidR="00F744E6" w14:paraId="193D1965" w14:textId="77777777" w:rsidTr="00815382">
        <w:tc>
          <w:tcPr>
            <w:tcW w:w="704" w:type="dxa"/>
          </w:tcPr>
          <w:p w14:paraId="317CB824"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1134" w:type="dxa"/>
          </w:tcPr>
          <w:p w14:paraId="18B1096F"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2533" w:type="dxa"/>
          </w:tcPr>
          <w:p w14:paraId="5AC39E52"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92" w:type="dxa"/>
          </w:tcPr>
          <w:p w14:paraId="1D9D9612"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92" w:type="dxa"/>
          </w:tcPr>
          <w:p w14:paraId="4192E1B1"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1046" w:type="dxa"/>
          </w:tcPr>
          <w:p w14:paraId="3AE92322"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58" w:type="dxa"/>
          </w:tcPr>
          <w:p w14:paraId="1CF5B568"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r>
      <w:tr w:rsidR="00F744E6" w14:paraId="16553B19" w14:textId="77777777" w:rsidTr="00815382">
        <w:tc>
          <w:tcPr>
            <w:tcW w:w="704" w:type="dxa"/>
          </w:tcPr>
          <w:p w14:paraId="5803FD86"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1134" w:type="dxa"/>
          </w:tcPr>
          <w:p w14:paraId="2C21E29C"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2533" w:type="dxa"/>
          </w:tcPr>
          <w:p w14:paraId="2AFF47DA"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92" w:type="dxa"/>
          </w:tcPr>
          <w:p w14:paraId="1E742D1F"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92" w:type="dxa"/>
          </w:tcPr>
          <w:p w14:paraId="69F3B734"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1046" w:type="dxa"/>
          </w:tcPr>
          <w:p w14:paraId="45C847E4"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58" w:type="dxa"/>
          </w:tcPr>
          <w:p w14:paraId="2F7AD54A"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r>
      <w:tr w:rsidR="00F744E6" w14:paraId="09612AD5" w14:textId="77777777" w:rsidTr="00815382">
        <w:tc>
          <w:tcPr>
            <w:tcW w:w="704" w:type="dxa"/>
          </w:tcPr>
          <w:p w14:paraId="5EC8DEEF"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1134" w:type="dxa"/>
          </w:tcPr>
          <w:p w14:paraId="5B1D6125"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2533" w:type="dxa"/>
          </w:tcPr>
          <w:p w14:paraId="1124BEFB"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92" w:type="dxa"/>
          </w:tcPr>
          <w:p w14:paraId="49BF644C"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92" w:type="dxa"/>
          </w:tcPr>
          <w:p w14:paraId="4E778B87"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1046" w:type="dxa"/>
          </w:tcPr>
          <w:p w14:paraId="5B30A4AA"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58" w:type="dxa"/>
          </w:tcPr>
          <w:p w14:paraId="7429F9CD"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r>
      <w:tr w:rsidR="00F744E6" w14:paraId="541D06D4" w14:textId="77777777" w:rsidTr="00815382">
        <w:tc>
          <w:tcPr>
            <w:tcW w:w="704" w:type="dxa"/>
          </w:tcPr>
          <w:p w14:paraId="6FB4DC82"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1134" w:type="dxa"/>
          </w:tcPr>
          <w:p w14:paraId="087C4ABC"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2533" w:type="dxa"/>
          </w:tcPr>
          <w:p w14:paraId="234BCA2B"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92" w:type="dxa"/>
          </w:tcPr>
          <w:p w14:paraId="2D978C1E"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92" w:type="dxa"/>
          </w:tcPr>
          <w:p w14:paraId="29E73317"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1046" w:type="dxa"/>
          </w:tcPr>
          <w:p w14:paraId="259FCB2E"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58" w:type="dxa"/>
          </w:tcPr>
          <w:p w14:paraId="7E4264AC"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r>
      <w:tr w:rsidR="00F744E6" w14:paraId="68CF0C58" w14:textId="77777777" w:rsidTr="00815382">
        <w:tc>
          <w:tcPr>
            <w:tcW w:w="704" w:type="dxa"/>
          </w:tcPr>
          <w:p w14:paraId="789BE607"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1134" w:type="dxa"/>
          </w:tcPr>
          <w:p w14:paraId="0FD493C8"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2533" w:type="dxa"/>
          </w:tcPr>
          <w:p w14:paraId="69360F3C"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92" w:type="dxa"/>
          </w:tcPr>
          <w:p w14:paraId="59F357BF"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92" w:type="dxa"/>
          </w:tcPr>
          <w:p w14:paraId="677A2A41"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1046" w:type="dxa"/>
          </w:tcPr>
          <w:p w14:paraId="54B3E0B8"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58" w:type="dxa"/>
          </w:tcPr>
          <w:p w14:paraId="13C0DC45"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r>
      <w:tr w:rsidR="00F744E6" w14:paraId="3BC62861" w14:textId="77777777" w:rsidTr="00815382">
        <w:tc>
          <w:tcPr>
            <w:tcW w:w="704" w:type="dxa"/>
          </w:tcPr>
          <w:p w14:paraId="6A197E88"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1134" w:type="dxa"/>
          </w:tcPr>
          <w:p w14:paraId="6F181D31"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2533" w:type="dxa"/>
          </w:tcPr>
          <w:p w14:paraId="0B24CF53"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92" w:type="dxa"/>
          </w:tcPr>
          <w:p w14:paraId="1E3253A2"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92" w:type="dxa"/>
          </w:tcPr>
          <w:p w14:paraId="0BBF3556"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1046" w:type="dxa"/>
          </w:tcPr>
          <w:p w14:paraId="416DE2A8"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58" w:type="dxa"/>
          </w:tcPr>
          <w:p w14:paraId="2F9D2CA3"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r>
      <w:tr w:rsidR="00F744E6" w14:paraId="6EFD3033" w14:textId="77777777" w:rsidTr="00815382">
        <w:tc>
          <w:tcPr>
            <w:tcW w:w="704" w:type="dxa"/>
          </w:tcPr>
          <w:p w14:paraId="3C07EFCC"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1134" w:type="dxa"/>
          </w:tcPr>
          <w:p w14:paraId="178747CB"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2533" w:type="dxa"/>
          </w:tcPr>
          <w:p w14:paraId="3BD9F2B0"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92" w:type="dxa"/>
          </w:tcPr>
          <w:p w14:paraId="33402FC4"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92" w:type="dxa"/>
          </w:tcPr>
          <w:p w14:paraId="40754646"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1046" w:type="dxa"/>
          </w:tcPr>
          <w:p w14:paraId="6E15BDA0"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58" w:type="dxa"/>
          </w:tcPr>
          <w:p w14:paraId="531886EE"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r>
      <w:tr w:rsidR="00F744E6" w14:paraId="6C65C2D7" w14:textId="77777777" w:rsidTr="00815382">
        <w:tc>
          <w:tcPr>
            <w:tcW w:w="704" w:type="dxa"/>
          </w:tcPr>
          <w:p w14:paraId="022F0945"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1134" w:type="dxa"/>
          </w:tcPr>
          <w:p w14:paraId="61834F8A"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2533" w:type="dxa"/>
          </w:tcPr>
          <w:p w14:paraId="058F592D"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92" w:type="dxa"/>
          </w:tcPr>
          <w:p w14:paraId="675CB703"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92" w:type="dxa"/>
          </w:tcPr>
          <w:p w14:paraId="6AE5D99C"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1046" w:type="dxa"/>
          </w:tcPr>
          <w:p w14:paraId="0EDA289D"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58" w:type="dxa"/>
          </w:tcPr>
          <w:p w14:paraId="6254DB16"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r>
      <w:tr w:rsidR="00F744E6" w14:paraId="5A92D2BB" w14:textId="77777777" w:rsidTr="00815382">
        <w:tc>
          <w:tcPr>
            <w:tcW w:w="704" w:type="dxa"/>
          </w:tcPr>
          <w:p w14:paraId="16F0A8DF"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1134" w:type="dxa"/>
          </w:tcPr>
          <w:p w14:paraId="298B22BE"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2533" w:type="dxa"/>
          </w:tcPr>
          <w:p w14:paraId="59C0A18C"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92" w:type="dxa"/>
          </w:tcPr>
          <w:p w14:paraId="4E025F7C"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92" w:type="dxa"/>
          </w:tcPr>
          <w:p w14:paraId="4C15F9E7"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1046" w:type="dxa"/>
          </w:tcPr>
          <w:p w14:paraId="0220F54E"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58" w:type="dxa"/>
          </w:tcPr>
          <w:p w14:paraId="456F5168"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r>
      <w:tr w:rsidR="00F744E6" w14:paraId="25010F63" w14:textId="77777777" w:rsidTr="00815382">
        <w:tc>
          <w:tcPr>
            <w:tcW w:w="704" w:type="dxa"/>
          </w:tcPr>
          <w:p w14:paraId="4DAB3982"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1134" w:type="dxa"/>
          </w:tcPr>
          <w:p w14:paraId="3CCA0772"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2533" w:type="dxa"/>
          </w:tcPr>
          <w:p w14:paraId="2D8C6460"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92" w:type="dxa"/>
          </w:tcPr>
          <w:p w14:paraId="7DF3870B"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92" w:type="dxa"/>
          </w:tcPr>
          <w:p w14:paraId="0290BED7"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1046" w:type="dxa"/>
          </w:tcPr>
          <w:p w14:paraId="05F5EBBE"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58" w:type="dxa"/>
          </w:tcPr>
          <w:p w14:paraId="46617CE4"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r>
      <w:tr w:rsidR="00F744E6" w14:paraId="61BBD221" w14:textId="77777777" w:rsidTr="00815382">
        <w:tc>
          <w:tcPr>
            <w:tcW w:w="704" w:type="dxa"/>
          </w:tcPr>
          <w:p w14:paraId="34B807FB"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1134" w:type="dxa"/>
          </w:tcPr>
          <w:p w14:paraId="1316F8CF"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2533" w:type="dxa"/>
          </w:tcPr>
          <w:p w14:paraId="7353E1C1"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92" w:type="dxa"/>
          </w:tcPr>
          <w:p w14:paraId="7408B108"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92" w:type="dxa"/>
          </w:tcPr>
          <w:p w14:paraId="0C7C6CEE"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1046" w:type="dxa"/>
          </w:tcPr>
          <w:p w14:paraId="1C6BA507"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58" w:type="dxa"/>
          </w:tcPr>
          <w:p w14:paraId="68A6CAB8"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r>
      <w:tr w:rsidR="00F744E6" w14:paraId="1079F618" w14:textId="77777777" w:rsidTr="00815382">
        <w:tc>
          <w:tcPr>
            <w:tcW w:w="704" w:type="dxa"/>
          </w:tcPr>
          <w:p w14:paraId="7D791B4B"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1134" w:type="dxa"/>
          </w:tcPr>
          <w:p w14:paraId="2A190E40"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2533" w:type="dxa"/>
          </w:tcPr>
          <w:p w14:paraId="1E44666C"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92" w:type="dxa"/>
          </w:tcPr>
          <w:p w14:paraId="411A076A"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92" w:type="dxa"/>
          </w:tcPr>
          <w:p w14:paraId="1E9B409B"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1046" w:type="dxa"/>
          </w:tcPr>
          <w:p w14:paraId="450A3EA5"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58" w:type="dxa"/>
          </w:tcPr>
          <w:p w14:paraId="35120C98"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r>
      <w:tr w:rsidR="00F744E6" w14:paraId="29BF17A9" w14:textId="77777777" w:rsidTr="00815382">
        <w:tc>
          <w:tcPr>
            <w:tcW w:w="704" w:type="dxa"/>
          </w:tcPr>
          <w:p w14:paraId="31E2A626"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1134" w:type="dxa"/>
          </w:tcPr>
          <w:p w14:paraId="5F0CD8D1"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2533" w:type="dxa"/>
          </w:tcPr>
          <w:p w14:paraId="0AE6C20A"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92" w:type="dxa"/>
          </w:tcPr>
          <w:p w14:paraId="51AEB3A0"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92" w:type="dxa"/>
          </w:tcPr>
          <w:p w14:paraId="362DF198"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1046" w:type="dxa"/>
          </w:tcPr>
          <w:p w14:paraId="1B9A2059"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c>
          <w:tcPr>
            <w:tcW w:w="958" w:type="dxa"/>
          </w:tcPr>
          <w:p w14:paraId="02D7BECB" w14:textId="77777777" w:rsidR="00F744E6" w:rsidRDefault="00F744E6" w:rsidP="00815382">
            <w:pPr>
              <w:autoSpaceDE w:val="0"/>
              <w:autoSpaceDN w:val="0"/>
              <w:adjustRightInd w:val="0"/>
              <w:spacing w:line="560" w:lineRule="exact"/>
              <w:ind w:right="360"/>
              <w:rPr>
                <w:rFonts w:ascii="仿宋_GB2312" w:eastAsia="仿宋_GB2312"/>
                <w:color w:val="000000"/>
                <w:sz w:val="32"/>
              </w:rPr>
            </w:pPr>
          </w:p>
        </w:tc>
      </w:tr>
    </w:tbl>
    <w:p w14:paraId="22FB84CB" w14:textId="77777777" w:rsidR="00F744E6" w:rsidRPr="00C2304E" w:rsidRDefault="00F744E6" w:rsidP="00F744E6">
      <w:pPr>
        <w:pStyle w:val="af5"/>
        <w:ind w:firstLineChars="0" w:firstLine="0"/>
        <w:jc w:val="center"/>
        <w:rPr>
          <w:rFonts w:ascii="黑体" w:eastAsia="黑体" w:hAnsi="黑体"/>
        </w:rPr>
      </w:pPr>
    </w:p>
    <w:p w14:paraId="7DD17712" w14:textId="77777777" w:rsidR="00E05E15" w:rsidRDefault="00E05E15" w:rsidP="0016620A">
      <w:pPr>
        <w:pStyle w:val="af5"/>
        <w:ind w:firstLineChars="0" w:firstLine="0"/>
        <w:jc w:val="center"/>
        <w:rPr>
          <w:rFonts w:ascii="黑体" w:eastAsia="黑体" w:hAnsi="黑体"/>
        </w:rPr>
      </w:pPr>
      <w:r>
        <w:rPr>
          <w:rFonts w:ascii="黑体" w:eastAsia="黑体" w:hAnsi="黑体"/>
        </w:rPr>
        <w:br w:type="page"/>
      </w:r>
    </w:p>
    <w:p w14:paraId="67D1ED4A" w14:textId="77777777" w:rsidR="00C2304E" w:rsidRDefault="00C2304E" w:rsidP="0016620A">
      <w:pPr>
        <w:pStyle w:val="af5"/>
        <w:ind w:firstLineChars="0" w:firstLine="0"/>
        <w:jc w:val="center"/>
        <w:rPr>
          <w:rFonts w:ascii="黑体" w:eastAsia="黑体" w:hAnsi="黑体"/>
        </w:rPr>
      </w:pPr>
    </w:p>
    <w:p w14:paraId="7B89248B" w14:textId="77777777" w:rsidR="00E35187" w:rsidRDefault="00E35187" w:rsidP="007E23E0">
      <w:pPr>
        <w:pStyle w:val="af5"/>
        <w:ind w:firstLineChars="0" w:firstLine="0"/>
        <w:jc w:val="center"/>
        <w:outlineLvl w:val="0"/>
        <w:rPr>
          <w:rFonts w:ascii="黑体" w:eastAsia="黑体" w:hAnsi="黑体"/>
        </w:rPr>
      </w:pPr>
      <w:r w:rsidRPr="003D55A1">
        <w:rPr>
          <w:rFonts w:ascii="黑体" w:eastAsia="黑体" w:hAnsi="黑体" w:hint="eastAsia"/>
        </w:rPr>
        <w:t>附录</w:t>
      </w:r>
      <w:r w:rsidR="00C2304E">
        <w:rPr>
          <w:rFonts w:ascii="黑体" w:eastAsia="黑体" w:hAnsi="黑体" w:hint="eastAsia"/>
        </w:rPr>
        <w:t>D</w:t>
      </w:r>
    </w:p>
    <w:p w14:paraId="574BE194" w14:textId="77777777" w:rsidR="00E35187" w:rsidRPr="00E35187" w:rsidRDefault="00E35187" w:rsidP="0016620A">
      <w:pPr>
        <w:pStyle w:val="af5"/>
        <w:ind w:firstLineChars="0" w:firstLine="0"/>
        <w:jc w:val="center"/>
      </w:pPr>
      <w:r w:rsidRPr="003D55A1">
        <w:rPr>
          <w:rFonts w:ascii="黑体" w:eastAsia="黑体" w:hAnsi="黑体" w:hint="eastAsia"/>
        </w:rPr>
        <w:t>（资料性）</w:t>
      </w:r>
    </w:p>
    <w:p w14:paraId="1519D8FD" w14:textId="77777777" w:rsidR="00E35187" w:rsidRDefault="0016620A" w:rsidP="0016620A">
      <w:pPr>
        <w:pStyle w:val="af5"/>
        <w:ind w:firstLineChars="0" w:firstLine="0"/>
        <w:jc w:val="center"/>
        <w:rPr>
          <w:rFonts w:ascii="黑体" w:eastAsia="黑体" w:hAnsi="黑体"/>
        </w:rPr>
      </w:pPr>
      <w:r>
        <w:rPr>
          <w:rFonts w:ascii="黑体" w:eastAsia="黑体" w:hAnsi="黑体" w:hint="eastAsia"/>
        </w:rPr>
        <w:t>卷内文件目录</w:t>
      </w:r>
    </w:p>
    <w:tbl>
      <w:tblPr>
        <w:tblStyle w:val="aff"/>
        <w:tblW w:w="8217" w:type="dxa"/>
        <w:tblLayout w:type="fixed"/>
        <w:tblLook w:val="0000" w:firstRow="0" w:lastRow="0" w:firstColumn="0" w:lastColumn="0" w:noHBand="0" w:noVBand="0"/>
      </w:tblPr>
      <w:tblGrid>
        <w:gridCol w:w="711"/>
        <w:gridCol w:w="3586"/>
        <w:gridCol w:w="1262"/>
        <w:gridCol w:w="1240"/>
        <w:gridCol w:w="1418"/>
      </w:tblGrid>
      <w:tr w:rsidR="0016620A" w14:paraId="19A85566" w14:textId="77777777" w:rsidTr="007D0692">
        <w:trPr>
          <w:trHeight w:val="631"/>
        </w:trPr>
        <w:tc>
          <w:tcPr>
            <w:tcW w:w="711" w:type="dxa"/>
            <w:vAlign w:val="center"/>
          </w:tcPr>
          <w:p w14:paraId="1BA61CCE" w14:textId="77777777" w:rsidR="0016620A" w:rsidRPr="007D0692" w:rsidRDefault="0016620A" w:rsidP="00C2304E">
            <w:pPr>
              <w:widowControl/>
              <w:snapToGrid w:val="0"/>
              <w:spacing w:line="320" w:lineRule="exact"/>
              <w:jc w:val="center"/>
              <w:rPr>
                <w:rFonts w:ascii="宋体" w:hAnsi="宋体" w:cs="楷体_GB2312"/>
                <w:b/>
                <w:color w:val="10000A"/>
                <w:szCs w:val="21"/>
              </w:rPr>
            </w:pPr>
            <w:r w:rsidRPr="007D0692">
              <w:rPr>
                <w:rFonts w:ascii="宋体" w:hAnsi="宋体" w:cs="楷体_GB2312" w:hint="eastAsia"/>
                <w:b/>
                <w:color w:val="10000A"/>
                <w:szCs w:val="21"/>
              </w:rPr>
              <w:t>件号</w:t>
            </w:r>
          </w:p>
        </w:tc>
        <w:tc>
          <w:tcPr>
            <w:tcW w:w="3586" w:type="dxa"/>
            <w:vAlign w:val="center"/>
          </w:tcPr>
          <w:p w14:paraId="4EABDBD5" w14:textId="77777777" w:rsidR="0016620A" w:rsidRPr="007D0692" w:rsidRDefault="0016620A" w:rsidP="00C2304E">
            <w:pPr>
              <w:widowControl/>
              <w:snapToGrid w:val="0"/>
              <w:spacing w:line="320" w:lineRule="exact"/>
              <w:jc w:val="center"/>
              <w:rPr>
                <w:rFonts w:ascii="宋体" w:hAnsi="宋体" w:cs="楷体_GB2312"/>
                <w:b/>
                <w:color w:val="10000A"/>
                <w:szCs w:val="21"/>
              </w:rPr>
            </w:pPr>
            <w:r w:rsidRPr="007D0692">
              <w:rPr>
                <w:rFonts w:ascii="宋体" w:hAnsi="宋体" w:cs="楷体_GB2312" w:hint="eastAsia"/>
                <w:b/>
                <w:color w:val="10000A"/>
                <w:szCs w:val="21"/>
              </w:rPr>
              <w:t>文件名称（题名）</w:t>
            </w:r>
          </w:p>
        </w:tc>
        <w:tc>
          <w:tcPr>
            <w:tcW w:w="1262" w:type="dxa"/>
            <w:vAlign w:val="center"/>
          </w:tcPr>
          <w:p w14:paraId="321D61C8" w14:textId="77777777" w:rsidR="0016620A" w:rsidRPr="007D0692" w:rsidRDefault="0016620A" w:rsidP="00C2304E">
            <w:pPr>
              <w:widowControl/>
              <w:snapToGrid w:val="0"/>
              <w:spacing w:line="320" w:lineRule="exact"/>
              <w:jc w:val="center"/>
              <w:rPr>
                <w:rFonts w:ascii="宋体" w:hAnsi="宋体" w:cs="楷体_GB2312"/>
                <w:b/>
                <w:color w:val="10000A"/>
                <w:szCs w:val="21"/>
              </w:rPr>
            </w:pPr>
            <w:r w:rsidRPr="007D0692">
              <w:rPr>
                <w:rFonts w:ascii="宋体" w:hAnsi="宋体" w:cs="楷体_GB2312" w:hint="eastAsia"/>
                <w:b/>
                <w:color w:val="10000A"/>
                <w:szCs w:val="21"/>
              </w:rPr>
              <w:t>起止页码</w:t>
            </w:r>
          </w:p>
        </w:tc>
        <w:tc>
          <w:tcPr>
            <w:tcW w:w="1240" w:type="dxa"/>
            <w:vAlign w:val="center"/>
          </w:tcPr>
          <w:p w14:paraId="2C3D029C" w14:textId="77777777" w:rsidR="0016620A" w:rsidRPr="007D0692" w:rsidRDefault="0016620A" w:rsidP="00C2304E">
            <w:pPr>
              <w:widowControl/>
              <w:snapToGrid w:val="0"/>
              <w:spacing w:line="320" w:lineRule="exact"/>
              <w:jc w:val="center"/>
              <w:rPr>
                <w:rFonts w:ascii="宋体" w:hAnsi="宋体" w:cs="楷体_GB2312"/>
                <w:b/>
                <w:color w:val="10000A"/>
                <w:szCs w:val="21"/>
              </w:rPr>
            </w:pPr>
            <w:r w:rsidRPr="007D0692">
              <w:rPr>
                <w:rFonts w:ascii="宋体" w:hAnsi="宋体" w:cs="楷体_GB2312" w:hint="eastAsia"/>
                <w:b/>
                <w:color w:val="10000A"/>
                <w:szCs w:val="21"/>
              </w:rPr>
              <w:t>日期</w:t>
            </w:r>
          </w:p>
        </w:tc>
        <w:tc>
          <w:tcPr>
            <w:tcW w:w="1418" w:type="dxa"/>
            <w:vAlign w:val="center"/>
          </w:tcPr>
          <w:p w14:paraId="3B99E30E" w14:textId="77777777" w:rsidR="0016620A" w:rsidRPr="007D0692" w:rsidRDefault="0016620A" w:rsidP="00C2304E">
            <w:pPr>
              <w:widowControl/>
              <w:snapToGrid w:val="0"/>
              <w:spacing w:line="320" w:lineRule="exact"/>
              <w:jc w:val="center"/>
              <w:rPr>
                <w:rFonts w:ascii="宋体" w:hAnsi="宋体" w:cs="楷体_GB2312"/>
                <w:b/>
                <w:color w:val="10000A"/>
                <w:szCs w:val="21"/>
              </w:rPr>
            </w:pPr>
            <w:r w:rsidRPr="007D0692">
              <w:rPr>
                <w:rFonts w:ascii="宋体" w:hAnsi="宋体" w:cs="楷体_GB2312" w:hint="eastAsia"/>
                <w:b/>
                <w:color w:val="10000A"/>
                <w:szCs w:val="21"/>
              </w:rPr>
              <w:t>备注</w:t>
            </w:r>
          </w:p>
        </w:tc>
      </w:tr>
      <w:tr w:rsidR="0016620A" w14:paraId="07CE19DB" w14:textId="77777777" w:rsidTr="007D0692">
        <w:trPr>
          <w:trHeight w:val="576"/>
        </w:trPr>
        <w:tc>
          <w:tcPr>
            <w:tcW w:w="711" w:type="dxa"/>
          </w:tcPr>
          <w:p w14:paraId="69E0DE34" w14:textId="77777777" w:rsidR="0016620A" w:rsidRDefault="0016620A" w:rsidP="00C2304E">
            <w:pPr>
              <w:spacing w:line="590" w:lineRule="exact"/>
              <w:rPr>
                <w:rFonts w:hAnsi="宋体"/>
              </w:rPr>
            </w:pPr>
          </w:p>
        </w:tc>
        <w:tc>
          <w:tcPr>
            <w:tcW w:w="3586" w:type="dxa"/>
          </w:tcPr>
          <w:p w14:paraId="72B95AE9" w14:textId="77777777" w:rsidR="0016620A" w:rsidRDefault="0016620A" w:rsidP="00C2304E">
            <w:pPr>
              <w:spacing w:line="590" w:lineRule="exact"/>
              <w:rPr>
                <w:rFonts w:hAnsi="宋体"/>
              </w:rPr>
            </w:pPr>
          </w:p>
        </w:tc>
        <w:tc>
          <w:tcPr>
            <w:tcW w:w="1262" w:type="dxa"/>
          </w:tcPr>
          <w:p w14:paraId="4BE19DAC" w14:textId="77777777" w:rsidR="0016620A" w:rsidRDefault="0016620A" w:rsidP="00C2304E">
            <w:pPr>
              <w:spacing w:line="590" w:lineRule="exact"/>
              <w:rPr>
                <w:rFonts w:hAnsi="宋体"/>
              </w:rPr>
            </w:pPr>
          </w:p>
        </w:tc>
        <w:tc>
          <w:tcPr>
            <w:tcW w:w="1240" w:type="dxa"/>
          </w:tcPr>
          <w:p w14:paraId="296AA13C" w14:textId="77777777" w:rsidR="0016620A" w:rsidRDefault="0016620A" w:rsidP="00C2304E">
            <w:pPr>
              <w:spacing w:line="590" w:lineRule="exact"/>
              <w:rPr>
                <w:rFonts w:hAnsi="宋体"/>
              </w:rPr>
            </w:pPr>
          </w:p>
        </w:tc>
        <w:tc>
          <w:tcPr>
            <w:tcW w:w="1418" w:type="dxa"/>
          </w:tcPr>
          <w:p w14:paraId="7AB834CA" w14:textId="77777777" w:rsidR="0016620A" w:rsidRDefault="0016620A" w:rsidP="00C2304E">
            <w:pPr>
              <w:spacing w:line="590" w:lineRule="exact"/>
              <w:rPr>
                <w:rFonts w:hAnsi="宋体"/>
              </w:rPr>
            </w:pPr>
          </w:p>
        </w:tc>
      </w:tr>
      <w:tr w:rsidR="0016620A" w14:paraId="650D9A5D" w14:textId="77777777" w:rsidTr="007D0692">
        <w:trPr>
          <w:trHeight w:val="569"/>
        </w:trPr>
        <w:tc>
          <w:tcPr>
            <w:tcW w:w="711" w:type="dxa"/>
          </w:tcPr>
          <w:p w14:paraId="08C28C67" w14:textId="77777777" w:rsidR="0016620A" w:rsidRDefault="0016620A" w:rsidP="00C2304E">
            <w:pPr>
              <w:spacing w:line="590" w:lineRule="exact"/>
              <w:rPr>
                <w:rFonts w:hAnsi="宋体"/>
              </w:rPr>
            </w:pPr>
          </w:p>
        </w:tc>
        <w:tc>
          <w:tcPr>
            <w:tcW w:w="3586" w:type="dxa"/>
          </w:tcPr>
          <w:p w14:paraId="2A90F47B" w14:textId="77777777" w:rsidR="0016620A" w:rsidRDefault="0016620A" w:rsidP="00C2304E">
            <w:pPr>
              <w:spacing w:line="590" w:lineRule="exact"/>
              <w:rPr>
                <w:rFonts w:hAnsi="宋体"/>
              </w:rPr>
            </w:pPr>
          </w:p>
        </w:tc>
        <w:tc>
          <w:tcPr>
            <w:tcW w:w="1262" w:type="dxa"/>
          </w:tcPr>
          <w:p w14:paraId="15FFDAD8" w14:textId="77777777" w:rsidR="0016620A" w:rsidRDefault="0016620A" w:rsidP="00C2304E">
            <w:pPr>
              <w:spacing w:line="590" w:lineRule="exact"/>
              <w:rPr>
                <w:rFonts w:hAnsi="宋体"/>
              </w:rPr>
            </w:pPr>
          </w:p>
        </w:tc>
        <w:tc>
          <w:tcPr>
            <w:tcW w:w="1240" w:type="dxa"/>
          </w:tcPr>
          <w:p w14:paraId="137B40E0" w14:textId="77777777" w:rsidR="0016620A" w:rsidRDefault="0016620A" w:rsidP="00C2304E">
            <w:pPr>
              <w:spacing w:line="590" w:lineRule="exact"/>
              <w:rPr>
                <w:rFonts w:hAnsi="宋体"/>
              </w:rPr>
            </w:pPr>
          </w:p>
        </w:tc>
        <w:tc>
          <w:tcPr>
            <w:tcW w:w="1418" w:type="dxa"/>
          </w:tcPr>
          <w:p w14:paraId="7A7491E3" w14:textId="77777777" w:rsidR="0016620A" w:rsidRDefault="0016620A" w:rsidP="00C2304E">
            <w:pPr>
              <w:spacing w:line="590" w:lineRule="exact"/>
              <w:rPr>
                <w:rFonts w:hAnsi="宋体"/>
              </w:rPr>
            </w:pPr>
          </w:p>
        </w:tc>
      </w:tr>
      <w:tr w:rsidR="0016620A" w14:paraId="3625E1E9" w14:textId="77777777" w:rsidTr="007D0692">
        <w:trPr>
          <w:trHeight w:val="576"/>
        </w:trPr>
        <w:tc>
          <w:tcPr>
            <w:tcW w:w="711" w:type="dxa"/>
          </w:tcPr>
          <w:p w14:paraId="55E7C703" w14:textId="77777777" w:rsidR="0016620A" w:rsidRDefault="0016620A" w:rsidP="00C2304E">
            <w:pPr>
              <w:spacing w:line="590" w:lineRule="exact"/>
              <w:rPr>
                <w:rFonts w:hAnsi="宋体"/>
              </w:rPr>
            </w:pPr>
          </w:p>
        </w:tc>
        <w:tc>
          <w:tcPr>
            <w:tcW w:w="3586" w:type="dxa"/>
          </w:tcPr>
          <w:p w14:paraId="37CAA724" w14:textId="77777777" w:rsidR="0016620A" w:rsidRDefault="0016620A" w:rsidP="00C2304E">
            <w:pPr>
              <w:spacing w:line="590" w:lineRule="exact"/>
              <w:rPr>
                <w:rFonts w:hAnsi="宋体"/>
              </w:rPr>
            </w:pPr>
          </w:p>
        </w:tc>
        <w:tc>
          <w:tcPr>
            <w:tcW w:w="1262" w:type="dxa"/>
          </w:tcPr>
          <w:p w14:paraId="747ADCE0" w14:textId="77777777" w:rsidR="0016620A" w:rsidRDefault="0016620A" w:rsidP="00C2304E">
            <w:pPr>
              <w:spacing w:line="590" w:lineRule="exact"/>
              <w:rPr>
                <w:rFonts w:hAnsi="宋体"/>
              </w:rPr>
            </w:pPr>
          </w:p>
        </w:tc>
        <w:tc>
          <w:tcPr>
            <w:tcW w:w="1240" w:type="dxa"/>
          </w:tcPr>
          <w:p w14:paraId="2878848C" w14:textId="77777777" w:rsidR="0016620A" w:rsidRDefault="0016620A" w:rsidP="00C2304E">
            <w:pPr>
              <w:spacing w:line="590" w:lineRule="exact"/>
              <w:rPr>
                <w:rFonts w:hAnsi="宋体"/>
              </w:rPr>
            </w:pPr>
          </w:p>
        </w:tc>
        <w:tc>
          <w:tcPr>
            <w:tcW w:w="1418" w:type="dxa"/>
          </w:tcPr>
          <w:p w14:paraId="3281BC69" w14:textId="77777777" w:rsidR="0016620A" w:rsidRDefault="0016620A" w:rsidP="00C2304E">
            <w:pPr>
              <w:spacing w:line="590" w:lineRule="exact"/>
              <w:rPr>
                <w:rFonts w:hAnsi="宋体"/>
              </w:rPr>
            </w:pPr>
          </w:p>
        </w:tc>
      </w:tr>
      <w:tr w:rsidR="0016620A" w14:paraId="79FA19B3" w14:textId="77777777" w:rsidTr="007D0692">
        <w:trPr>
          <w:trHeight w:val="569"/>
        </w:trPr>
        <w:tc>
          <w:tcPr>
            <w:tcW w:w="711" w:type="dxa"/>
          </w:tcPr>
          <w:p w14:paraId="66587259" w14:textId="77777777" w:rsidR="0016620A" w:rsidRDefault="0016620A" w:rsidP="00C2304E">
            <w:pPr>
              <w:spacing w:line="590" w:lineRule="exact"/>
              <w:rPr>
                <w:rFonts w:hAnsi="宋体"/>
              </w:rPr>
            </w:pPr>
          </w:p>
        </w:tc>
        <w:tc>
          <w:tcPr>
            <w:tcW w:w="3586" w:type="dxa"/>
          </w:tcPr>
          <w:p w14:paraId="6A279DD7" w14:textId="77777777" w:rsidR="0016620A" w:rsidRDefault="0016620A" w:rsidP="00C2304E">
            <w:pPr>
              <w:spacing w:line="590" w:lineRule="exact"/>
              <w:rPr>
                <w:rFonts w:hAnsi="宋体"/>
              </w:rPr>
            </w:pPr>
          </w:p>
        </w:tc>
        <w:tc>
          <w:tcPr>
            <w:tcW w:w="1262" w:type="dxa"/>
          </w:tcPr>
          <w:p w14:paraId="0CDF3553" w14:textId="77777777" w:rsidR="0016620A" w:rsidRDefault="0016620A" w:rsidP="00C2304E">
            <w:pPr>
              <w:spacing w:line="590" w:lineRule="exact"/>
              <w:rPr>
                <w:rFonts w:hAnsi="宋体"/>
              </w:rPr>
            </w:pPr>
          </w:p>
        </w:tc>
        <w:tc>
          <w:tcPr>
            <w:tcW w:w="1240" w:type="dxa"/>
          </w:tcPr>
          <w:p w14:paraId="6A0D5A10" w14:textId="77777777" w:rsidR="0016620A" w:rsidRDefault="0016620A" w:rsidP="00C2304E">
            <w:pPr>
              <w:spacing w:line="590" w:lineRule="exact"/>
              <w:rPr>
                <w:rFonts w:hAnsi="宋体"/>
              </w:rPr>
            </w:pPr>
          </w:p>
        </w:tc>
        <w:tc>
          <w:tcPr>
            <w:tcW w:w="1418" w:type="dxa"/>
          </w:tcPr>
          <w:p w14:paraId="1D44F866" w14:textId="77777777" w:rsidR="0016620A" w:rsidRDefault="0016620A" w:rsidP="00C2304E">
            <w:pPr>
              <w:spacing w:line="590" w:lineRule="exact"/>
              <w:rPr>
                <w:rFonts w:hAnsi="宋体"/>
              </w:rPr>
            </w:pPr>
          </w:p>
        </w:tc>
      </w:tr>
      <w:tr w:rsidR="0016620A" w14:paraId="605AFF55" w14:textId="77777777" w:rsidTr="007D0692">
        <w:trPr>
          <w:trHeight w:val="576"/>
        </w:trPr>
        <w:tc>
          <w:tcPr>
            <w:tcW w:w="711" w:type="dxa"/>
          </w:tcPr>
          <w:p w14:paraId="0AB8CE28" w14:textId="77777777" w:rsidR="0016620A" w:rsidRDefault="0016620A" w:rsidP="00C2304E">
            <w:pPr>
              <w:spacing w:line="590" w:lineRule="exact"/>
              <w:rPr>
                <w:rFonts w:hAnsi="宋体"/>
              </w:rPr>
            </w:pPr>
          </w:p>
        </w:tc>
        <w:tc>
          <w:tcPr>
            <w:tcW w:w="3586" w:type="dxa"/>
          </w:tcPr>
          <w:p w14:paraId="6EC99E2F" w14:textId="77777777" w:rsidR="0016620A" w:rsidRDefault="0016620A" w:rsidP="00C2304E">
            <w:pPr>
              <w:spacing w:line="590" w:lineRule="exact"/>
              <w:rPr>
                <w:rFonts w:hAnsi="宋体"/>
              </w:rPr>
            </w:pPr>
          </w:p>
        </w:tc>
        <w:tc>
          <w:tcPr>
            <w:tcW w:w="1262" w:type="dxa"/>
          </w:tcPr>
          <w:p w14:paraId="47C6601E" w14:textId="77777777" w:rsidR="0016620A" w:rsidRDefault="0016620A" w:rsidP="00C2304E">
            <w:pPr>
              <w:spacing w:line="590" w:lineRule="exact"/>
              <w:rPr>
                <w:rFonts w:hAnsi="宋体"/>
              </w:rPr>
            </w:pPr>
          </w:p>
        </w:tc>
        <w:tc>
          <w:tcPr>
            <w:tcW w:w="1240" w:type="dxa"/>
          </w:tcPr>
          <w:p w14:paraId="2062403C" w14:textId="77777777" w:rsidR="0016620A" w:rsidRDefault="0016620A" w:rsidP="00C2304E">
            <w:pPr>
              <w:spacing w:line="590" w:lineRule="exact"/>
              <w:rPr>
                <w:rFonts w:hAnsi="宋体"/>
              </w:rPr>
            </w:pPr>
          </w:p>
        </w:tc>
        <w:tc>
          <w:tcPr>
            <w:tcW w:w="1418" w:type="dxa"/>
          </w:tcPr>
          <w:p w14:paraId="7446EF66" w14:textId="77777777" w:rsidR="0016620A" w:rsidRDefault="0016620A" w:rsidP="00C2304E">
            <w:pPr>
              <w:spacing w:line="590" w:lineRule="exact"/>
              <w:rPr>
                <w:rFonts w:hAnsi="宋体"/>
              </w:rPr>
            </w:pPr>
          </w:p>
        </w:tc>
      </w:tr>
      <w:tr w:rsidR="0016620A" w14:paraId="1514F1FB" w14:textId="77777777" w:rsidTr="007D0692">
        <w:trPr>
          <w:trHeight w:val="569"/>
        </w:trPr>
        <w:tc>
          <w:tcPr>
            <w:tcW w:w="711" w:type="dxa"/>
          </w:tcPr>
          <w:p w14:paraId="1E0253A5" w14:textId="77777777" w:rsidR="0016620A" w:rsidRDefault="0016620A" w:rsidP="00C2304E">
            <w:pPr>
              <w:spacing w:line="590" w:lineRule="exact"/>
              <w:rPr>
                <w:rFonts w:hAnsi="宋体"/>
              </w:rPr>
            </w:pPr>
          </w:p>
        </w:tc>
        <w:tc>
          <w:tcPr>
            <w:tcW w:w="3586" w:type="dxa"/>
          </w:tcPr>
          <w:p w14:paraId="5A4FACC4" w14:textId="77777777" w:rsidR="0016620A" w:rsidRDefault="0016620A" w:rsidP="00C2304E">
            <w:pPr>
              <w:spacing w:line="590" w:lineRule="exact"/>
              <w:rPr>
                <w:rFonts w:hAnsi="宋体"/>
              </w:rPr>
            </w:pPr>
          </w:p>
        </w:tc>
        <w:tc>
          <w:tcPr>
            <w:tcW w:w="1262" w:type="dxa"/>
          </w:tcPr>
          <w:p w14:paraId="3DA3D483" w14:textId="77777777" w:rsidR="0016620A" w:rsidRDefault="0016620A" w:rsidP="00C2304E">
            <w:pPr>
              <w:spacing w:line="590" w:lineRule="exact"/>
              <w:rPr>
                <w:rFonts w:hAnsi="宋体"/>
              </w:rPr>
            </w:pPr>
          </w:p>
        </w:tc>
        <w:tc>
          <w:tcPr>
            <w:tcW w:w="1240" w:type="dxa"/>
          </w:tcPr>
          <w:p w14:paraId="511C825A" w14:textId="77777777" w:rsidR="0016620A" w:rsidRDefault="0016620A" w:rsidP="00C2304E">
            <w:pPr>
              <w:spacing w:line="590" w:lineRule="exact"/>
              <w:rPr>
                <w:rFonts w:hAnsi="宋体"/>
              </w:rPr>
            </w:pPr>
          </w:p>
        </w:tc>
        <w:tc>
          <w:tcPr>
            <w:tcW w:w="1418" w:type="dxa"/>
          </w:tcPr>
          <w:p w14:paraId="4DC18B97" w14:textId="77777777" w:rsidR="0016620A" w:rsidRDefault="0016620A" w:rsidP="00C2304E">
            <w:pPr>
              <w:spacing w:line="590" w:lineRule="exact"/>
              <w:rPr>
                <w:rFonts w:hAnsi="宋体"/>
              </w:rPr>
            </w:pPr>
          </w:p>
        </w:tc>
      </w:tr>
      <w:tr w:rsidR="0016620A" w14:paraId="51E0BAB8" w14:textId="77777777" w:rsidTr="007D0692">
        <w:trPr>
          <w:trHeight w:val="576"/>
        </w:trPr>
        <w:tc>
          <w:tcPr>
            <w:tcW w:w="711" w:type="dxa"/>
          </w:tcPr>
          <w:p w14:paraId="5F93E0A8" w14:textId="77777777" w:rsidR="0016620A" w:rsidRDefault="0016620A" w:rsidP="00C2304E">
            <w:pPr>
              <w:spacing w:line="590" w:lineRule="exact"/>
              <w:rPr>
                <w:rFonts w:hAnsi="宋体"/>
              </w:rPr>
            </w:pPr>
          </w:p>
        </w:tc>
        <w:tc>
          <w:tcPr>
            <w:tcW w:w="3586" w:type="dxa"/>
          </w:tcPr>
          <w:p w14:paraId="471E68E5" w14:textId="77777777" w:rsidR="0016620A" w:rsidRDefault="0016620A" w:rsidP="00C2304E">
            <w:pPr>
              <w:spacing w:line="590" w:lineRule="exact"/>
              <w:rPr>
                <w:rFonts w:hAnsi="宋体"/>
              </w:rPr>
            </w:pPr>
          </w:p>
        </w:tc>
        <w:tc>
          <w:tcPr>
            <w:tcW w:w="1262" w:type="dxa"/>
          </w:tcPr>
          <w:p w14:paraId="74AAE730" w14:textId="77777777" w:rsidR="0016620A" w:rsidRDefault="0016620A" w:rsidP="00C2304E">
            <w:pPr>
              <w:spacing w:line="590" w:lineRule="exact"/>
              <w:rPr>
                <w:rFonts w:hAnsi="宋体"/>
              </w:rPr>
            </w:pPr>
          </w:p>
        </w:tc>
        <w:tc>
          <w:tcPr>
            <w:tcW w:w="1240" w:type="dxa"/>
          </w:tcPr>
          <w:p w14:paraId="5B742003" w14:textId="77777777" w:rsidR="0016620A" w:rsidRDefault="0016620A" w:rsidP="00C2304E">
            <w:pPr>
              <w:spacing w:line="590" w:lineRule="exact"/>
              <w:rPr>
                <w:rFonts w:hAnsi="宋体"/>
              </w:rPr>
            </w:pPr>
          </w:p>
        </w:tc>
        <w:tc>
          <w:tcPr>
            <w:tcW w:w="1418" w:type="dxa"/>
          </w:tcPr>
          <w:p w14:paraId="10FCEB6F" w14:textId="77777777" w:rsidR="0016620A" w:rsidRDefault="0016620A" w:rsidP="00C2304E">
            <w:pPr>
              <w:spacing w:line="590" w:lineRule="exact"/>
              <w:rPr>
                <w:rFonts w:hAnsi="宋体"/>
              </w:rPr>
            </w:pPr>
          </w:p>
        </w:tc>
      </w:tr>
      <w:tr w:rsidR="0016620A" w14:paraId="71D9F65B" w14:textId="77777777" w:rsidTr="007D0692">
        <w:trPr>
          <w:trHeight w:val="569"/>
        </w:trPr>
        <w:tc>
          <w:tcPr>
            <w:tcW w:w="711" w:type="dxa"/>
          </w:tcPr>
          <w:p w14:paraId="356803EE" w14:textId="77777777" w:rsidR="0016620A" w:rsidRDefault="0016620A" w:rsidP="00C2304E">
            <w:pPr>
              <w:spacing w:line="590" w:lineRule="exact"/>
              <w:rPr>
                <w:rFonts w:hAnsi="宋体"/>
              </w:rPr>
            </w:pPr>
          </w:p>
        </w:tc>
        <w:tc>
          <w:tcPr>
            <w:tcW w:w="3586" w:type="dxa"/>
          </w:tcPr>
          <w:p w14:paraId="726B8831" w14:textId="77777777" w:rsidR="0016620A" w:rsidRDefault="0016620A" w:rsidP="00C2304E">
            <w:pPr>
              <w:spacing w:line="590" w:lineRule="exact"/>
              <w:rPr>
                <w:rFonts w:hAnsi="宋体"/>
              </w:rPr>
            </w:pPr>
          </w:p>
        </w:tc>
        <w:tc>
          <w:tcPr>
            <w:tcW w:w="1262" w:type="dxa"/>
          </w:tcPr>
          <w:p w14:paraId="2254ABA0" w14:textId="77777777" w:rsidR="0016620A" w:rsidRDefault="0016620A" w:rsidP="00C2304E">
            <w:pPr>
              <w:spacing w:line="590" w:lineRule="exact"/>
              <w:rPr>
                <w:rFonts w:hAnsi="宋体"/>
              </w:rPr>
            </w:pPr>
          </w:p>
        </w:tc>
        <w:tc>
          <w:tcPr>
            <w:tcW w:w="1240" w:type="dxa"/>
          </w:tcPr>
          <w:p w14:paraId="2548DB4A" w14:textId="77777777" w:rsidR="0016620A" w:rsidRDefault="0016620A" w:rsidP="00C2304E">
            <w:pPr>
              <w:spacing w:line="590" w:lineRule="exact"/>
              <w:rPr>
                <w:rFonts w:hAnsi="宋体"/>
              </w:rPr>
            </w:pPr>
          </w:p>
        </w:tc>
        <w:tc>
          <w:tcPr>
            <w:tcW w:w="1418" w:type="dxa"/>
          </w:tcPr>
          <w:p w14:paraId="77116844" w14:textId="77777777" w:rsidR="0016620A" w:rsidRDefault="0016620A" w:rsidP="00C2304E">
            <w:pPr>
              <w:spacing w:line="590" w:lineRule="exact"/>
              <w:rPr>
                <w:rFonts w:hAnsi="宋体"/>
              </w:rPr>
            </w:pPr>
          </w:p>
        </w:tc>
      </w:tr>
      <w:tr w:rsidR="0016620A" w14:paraId="0B266BEE" w14:textId="77777777" w:rsidTr="007D0692">
        <w:trPr>
          <w:trHeight w:val="576"/>
        </w:trPr>
        <w:tc>
          <w:tcPr>
            <w:tcW w:w="711" w:type="dxa"/>
          </w:tcPr>
          <w:p w14:paraId="51CCF26D" w14:textId="77777777" w:rsidR="0016620A" w:rsidRDefault="0016620A" w:rsidP="00C2304E">
            <w:pPr>
              <w:spacing w:line="590" w:lineRule="exact"/>
              <w:rPr>
                <w:rFonts w:hAnsi="宋体"/>
              </w:rPr>
            </w:pPr>
          </w:p>
        </w:tc>
        <w:tc>
          <w:tcPr>
            <w:tcW w:w="3586" w:type="dxa"/>
          </w:tcPr>
          <w:p w14:paraId="3E7D12B2" w14:textId="77777777" w:rsidR="0016620A" w:rsidRDefault="0016620A" w:rsidP="00C2304E">
            <w:pPr>
              <w:spacing w:line="590" w:lineRule="exact"/>
              <w:rPr>
                <w:rFonts w:hAnsi="宋体"/>
              </w:rPr>
            </w:pPr>
          </w:p>
        </w:tc>
        <w:tc>
          <w:tcPr>
            <w:tcW w:w="1262" w:type="dxa"/>
          </w:tcPr>
          <w:p w14:paraId="5F42FAFF" w14:textId="77777777" w:rsidR="0016620A" w:rsidRDefault="0016620A" w:rsidP="00C2304E">
            <w:pPr>
              <w:spacing w:line="590" w:lineRule="exact"/>
              <w:rPr>
                <w:rFonts w:hAnsi="宋体"/>
              </w:rPr>
            </w:pPr>
          </w:p>
        </w:tc>
        <w:tc>
          <w:tcPr>
            <w:tcW w:w="1240" w:type="dxa"/>
          </w:tcPr>
          <w:p w14:paraId="27A3FBA7" w14:textId="77777777" w:rsidR="0016620A" w:rsidRDefault="0016620A" w:rsidP="00C2304E">
            <w:pPr>
              <w:spacing w:line="590" w:lineRule="exact"/>
              <w:rPr>
                <w:rFonts w:hAnsi="宋体"/>
              </w:rPr>
            </w:pPr>
          </w:p>
        </w:tc>
        <w:tc>
          <w:tcPr>
            <w:tcW w:w="1418" w:type="dxa"/>
          </w:tcPr>
          <w:p w14:paraId="58FA088A" w14:textId="77777777" w:rsidR="0016620A" w:rsidRDefault="0016620A" w:rsidP="00C2304E">
            <w:pPr>
              <w:spacing w:line="590" w:lineRule="exact"/>
              <w:rPr>
                <w:rFonts w:hAnsi="宋体"/>
              </w:rPr>
            </w:pPr>
          </w:p>
        </w:tc>
      </w:tr>
      <w:tr w:rsidR="0016620A" w14:paraId="1F8ABF39" w14:textId="77777777" w:rsidTr="007D0692">
        <w:trPr>
          <w:trHeight w:val="569"/>
        </w:trPr>
        <w:tc>
          <w:tcPr>
            <w:tcW w:w="711" w:type="dxa"/>
          </w:tcPr>
          <w:p w14:paraId="5C073C1C" w14:textId="77777777" w:rsidR="0016620A" w:rsidRDefault="0016620A" w:rsidP="00C2304E">
            <w:pPr>
              <w:spacing w:line="590" w:lineRule="exact"/>
              <w:rPr>
                <w:rFonts w:hAnsi="宋体"/>
              </w:rPr>
            </w:pPr>
          </w:p>
        </w:tc>
        <w:tc>
          <w:tcPr>
            <w:tcW w:w="3586" w:type="dxa"/>
          </w:tcPr>
          <w:p w14:paraId="1C99F649" w14:textId="77777777" w:rsidR="0016620A" w:rsidRDefault="0016620A" w:rsidP="00C2304E">
            <w:pPr>
              <w:spacing w:line="590" w:lineRule="exact"/>
              <w:rPr>
                <w:rFonts w:hAnsi="宋体"/>
              </w:rPr>
            </w:pPr>
          </w:p>
        </w:tc>
        <w:tc>
          <w:tcPr>
            <w:tcW w:w="1262" w:type="dxa"/>
          </w:tcPr>
          <w:p w14:paraId="598A0883" w14:textId="77777777" w:rsidR="0016620A" w:rsidRDefault="0016620A" w:rsidP="00C2304E">
            <w:pPr>
              <w:spacing w:line="590" w:lineRule="exact"/>
              <w:rPr>
                <w:rFonts w:hAnsi="宋体"/>
              </w:rPr>
            </w:pPr>
          </w:p>
        </w:tc>
        <w:tc>
          <w:tcPr>
            <w:tcW w:w="1240" w:type="dxa"/>
          </w:tcPr>
          <w:p w14:paraId="1F757A0F" w14:textId="77777777" w:rsidR="0016620A" w:rsidRDefault="0016620A" w:rsidP="00C2304E">
            <w:pPr>
              <w:spacing w:line="590" w:lineRule="exact"/>
              <w:rPr>
                <w:rFonts w:hAnsi="宋体"/>
              </w:rPr>
            </w:pPr>
          </w:p>
        </w:tc>
        <w:tc>
          <w:tcPr>
            <w:tcW w:w="1418" w:type="dxa"/>
          </w:tcPr>
          <w:p w14:paraId="78D85D93" w14:textId="77777777" w:rsidR="0016620A" w:rsidRDefault="0016620A" w:rsidP="00C2304E">
            <w:pPr>
              <w:spacing w:line="590" w:lineRule="exact"/>
              <w:rPr>
                <w:rFonts w:hAnsi="宋体"/>
              </w:rPr>
            </w:pPr>
          </w:p>
        </w:tc>
      </w:tr>
      <w:tr w:rsidR="0016620A" w14:paraId="2BFE7675" w14:textId="77777777" w:rsidTr="007D0692">
        <w:trPr>
          <w:trHeight w:val="576"/>
        </w:trPr>
        <w:tc>
          <w:tcPr>
            <w:tcW w:w="711" w:type="dxa"/>
          </w:tcPr>
          <w:p w14:paraId="28D6BA10" w14:textId="77777777" w:rsidR="0016620A" w:rsidRDefault="0016620A" w:rsidP="00C2304E">
            <w:pPr>
              <w:spacing w:line="590" w:lineRule="exact"/>
              <w:rPr>
                <w:rFonts w:hAnsi="宋体"/>
              </w:rPr>
            </w:pPr>
          </w:p>
        </w:tc>
        <w:tc>
          <w:tcPr>
            <w:tcW w:w="3586" w:type="dxa"/>
          </w:tcPr>
          <w:p w14:paraId="50ACAECF" w14:textId="77777777" w:rsidR="0016620A" w:rsidRDefault="0016620A" w:rsidP="00C2304E">
            <w:pPr>
              <w:spacing w:line="590" w:lineRule="exact"/>
              <w:rPr>
                <w:rFonts w:hAnsi="宋体"/>
              </w:rPr>
            </w:pPr>
          </w:p>
        </w:tc>
        <w:tc>
          <w:tcPr>
            <w:tcW w:w="1262" w:type="dxa"/>
          </w:tcPr>
          <w:p w14:paraId="0BBB217B" w14:textId="77777777" w:rsidR="0016620A" w:rsidRDefault="0016620A" w:rsidP="00C2304E">
            <w:pPr>
              <w:spacing w:line="590" w:lineRule="exact"/>
              <w:rPr>
                <w:rFonts w:hAnsi="宋体"/>
              </w:rPr>
            </w:pPr>
          </w:p>
        </w:tc>
        <w:tc>
          <w:tcPr>
            <w:tcW w:w="1240" w:type="dxa"/>
          </w:tcPr>
          <w:p w14:paraId="25001CD7" w14:textId="77777777" w:rsidR="0016620A" w:rsidRDefault="0016620A" w:rsidP="00C2304E">
            <w:pPr>
              <w:spacing w:line="590" w:lineRule="exact"/>
              <w:rPr>
                <w:rFonts w:hAnsi="宋体"/>
              </w:rPr>
            </w:pPr>
          </w:p>
        </w:tc>
        <w:tc>
          <w:tcPr>
            <w:tcW w:w="1418" w:type="dxa"/>
          </w:tcPr>
          <w:p w14:paraId="105F1D94" w14:textId="77777777" w:rsidR="0016620A" w:rsidRDefault="0016620A" w:rsidP="00C2304E">
            <w:pPr>
              <w:spacing w:line="590" w:lineRule="exact"/>
              <w:rPr>
                <w:rFonts w:hAnsi="宋体"/>
              </w:rPr>
            </w:pPr>
          </w:p>
        </w:tc>
      </w:tr>
      <w:tr w:rsidR="0016620A" w14:paraId="266A217B" w14:textId="77777777" w:rsidTr="007D0692">
        <w:trPr>
          <w:trHeight w:val="569"/>
        </w:trPr>
        <w:tc>
          <w:tcPr>
            <w:tcW w:w="711" w:type="dxa"/>
          </w:tcPr>
          <w:p w14:paraId="5C13291D" w14:textId="77777777" w:rsidR="0016620A" w:rsidRDefault="0016620A" w:rsidP="00C2304E">
            <w:pPr>
              <w:spacing w:line="590" w:lineRule="exact"/>
              <w:rPr>
                <w:rFonts w:hAnsi="宋体"/>
              </w:rPr>
            </w:pPr>
          </w:p>
        </w:tc>
        <w:tc>
          <w:tcPr>
            <w:tcW w:w="3586" w:type="dxa"/>
          </w:tcPr>
          <w:p w14:paraId="661D29BB" w14:textId="77777777" w:rsidR="0016620A" w:rsidRDefault="0016620A" w:rsidP="00C2304E">
            <w:pPr>
              <w:spacing w:line="590" w:lineRule="exact"/>
              <w:rPr>
                <w:rFonts w:hAnsi="宋体"/>
              </w:rPr>
            </w:pPr>
          </w:p>
        </w:tc>
        <w:tc>
          <w:tcPr>
            <w:tcW w:w="1262" w:type="dxa"/>
          </w:tcPr>
          <w:p w14:paraId="07D6CFDE" w14:textId="77777777" w:rsidR="0016620A" w:rsidRDefault="0016620A" w:rsidP="00C2304E">
            <w:pPr>
              <w:spacing w:line="590" w:lineRule="exact"/>
              <w:rPr>
                <w:rFonts w:hAnsi="宋体"/>
              </w:rPr>
            </w:pPr>
          </w:p>
        </w:tc>
        <w:tc>
          <w:tcPr>
            <w:tcW w:w="1240" w:type="dxa"/>
          </w:tcPr>
          <w:p w14:paraId="56F11E76" w14:textId="77777777" w:rsidR="0016620A" w:rsidRDefault="0016620A" w:rsidP="00C2304E">
            <w:pPr>
              <w:spacing w:line="590" w:lineRule="exact"/>
              <w:rPr>
                <w:rFonts w:hAnsi="宋体"/>
              </w:rPr>
            </w:pPr>
          </w:p>
        </w:tc>
        <w:tc>
          <w:tcPr>
            <w:tcW w:w="1418" w:type="dxa"/>
          </w:tcPr>
          <w:p w14:paraId="7B2A7226" w14:textId="77777777" w:rsidR="0016620A" w:rsidRDefault="0016620A" w:rsidP="00C2304E">
            <w:pPr>
              <w:spacing w:line="590" w:lineRule="exact"/>
              <w:rPr>
                <w:rFonts w:hAnsi="宋体"/>
              </w:rPr>
            </w:pPr>
          </w:p>
        </w:tc>
      </w:tr>
      <w:tr w:rsidR="0016620A" w14:paraId="60E62FB7" w14:textId="77777777" w:rsidTr="007D0692">
        <w:trPr>
          <w:trHeight w:val="576"/>
        </w:trPr>
        <w:tc>
          <w:tcPr>
            <w:tcW w:w="711" w:type="dxa"/>
          </w:tcPr>
          <w:p w14:paraId="509320F5" w14:textId="77777777" w:rsidR="0016620A" w:rsidRDefault="0016620A" w:rsidP="00C2304E">
            <w:pPr>
              <w:spacing w:line="590" w:lineRule="exact"/>
              <w:rPr>
                <w:rFonts w:hAnsi="宋体"/>
              </w:rPr>
            </w:pPr>
          </w:p>
        </w:tc>
        <w:tc>
          <w:tcPr>
            <w:tcW w:w="3586" w:type="dxa"/>
          </w:tcPr>
          <w:p w14:paraId="37643677" w14:textId="77777777" w:rsidR="0016620A" w:rsidRDefault="0016620A" w:rsidP="00C2304E">
            <w:pPr>
              <w:spacing w:line="590" w:lineRule="exact"/>
              <w:rPr>
                <w:rFonts w:hAnsi="宋体"/>
              </w:rPr>
            </w:pPr>
          </w:p>
        </w:tc>
        <w:tc>
          <w:tcPr>
            <w:tcW w:w="1262" w:type="dxa"/>
          </w:tcPr>
          <w:p w14:paraId="1A8A3672" w14:textId="77777777" w:rsidR="0016620A" w:rsidRDefault="0016620A" w:rsidP="00C2304E">
            <w:pPr>
              <w:spacing w:line="590" w:lineRule="exact"/>
              <w:rPr>
                <w:rFonts w:hAnsi="宋体"/>
              </w:rPr>
            </w:pPr>
          </w:p>
        </w:tc>
        <w:tc>
          <w:tcPr>
            <w:tcW w:w="1240" w:type="dxa"/>
          </w:tcPr>
          <w:p w14:paraId="43576444" w14:textId="77777777" w:rsidR="0016620A" w:rsidRDefault="0016620A" w:rsidP="00C2304E">
            <w:pPr>
              <w:spacing w:line="590" w:lineRule="exact"/>
              <w:rPr>
                <w:rFonts w:hAnsi="宋体"/>
              </w:rPr>
            </w:pPr>
          </w:p>
        </w:tc>
        <w:tc>
          <w:tcPr>
            <w:tcW w:w="1418" w:type="dxa"/>
          </w:tcPr>
          <w:p w14:paraId="0AAE6F08" w14:textId="77777777" w:rsidR="0016620A" w:rsidRDefault="0016620A" w:rsidP="00C2304E">
            <w:pPr>
              <w:spacing w:line="590" w:lineRule="exact"/>
              <w:rPr>
                <w:rFonts w:hAnsi="宋体"/>
              </w:rPr>
            </w:pPr>
          </w:p>
        </w:tc>
      </w:tr>
      <w:tr w:rsidR="0016620A" w14:paraId="13636EE5" w14:textId="77777777" w:rsidTr="007D0692">
        <w:trPr>
          <w:trHeight w:val="569"/>
        </w:trPr>
        <w:tc>
          <w:tcPr>
            <w:tcW w:w="711" w:type="dxa"/>
          </w:tcPr>
          <w:p w14:paraId="79C166F4" w14:textId="77777777" w:rsidR="0016620A" w:rsidRDefault="0016620A" w:rsidP="00C2304E">
            <w:pPr>
              <w:spacing w:line="590" w:lineRule="exact"/>
              <w:rPr>
                <w:rFonts w:hAnsi="宋体"/>
              </w:rPr>
            </w:pPr>
          </w:p>
        </w:tc>
        <w:tc>
          <w:tcPr>
            <w:tcW w:w="3586" w:type="dxa"/>
          </w:tcPr>
          <w:p w14:paraId="0B9798ED" w14:textId="77777777" w:rsidR="0016620A" w:rsidRDefault="0016620A" w:rsidP="00C2304E">
            <w:pPr>
              <w:spacing w:line="590" w:lineRule="exact"/>
              <w:rPr>
                <w:rFonts w:hAnsi="宋体"/>
              </w:rPr>
            </w:pPr>
          </w:p>
        </w:tc>
        <w:tc>
          <w:tcPr>
            <w:tcW w:w="1262" w:type="dxa"/>
          </w:tcPr>
          <w:p w14:paraId="51D2805B" w14:textId="77777777" w:rsidR="0016620A" w:rsidRDefault="0016620A" w:rsidP="00C2304E">
            <w:pPr>
              <w:spacing w:line="590" w:lineRule="exact"/>
              <w:rPr>
                <w:rFonts w:hAnsi="宋体"/>
              </w:rPr>
            </w:pPr>
          </w:p>
        </w:tc>
        <w:tc>
          <w:tcPr>
            <w:tcW w:w="1240" w:type="dxa"/>
          </w:tcPr>
          <w:p w14:paraId="13930F1C" w14:textId="77777777" w:rsidR="0016620A" w:rsidRDefault="0016620A" w:rsidP="00C2304E">
            <w:pPr>
              <w:spacing w:line="590" w:lineRule="exact"/>
              <w:rPr>
                <w:rFonts w:hAnsi="宋体"/>
              </w:rPr>
            </w:pPr>
          </w:p>
        </w:tc>
        <w:tc>
          <w:tcPr>
            <w:tcW w:w="1418" w:type="dxa"/>
          </w:tcPr>
          <w:p w14:paraId="0BB755CE" w14:textId="77777777" w:rsidR="0016620A" w:rsidRDefault="0016620A" w:rsidP="00C2304E">
            <w:pPr>
              <w:spacing w:line="590" w:lineRule="exact"/>
              <w:rPr>
                <w:rFonts w:hAnsi="宋体"/>
              </w:rPr>
            </w:pPr>
          </w:p>
        </w:tc>
      </w:tr>
      <w:tr w:rsidR="0016620A" w14:paraId="290201F3" w14:textId="77777777" w:rsidTr="007D0692">
        <w:trPr>
          <w:trHeight w:val="576"/>
        </w:trPr>
        <w:tc>
          <w:tcPr>
            <w:tcW w:w="711" w:type="dxa"/>
          </w:tcPr>
          <w:p w14:paraId="68A1FD5D" w14:textId="77777777" w:rsidR="0016620A" w:rsidRDefault="0016620A" w:rsidP="00C2304E">
            <w:pPr>
              <w:spacing w:line="590" w:lineRule="exact"/>
              <w:rPr>
                <w:rFonts w:hAnsi="宋体"/>
              </w:rPr>
            </w:pPr>
          </w:p>
        </w:tc>
        <w:tc>
          <w:tcPr>
            <w:tcW w:w="3586" w:type="dxa"/>
          </w:tcPr>
          <w:p w14:paraId="2981BF24" w14:textId="77777777" w:rsidR="0016620A" w:rsidRDefault="0016620A" w:rsidP="00C2304E">
            <w:pPr>
              <w:spacing w:line="590" w:lineRule="exact"/>
              <w:rPr>
                <w:rFonts w:hAnsi="宋体"/>
              </w:rPr>
            </w:pPr>
          </w:p>
        </w:tc>
        <w:tc>
          <w:tcPr>
            <w:tcW w:w="1262" w:type="dxa"/>
          </w:tcPr>
          <w:p w14:paraId="718E8032" w14:textId="77777777" w:rsidR="0016620A" w:rsidRDefault="0016620A" w:rsidP="00C2304E">
            <w:pPr>
              <w:spacing w:line="590" w:lineRule="exact"/>
              <w:rPr>
                <w:rFonts w:hAnsi="宋体"/>
              </w:rPr>
            </w:pPr>
          </w:p>
        </w:tc>
        <w:tc>
          <w:tcPr>
            <w:tcW w:w="1240" w:type="dxa"/>
          </w:tcPr>
          <w:p w14:paraId="02D9003E" w14:textId="77777777" w:rsidR="0016620A" w:rsidRDefault="0016620A" w:rsidP="00C2304E">
            <w:pPr>
              <w:spacing w:line="590" w:lineRule="exact"/>
              <w:rPr>
                <w:rFonts w:hAnsi="宋体"/>
              </w:rPr>
            </w:pPr>
          </w:p>
        </w:tc>
        <w:tc>
          <w:tcPr>
            <w:tcW w:w="1418" w:type="dxa"/>
          </w:tcPr>
          <w:p w14:paraId="59EB0A96" w14:textId="77777777" w:rsidR="0016620A" w:rsidRDefault="0016620A" w:rsidP="00C2304E">
            <w:pPr>
              <w:spacing w:line="590" w:lineRule="exact"/>
              <w:rPr>
                <w:rFonts w:hAnsi="宋体"/>
              </w:rPr>
            </w:pPr>
          </w:p>
        </w:tc>
      </w:tr>
    </w:tbl>
    <w:p w14:paraId="4D118F82" w14:textId="77777777" w:rsidR="0016620A" w:rsidRDefault="0016620A" w:rsidP="0016620A">
      <w:pPr>
        <w:pStyle w:val="af5"/>
        <w:ind w:firstLineChars="0" w:firstLine="0"/>
        <w:jc w:val="center"/>
        <w:rPr>
          <w:rFonts w:ascii="黑体" w:eastAsia="黑体" w:hAnsi="黑体"/>
        </w:rPr>
      </w:pPr>
    </w:p>
    <w:p w14:paraId="35BB4BF6" w14:textId="77777777" w:rsidR="00210820" w:rsidRDefault="00210820" w:rsidP="0016620A">
      <w:pPr>
        <w:pStyle w:val="af5"/>
        <w:ind w:firstLineChars="0" w:firstLine="0"/>
        <w:jc w:val="center"/>
        <w:rPr>
          <w:rFonts w:ascii="黑体" w:eastAsia="黑体" w:hAnsi="黑体"/>
        </w:rPr>
      </w:pPr>
    </w:p>
    <w:p w14:paraId="6D5DFF1F" w14:textId="77777777" w:rsidR="00210820" w:rsidRDefault="00210820" w:rsidP="0016620A">
      <w:pPr>
        <w:pStyle w:val="af5"/>
        <w:ind w:firstLineChars="0" w:firstLine="0"/>
        <w:jc w:val="center"/>
        <w:rPr>
          <w:rFonts w:ascii="黑体" w:eastAsia="黑体" w:hAnsi="黑体"/>
        </w:rPr>
      </w:pPr>
    </w:p>
    <w:p w14:paraId="4A113189" w14:textId="77777777" w:rsidR="00210820" w:rsidRDefault="00210820" w:rsidP="0016620A">
      <w:pPr>
        <w:pStyle w:val="af5"/>
        <w:ind w:firstLineChars="0" w:firstLine="0"/>
        <w:jc w:val="center"/>
        <w:rPr>
          <w:rFonts w:ascii="黑体" w:eastAsia="黑体" w:hAnsi="黑体"/>
        </w:rPr>
      </w:pPr>
    </w:p>
    <w:p w14:paraId="10A6368E" w14:textId="77777777" w:rsidR="00210820" w:rsidRDefault="00210820" w:rsidP="0016620A">
      <w:pPr>
        <w:pStyle w:val="af5"/>
        <w:ind w:firstLineChars="0" w:firstLine="0"/>
        <w:jc w:val="center"/>
        <w:rPr>
          <w:rFonts w:ascii="黑体" w:eastAsia="黑体" w:hAnsi="黑体"/>
        </w:rPr>
      </w:pPr>
    </w:p>
    <w:p w14:paraId="53879AA2" w14:textId="77777777" w:rsidR="00210820" w:rsidRDefault="00210820" w:rsidP="0016620A">
      <w:pPr>
        <w:pStyle w:val="af5"/>
        <w:ind w:firstLineChars="0" w:firstLine="0"/>
        <w:jc w:val="center"/>
        <w:rPr>
          <w:rFonts w:ascii="黑体" w:eastAsia="黑体" w:hAnsi="黑体"/>
        </w:rPr>
      </w:pPr>
    </w:p>
    <w:p w14:paraId="144429C6" w14:textId="77777777" w:rsidR="00210820" w:rsidRDefault="00210820" w:rsidP="0016620A">
      <w:pPr>
        <w:pStyle w:val="af5"/>
        <w:ind w:firstLineChars="0" w:firstLine="0"/>
        <w:jc w:val="center"/>
        <w:rPr>
          <w:rFonts w:ascii="黑体" w:eastAsia="黑体" w:hAnsi="黑体"/>
        </w:rPr>
      </w:pPr>
    </w:p>
    <w:p w14:paraId="16033A25" w14:textId="77777777" w:rsidR="00210820" w:rsidRDefault="00210820" w:rsidP="0016620A">
      <w:pPr>
        <w:pStyle w:val="af5"/>
        <w:ind w:firstLineChars="0" w:firstLine="0"/>
        <w:jc w:val="center"/>
        <w:rPr>
          <w:rFonts w:ascii="黑体" w:eastAsia="黑体" w:hAnsi="黑体"/>
        </w:rPr>
      </w:pPr>
    </w:p>
    <w:p w14:paraId="14DA4D2C" w14:textId="77777777" w:rsidR="00210820" w:rsidRDefault="00210820" w:rsidP="0016620A">
      <w:pPr>
        <w:pStyle w:val="af5"/>
        <w:ind w:firstLineChars="0" w:firstLine="0"/>
        <w:jc w:val="center"/>
        <w:rPr>
          <w:rFonts w:ascii="黑体" w:eastAsia="黑体" w:hAnsi="黑体"/>
        </w:rPr>
      </w:pPr>
    </w:p>
    <w:p w14:paraId="15CF5F83" w14:textId="77777777" w:rsidR="00210820" w:rsidRDefault="00210820" w:rsidP="0016620A">
      <w:pPr>
        <w:pStyle w:val="af5"/>
        <w:ind w:firstLineChars="0" w:firstLine="0"/>
        <w:jc w:val="center"/>
        <w:rPr>
          <w:rFonts w:ascii="黑体" w:eastAsia="黑体" w:hAnsi="黑体"/>
        </w:rPr>
      </w:pPr>
    </w:p>
    <w:p w14:paraId="4F8FE5DA" w14:textId="77777777" w:rsidR="00654DB9" w:rsidRDefault="00654DB9" w:rsidP="007E23E0">
      <w:pPr>
        <w:pStyle w:val="af5"/>
        <w:ind w:firstLineChars="0" w:firstLine="0"/>
        <w:jc w:val="center"/>
        <w:outlineLvl w:val="0"/>
        <w:rPr>
          <w:rFonts w:ascii="黑体" w:eastAsia="黑体" w:hAnsi="黑体"/>
        </w:rPr>
      </w:pPr>
      <w:r w:rsidRPr="003D55A1">
        <w:rPr>
          <w:rFonts w:ascii="黑体" w:eastAsia="黑体" w:hAnsi="黑体" w:hint="eastAsia"/>
        </w:rPr>
        <w:t>附录</w:t>
      </w:r>
      <w:r w:rsidR="002E00F2">
        <w:rPr>
          <w:rFonts w:ascii="黑体" w:eastAsia="黑体" w:hAnsi="黑体" w:hint="eastAsia"/>
        </w:rPr>
        <w:t>E</w:t>
      </w:r>
    </w:p>
    <w:p w14:paraId="5E71BE0D" w14:textId="77777777" w:rsidR="00654DB9" w:rsidRPr="00E35187" w:rsidRDefault="00654DB9" w:rsidP="00654DB9">
      <w:pPr>
        <w:pStyle w:val="af5"/>
        <w:ind w:firstLineChars="0" w:firstLine="0"/>
        <w:jc w:val="center"/>
      </w:pPr>
      <w:r w:rsidRPr="003D55A1">
        <w:rPr>
          <w:rFonts w:ascii="黑体" w:eastAsia="黑体" w:hAnsi="黑体" w:hint="eastAsia"/>
        </w:rPr>
        <w:t>（资料性）</w:t>
      </w:r>
    </w:p>
    <w:p w14:paraId="4C94DB1A" w14:textId="77777777" w:rsidR="0088595C" w:rsidRPr="002C41C5" w:rsidRDefault="002C41C5" w:rsidP="002C41C5">
      <w:pPr>
        <w:pStyle w:val="af5"/>
        <w:ind w:firstLineChars="0" w:firstLine="0"/>
        <w:jc w:val="center"/>
        <w:rPr>
          <w:rFonts w:ascii="黑体" w:eastAsia="黑体" w:hAnsi="黑体"/>
        </w:rPr>
      </w:pPr>
      <w:r>
        <w:rPr>
          <w:rFonts w:ascii="黑体" w:eastAsia="黑体" w:hAnsi="黑体" w:hint="eastAsia"/>
        </w:rPr>
        <w:t>卷内备考表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9"/>
      </w:tblGrid>
      <w:tr w:rsidR="0088595C" w14:paraId="5AED5778" w14:textId="77777777" w:rsidTr="002C41C5">
        <w:trPr>
          <w:trHeight w:val="11031"/>
          <w:jc w:val="center"/>
        </w:trPr>
        <w:tc>
          <w:tcPr>
            <w:tcW w:w="7819" w:type="dxa"/>
            <w:tcBorders>
              <w:top w:val="single" w:sz="12" w:space="0" w:color="auto"/>
              <w:left w:val="single" w:sz="12" w:space="0" w:color="auto"/>
              <w:bottom w:val="single" w:sz="12" w:space="0" w:color="auto"/>
              <w:right w:val="single" w:sz="12" w:space="0" w:color="auto"/>
            </w:tcBorders>
          </w:tcPr>
          <w:p w14:paraId="05A6613F" w14:textId="77777777" w:rsidR="0088595C" w:rsidRDefault="002C41C5" w:rsidP="002C41C5">
            <w:pPr>
              <w:ind w:left="-360"/>
              <w:jc w:val="center"/>
            </w:pPr>
            <w:r>
              <w:rPr>
                <w:noProof/>
              </w:rPr>
              <mc:AlternateContent>
                <mc:Choice Requires="wps">
                  <w:drawing>
                    <wp:anchor distT="0" distB="0" distL="114300" distR="114300" simplePos="0" relativeHeight="251666432" behindDoc="0" locked="0" layoutInCell="0" allowOverlap="1" wp14:anchorId="5C6BA61D" wp14:editId="28D08AB7">
                      <wp:simplePos x="0" y="0"/>
                      <wp:positionH relativeFrom="column">
                        <wp:posOffset>3085407</wp:posOffset>
                      </wp:positionH>
                      <wp:positionV relativeFrom="paragraph">
                        <wp:posOffset>5450262</wp:posOffset>
                      </wp:positionV>
                      <wp:extent cx="1311564" cy="1205345"/>
                      <wp:effectExtent l="0" t="0" r="22225" b="13970"/>
                      <wp:wrapNone/>
                      <wp:docPr id="3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564" cy="1205345"/>
                              </a:xfrm>
                              <a:prstGeom prst="rect">
                                <a:avLst/>
                              </a:prstGeom>
                              <a:solidFill>
                                <a:srgbClr val="FFFFFF"/>
                              </a:solidFill>
                              <a:ln w="9525">
                                <a:solidFill>
                                  <a:srgbClr val="FFFFFF"/>
                                </a:solidFill>
                                <a:miter lim="800000"/>
                                <a:headEnd/>
                                <a:tailEnd/>
                              </a:ln>
                            </wps:spPr>
                            <wps:txbx>
                              <w:txbxContent>
                                <w:p w14:paraId="6C81E29C" w14:textId="77777777" w:rsidR="00316053" w:rsidRDefault="00316053" w:rsidP="0088595C">
                                  <w:pPr>
                                    <w:rPr>
                                      <w:szCs w:val="21"/>
                                    </w:rPr>
                                  </w:pPr>
                                  <w:r w:rsidRPr="002C41C5">
                                    <w:rPr>
                                      <w:rFonts w:hint="eastAsia"/>
                                      <w:szCs w:val="21"/>
                                    </w:rPr>
                                    <w:t>立卷人</w:t>
                                  </w:r>
                                  <w:r w:rsidRPr="002C41C5">
                                    <w:rPr>
                                      <w:szCs w:val="21"/>
                                    </w:rPr>
                                    <w:t>：</w:t>
                                  </w:r>
                                </w:p>
                                <w:p w14:paraId="4DDF769A" w14:textId="77777777" w:rsidR="00316053" w:rsidRDefault="00316053" w:rsidP="0088595C">
                                  <w:pPr>
                                    <w:rPr>
                                      <w:szCs w:val="21"/>
                                    </w:rPr>
                                  </w:pPr>
                                </w:p>
                                <w:p w14:paraId="10D5DC92" w14:textId="77777777" w:rsidR="00316053" w:rsidRDefault="00316053" w:rsidP="0088595C">
                                  <w:pPr>
                                    <w:rPr>
                                      <w:szCs w:val="21"/>
                                    </w:rPr>
                                  </w:pPr>
                                  <w:r>
                                    <w:rPr>
                                      <w:rFonts w:hint="eastAsia"/>
                                      <w:szCs w:val="21"/>
                                    </w:rPr>
                                    <w:t>检查人：</w:t>
                                  </w:r>
                                </w:p>
                                <w:p w14:paraId="777B92B8" w14:textId="77777777" w:rsidR="00316053" w:rsidRDefault="00316053" w:rsidP="0088595C">
                                  <w:pPr>
                                    <w:rPr>
                                      <w:szCs w:val="21"/>
                                    </w:rPr>
                                  </w:pPr>
                                </w:p>
                                <w:p w14:paraId="5AB89A33" w14:textId="77777777" w:rsidR="00316053" w:rsidRDefault="00316053" w:rsidP="0088595C">
                                  <w:pPr>
                                    <w:rPr>
                                      <w:szCs w:val="21"/>
                                    </w:rPr>
                                  </w:pPr>
                                  <w:r>
                                    <w:rPr>
                                      <w:rFonts w:hint="eastAsia"/>
                                      <w:szCs w:val="21"/>
                                    </w:rPr>
                                    <w:t>立卷时间：</w:t>
                                  </w:r>
                                </w:p>
                                <w:p w14:paraId="77006C04" w14:textId="77777777" w:rsidR="00316053" w:rsidRPr="002C41C5" w:rsidRDefault="00316053" w:rsidP="0088595C">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BA61D" id="文本框 36" o:spid="_x0000_s1027" type="#_x0000_t202" style="position:absolute;left:0;text-align:left;margin-left:242.95pt;margin-top:429.15pt;width:103.25pt;height:9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" o:allowincell="f" strokecolor="white">
                      <v:textbox>
                        <w:txbxContent>
                          <w:p w14:paraId="6C81E29C" w14:textId="77777777" w:rsidR="00316053" w:rsidRDefault="00316053" w:rsidP="0088595C">
                            <w:pPr>
                              <w:rPr>
                                <w:szCs w:val="21"/>
                              </w:rPr>
                            </w:pPr>
                            <w:r w:rsidRPr="002C41C5">
                              <w:rPr>
                                <w:rFonts w:hint="eastAsia"/>
                                <w:szCs w:val="21"/>
                              </w:rPr>
                              <w:t>立卷人</w:t>
                            </w:r>
                            <w:r w:rsidRPr="002C41C5">
                              <w:rPr>
                                <w:szCs w:val="21"/>
                              </w:rPr>
                              <w:t>：</w:t>
                            </w:r>
                          </w:p>
                          <w:p w14:paraId="4DDF769A" w14:textId="77777777" w:rsidR="00316053" w:rsidRDefault="00316053" w:rsidP="0088595C">
                            <w:pPr>
                              <w:rPr>
                                <w:szCs w:val="21"/>
                              </w:rPr>
                            </w:pPr>
                          </w:p>
                          <w:p w14:paraId="10D5DC92" w14:textId="77777777" w:rsidR="00316053" w:rsidRDefault="00316053" w:rsidP="0088595C">
                            <w:pPr>
                              <w:rPr>
                                <w:szCs w:val="21"/>
                              </w:rPr>
                            </w:pPr>
                            <w:r>
                              <w:rPr>
                                <w:rFonts w:hint="eastAsia"/>
                                <w:szCs w:val="21"/>
                              </w:rPr>
                              <w:t>检查人：</w:t>
                            </w:r>
                          </w:p>
                          <w:p w14:paraId="777B92B8" w14:textId="77777777" w:rsidR="00316053" w:rsidRDefault="00316053" w:rsidP="0088595C">
                            <w:pPr>
                              <w:rPr>
                                <w:szCs w:val="21"/>
                              </w:rPr>
                            </w:pPr>
                          </w:p>
                          <w:p w14:paraId="5AB89A33" w14:textId="77777777" w:rsidR="00316053" w:rsidRDefault="00316053" w:rsidP="0088595C">
                            <w:pPr>
                              <w:rPr>
                                <w:szCs w:val="21"/>
                              </w:rPr>
                            </w:pPr>
                            <w:r>
                              <w:rPr>
                                <w:rFonts w:hint="eastAsia"/>
                                <w:szCs w:val="21"/>
                              </w:rPr>
                              <w:t>立卷时间：</w:t>
                            </w:r>
                          </w:p>
                          <w:p w14:paraId="77006C04" w14:textId="77777777" w:rsidR="00316053" w:rsidRPr="002C41C5" w:rsidRDefault="00316053" w:rsidP="0088595C">
                            <w:pPr>
                              <w:rPr>
                                <w:szCs w:val="21"/>
                              </w:rPr>
                            </w:pPr>
                          </w:p>
                        </w:txbxContent>
                      </v:textbox>
                    </v:shape>
                  </w:pict>
                </mc:Fallback>
              </mc:AlternateContent>
            </w:r>
            <w:r w:rsidR="0088595C">
              <w:rPr>
                <w:noProof/>
                <w:sz w:val="32"/>
              </w:rPr>
              <mc:AlternateContent>
                <mc:Choice Requires="wps">
                  <w:drawing>
                    <wp:anchor distT="0" distB="0" distL="114300" distR="114300" simplePos="0" relativeHeight="251675648" behindDoc="0" locked="0" layoutInCell="0" allowOverlap="1" wp14:anchorId="636662B3" wp14:editId="69E54D28">
                      <wp:simplePos x="0" y="0"/>
                      <wp:positionH relativeFrom="column">
                        <wp:posOffset>342900</wp:posOffset>
                      </wp:positionH>
                      <wp:positionV relativeFrom="paragraph">
                        <wp:posOffset>891540</wp:posOffset>
                      </wp:positionV>
                      <wp:extent cx="1485900" cy="0"/>
                      <wp:effectExtent l="0" t="0" r="0" b="0"/>
                      <wp:wrapNone/>
                      <wp:docPr id="39"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BABA" id="直接连接符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0.2pt" to="2in,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" o:allowincell="f" strokeweight="3pt">
                      <v:stroke linestyle="thinThin"/>
                    </v:line>
                  </w:pict>
                </mc:Fallback>
              </mc:AlternateContent>
            </w:r>
            <w:r w:rsidR="0088595C">
              <w:rPr>
                <w:noProof/>
              </w:rPr>
              <mc:AlternateContent>
                <mc:Choice Requires="wps">
                  <w:drawing>
                    <wp:anchor distT="0" distB="0" distL="114300" distR="114300" simplePos="0" relativeHeight="251665408" behindDoc="0" locked="0" layoutInCell="0" allowOverlap="1" wp14:anchorId="1CCDF976" wp14:editId="24E7D5FF">
                      <wp:simplePos x="0" y="0"/>
                      <wp:positionH relativeFrom="column">
                        <wp:posOffset>0</wp:posOffset>
                      </wp:positionH>
                      <wp:positionV relativeFrom="paragraph">
                        <wp:posOffset>495300</wp:posOffset>
                      </wp:positionV>
                      <wp:extent cx="2628900" cy="1287780"/>
                      <wp:effectExtent l="0" t="0" r="0" b="0"/>
                      <wp:wrapNone/>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87780"/>
                              </a:xfrm>
                              <a:prstGeom prst="rect">
                                <a:avLst/>
                              </a:prstGeom>
                              <a:solidFill>
                                <a:srgbClr val="FFFFFF"/>
                              </a:solidFill>
                              <a:ln w="9525">
                                <a:solidFill>
                                  <a:srgbClr val="FFFFFF"/>
                                </a:solidFill>
                                <a:miter lim="800000"/>
                                <a:headEnd/>
                                <a:tailEnd/>
                              </a:ln>
                            </wps:spPr>
                            <wps:txbx>
                              <w:txbxContent>
                                <w:p w14:paraId="48502F05" w14:textId="77777777" w:rsidR="00316053" w:rsidRPr="002C41C5" w:rsidRDefault="00316053" w:rsidP="0088595C">
                                  <w:pPr>
                                    <w:rPr>
                                      <w:szCs w:val="21"/>
                                    </w:rPr>
                                  </w:pPr>
                                  <w:r w:rsidRPr="002C41C5">
                                    <w:rPr>
                                      <w:rFonts w:hint="eastAsia"/>
                                      <w:szCs w:val="21"/>
                                    </w:rPr>
                                    <w:t xml:space="preserve">   </w:t>
                                  </w:r>
                                  <w:r w:rsidRPr="002C41C5">
                                    <w:rPr>
                                      <w:rFonts w:hint="eastAsia"/>
                                      <w:szCs w:val="21"/>
                                    </w:rPr>
                                    <w:t>本卷情况说明：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DF976" id="文本框 32" o:spid="_x0000_s1028" type="#_x0000_t202" style="position:absolute;left:0;text-align:left;margin-left:0;margin-top:39pt;width:207pt;height:10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" o:allowincell="f" strokecolor="white">
                      <v:textbox>
                        <w:txbxContent>
                          <w:p w14:paraId="48502F05" w14:textId="77777777" w:rsidR="00316053" w:rsidRPr="002C41C5" w:rsidRDefault="00316053" w:rsidP="0088595C">
                            <w:pPr>
                              <w:rPr>
                                <w:szCs w:val="21"/>
                              </w:rPr>
                            </w:pPr>
                            <w:r w:rsidRPr="002C41C5">
                              <w:rPr>
                                <w:rFonts w:hint="eastAsia"/>
                                <w:szCs w:val="21"/>
                              </w:rPr>
                              <w:t xml:space="preserve">   </w:t>
                            </w:r>
                            <w:r w:rsidRPr="002C41C5">
                              <w:rPr>
                                <w:rFonts w:hint="eastAsia"/>
                                <w:szCs w:val="21"/>
                              </w:rPr>
                              <w:t>本卷情况说明：</w:t>
                            </w:r>
                          </w:p>
                        </w:txbxContent>
                      </v:textbox>
                    </v:shape>
                  </w:pict>
                </mc:Fallback>
              </mc:AlternateContent>
            </w:r>
            <w:r w:rsidR="0088595C">
              <w:rPr>
                <w:noProof/>
                <w:sz w:val="32"/>
              </w:rPr>
              <mc:AlternateContent>
                <mc:Choice Requires="wps">
                  <w:drawing>
                    <wp:anchor distT="0" distB="0" distL="114300" distR="114300" simplePos="0" relativeHeight="251673600" behindDoc="0" locked="0" layoutInCell="0" allowOverlap="1" wp14:anchorId="6D095EF7" wp14:editId="1B8D26F0">
                      <wp:simplePos x="0" y="0"/>
                      <wp:positionH relativeFrom="column">
                        <wp:posOffset>228600</wp:posOffset>
                      </wp:positionH>
                      <wp:positionV relativeFrom="paragraph">
                        <wp:posOffset>1188720</wp:posOffset>
                      </wp:positionV>
                      <wp:extent cx="431800" cy="391160"/>
                      <wp:effectExtent l="0" t="0" r="0" b="0"/>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91160"/>
                              </a:xfrm>
                              <a:prstGeom prst="rect">
                                <a:avLst/>
                              </a:prstGeom>
                              <a:solidFill>
                                <a:srgbClr val="FFFFFF"/>
                              </a:solidFill>
                              <a:ln w="9525">
                                <a:solidFill>
                                  <a:srgbClr val="FFFFFF"/>
                                </a:solidFill>
                                <a:miter lim="800000"/>
                                <a:headEnd/>
                                <a:tailEnd/>
                              </a:ln>
                            </wps:spPr>
                            <wps:txbx>
                              <w:txbxContent>
                                <w:p w14:paraId="7F351209" w14:textId="77777777" w:rsidR="00316053" w:rsidRDefault="00316053" w:rsidP="0088595C">
                                  <w:pPr>
                                    <w:rPr>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95EF7" id="文本框 31" o:spid="_x0000_s1029" type="#_x0000_t202" style="position:absolute;left:0;text-align:left;margin-left:18pt;margin-top:93.6pt;width:34pt;height:3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" o:allowincell="f" strokecolor="white">
                      <v:textbox>
                        <w:txbxContent>
                          <w:p w14:paraId="7F351209" w14:textId="77777777" w:rsidR="00316053" w:rsidRDefault="00316053" w:rsidP="0088595C">
                            <w:pPr>
                              <w:rPr>
                                <w:sz w:val="36"/>
                              </w:rPr>
                            </w:pPr>
                          </w:p>
                        </w:txbxContent>
                      </v:textbox>
                    </v:shape>
                  </w:pict>
                </mc:Fallback>
              </mc:AlternateContent>
            </w:r>
            <w:r w:rsidR="0088595C">
              <w:rPr>
                <w:noProof/>
                <w:sz w:val="32"/>
              </w:rPr>
              <mc:AlternateContent>
                <mc:Choice Requires="wps">
                  <w:drawing>
                    <wp:anchor distT="0" distB="0" distL="114300" distR="114300" simplePos="0" relativeHeight="251672576" behindDoc="0" locked="0" layoutInCell="0" allowOverlap="1" wp14:anchorId="111B8CBF" wp14:editId="68F340C5">
                      <wp:simplePos x="0" y="0"/>
                      <wp:positionH relativeFrom="column">
                        <wp:posOffset>596900</wp:posOffset>
                      </wp:positionH>
                      <wp:positionV relativeFrom="paragraph">
                        <wp:posOffset>177800</wp:posOffset>
                      </wp:positionV>
                      <wp:extent cx="457200" cy="396240"/>
                      <wp:effectExtent l="0" t="0" r="0" b="0"/>
                      <wp:wrapNone/>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96240"/>
                              </a:xfrm>
                              <a:prstGeom prst="rect">
                                <a:avLst/>
                              </a:prstGeom>
                              <a:solidFill>
                                <a:srgbClr val="FFFFFF"/>
                              </a:solidFill>
                              <a:ln w="9525">
                                <a:solidFill>
                                  <a:srgbClr val="FFFFFF"/>
                                </a:solidFill>
                                <a:miter lim="800000"/>
                                <a:headEnd/>
                                <a:tailEnd/>
                              </a:ln>
                            </wps:spPr>
                            <wps:txbx>
                              <w:txbxContent>
                                <w:p w14:paraId="0C4CD878" w14:textId="77777777" w:rsidR="00316053" w:rsidRDefault="00316053" w:rsidP="0088595C">
                                  <w:pPr>
                                    <w:rPr>
                                      <w:sz w:val="36"/>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B8CBF" id="文本框 30" o:spid="_x0000_s1030" type="#_x0000_t202" style="position:absolute;left:0;text-align:left;margin-left:47pt;margin-top:14pt;width:36pt;height:3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" o:allowincell="f" strokecolor="white">
                      <v:textbox style="layout-flow:vertical">
                        <w:txbxContent>
                          <w:p w14:paraId="0C4CD878" w14:textId="77777777" w:rsidR="00316053" w:rsidRDefault="00316053" w:rsidP="0088595C">
                            <w:pPr>
                              <w:rPr>
                                <w:sz w:val="36"/>
                              </w:rPr>
                            </w:pPr>
                          </w:p>
                        </w:txbxContent>
                      </v:textbox>
                    </v:shape>
                  </w:pict>
                </mc:Fallback>
              </mc:AlternateContent>
            </w:r>
            <w:r w:rsidR="0088595C">
              <w:rPr>
                <w:noProof/>
                <w:sz w:val="32"/>
              </w:rPr>
              <mc:AlternateContent>
                <mc:Choice Requires="wps">
                  <w:drawing>
                    <wp:anchor distT="0" distB="0" distL="114300" distR="114300" simplePos="0" relativeHeight="251674624" behindDoc="0" locked="0" layoutInCell="0" allowOverlap="1" wp14:anchorId="5708A70C" wp14:editId="01FD5D44">
                      <wp:simplePos x="0" y="0"/>
                      <wp:positionH relativeFrom="column">
                        <wp:posOffset>1257300</wp:posOffset>
                      </wp:positionH>
                      <wp:positionV relativeFrom="paragraph">
                        <wp:posOffset>1181100</wp:posOffset>
                      </wp:positionV>
                      <wp:extent cx="609600" cy="370840"/>
                      <wp:effectExtent l="0" t="0" r="0" b="0"/>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70840"/>
                              </a:xfrm>
                              <a:prstGeom prst="rect">
                                <a:avLst/>
                              </a:prstGeom>
                              <a:solidFill>
                                <a:srgbClr val="FFFFFF"/>
                              </a:solidFill>
                              <a:ln w="9525">
                                <a:solidFill>
                                  <a:srgbClr val="FFFFFF"/>
                                </a:solidFill>
                                <a:miter lim="800000"/>
                                <a:headEnd/>
                                <a:tailEnd/>
                              </a:ln>
                            </wps:spPr>
                            <wps:txbx>
                              <w:txbxContent>
                                <w:p w14:paraId="11C2AF45" w14:textId="77777777" w:rsidR="00316053" w:rsidRDefault="00316053" w:rsidP="0088595C">
                                  <w:pPr>
                                    <w:rPr>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8A70C" id="文本框 29" o:spid="_x0000_s1031" type="#_x0000_t202" style="position:absolute;left:0;text-align:left;margin-left:99pt;margin-top:93pt;width:48pt;height:2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" o:allowincell="f" strokecolor="white">
                      <v:textbox>
                        <w:txbxContent>
                          <w:p w14:paraId="11C2AF45" w14:textId="77777777" w:rsidR="00316053" w:rsidRDefault="00316053" w:rsidP="0088595C">
                            <w:pPr>
                              <w:rPr>
                                <w:sz w:val="36"/>
                              </w:rPr>
                            </w:pPr>
                          </w:p>
                        </w:txbxContent>
                      </v:textbox>
                    </v:shape>
                  </w:pict>
                </mc:Fallback>
              </mc:AlternateContent>
            </w:r>
            <w:r w:rsidR="0088595C">
              <w:rPr>
                <w:noProof/>
              </w:rPr>
              <mc:AlternateContent>
                <mc:Choice Requires="wps">
                  <w:drawing>
                    <wp:anchor distT="0" distB="0" distL="114300" distR="114300" simplePos="0" relativeHeight="251664384" behindDoc="0" locked="0" layoutInCell="0" allowOverlap="1" wp14:anchorId="6FEFAE60" wp14:editId="59018D51">
                      <wp:simplePos x="0" y="0"/>
                      <wp:positionH relativeFrom="column">
                        <wp:posOffset>342900</wp:posOffset>
                      </wp:positionH>
                      <wp:positionV relativeFrom="paragraph">
                        <wp:posOffset>990600</wp:posOffset>
                      </wp:positionV>
                      <wp:extent cx="1371600" cy="0"/>
                      <wp:effectExtent l="0" t="0" r="0" b="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97440" id="直接连接符 2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8pt" to="1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" o:allowincell="f" strokeweight="3pt">
                      <v:stroke linestyle="thinThin"/>
                    </v:line>
                  </w:pict>
                </mc:Fallback>
              </mc:AlternateContent>
            </w:r>
          </w:p>
        </w:tc>
      </w:tr>
    </w:tbl>
    <w:p w14:paraId="5E418F87" w14:textId="77777777" w:rsidR="00745F9E" w:rsidRDefault="00745F9E" w:rsidP="0016620A">
      <w:pPr>
        <w:pStyle w:val="af5"/>
        <w:ind w:firstLineChars="0" w:firstLine="0"/>
        <w:jc w:val="center"/>
        <w:rPr>
          <w:rFonts w:ascii="黑体" w:eastAsia="黑体" w:hAnsi="黑体"/>
        </w:rPr>
      </w:pPr>
    </w:p>
    <w:p w14:paraId="142C0E54" w14:textId="77777777" w:rsidR="00C02607" w:rsidRDefault="00C02607" w:rsidP="0016620A">
      <w:pPr>
        <w:pStyle w:val="af5"/>
        <w:ind w:firstLineChars="0" w:firstLine="0"/>
        <w:jc w:val="center"/>
        <w:rPr>
          <w:rFonts w:ascii="黑体" w:eastAsia="黑体" w:hAnsi="黑体"/>
        </w:rPr>
      </w:pPr>
    </w:p>
    <w:p w14:paraId="792E6FA6" w14:textId="77777777" w:rsidR="00C02607" w:rsidRDefault="00C02607" w:rsidP="0016620A">
      <w:pPr>
        <w:pStyle w:val="af5"/>
        <w:ind w:firstLineChars="0" w:firstLine="0"/>
        <w:jc w:val="center"/>
        <w:rPr>
          <w:rFonts w:ascii="黑体" w:eastAsia="黑体" w:hAnsi="黑体"/>
        </w:rPr>
      </w:pPr>
    </w:p>
    <w:p w14:paraId="057E29EC" w14:textId="77777777" w:rsidR="00C02607" w:rsidRDefault="00C02607" w:rsidP="00E05E15">
      <w:pPr>
        <w:pStyle w:val="af5"/>
        <w:ind w:firstLineChars="0" w:firstLine="0"/>
        <w:rPr>
          <w:rFonts w:ascii="黑体" w:eastAsia="黑体" w:hAnsi="黑体"/>
        </w:rPr>
      </w:pPr>
    </w:p>
    <w:p w14:paraId="541AE487" w14:textId="77777777" w:rsidR="009906AC" w:rsidRDefault="009906AC" w:rsidP="0016620A">
      <w:pPr>
        <w:pStyle w:val="af5"/>
        <w:ind w:firstLineChars="0" w:firstLine="0"/>
        <w:jc w:val="center"/>
        <w:rPr>
          <w:rFonts w:ascii="黑体" w:eastAsia="黑体" w:hAnsi="黑体"/>
        </w:rPr>
      </w:pPr>
      <w:r>
        <w:rPr>
          <w:rFonts w:ascii="黑体" w:eastAsia="黑体" w:hAnsi="黑体"/>
        </w:rPr>
        <w:br w:type="page"/>
      </w:r>
    </w:p>
    <w:p w14:paraId="26BDE5D0" w14:textId="77777777" w:rsidR="00C02607" w:rsidRDefault="00C02607" w:rsidP="0016620A">
      <w:pPr>
        <w:pStyle w:val="af5"/>
        <w:ind w:firstLineChars="0" w:firstLine="0"/>
        <w:jc w:val="center"/>
        <w:rPr>
          <w:rFonts w:ascii="黑体" w:eastAsia="黑体" w:hAnsi="黑体"/>
        </w:rPr>
      </w:pPr>
    </w:p>
    <w:p w14:paraId="5E261D13" w14:textId="77777777" w:rsidR="00C02607" w:rsidRDefault="00C02607" w:rsidP="007E23E0">
      <w:pPr>
        <w:pStyle w:val="af5"/>
        <w:ind w:firstLineChars="0" w:firstLine="0"/>
        <w:jc w:val="center"/>
        <w:outlineLvl w:val="0"/>
        <w:rPr>
          <w:rFonts w:ascii="黑体" w:eastAsia="黑体" w:hAnsi="黑体"/>
        </w:rPr>
      </w:pPr>
      <w:r w:rsidRPr="003D55A1">
        <w:rPr>
          <w:rFonts w:ascii="黑体" w:eastAsia="黑体" w:hAnsi="黑体" w:hint="eastAsia"/>
        </w:rPr>
        <w:t>附录</w:t>
      </w:r>
      <w:r w:rsidR="00C910FE">
        <w:rPr>
          <w:rFonts w:ascii="黑体" w:eastAsia="黑体" w:hAnsi="黑体" w:hint="eastAsia"/>
        </w:rPr>
        <w:t>F</w:t>
      </w:r>
    </w:p>
    <w:p w14:paraId="77364ACD" w14:textId="661BC48B" w:rsidR="00C02607" w:rsidRDefault="00C02607" w:rsidP="00C02607">
      <w:pPr>
        <w:pStyle w:val="af5"/>
        <w:ind w:firstLineChars="0" w:firstLine="0"/>
        <w:jc w:val="center"/>
        <w:rPr>
          <w:rFonts w:ascii="黑体" w:eastAsia="黑体" w:hAnsi="黑体"/>
        </w:rPr>
      </w:pPr>
      <w:r w:rsidRPr="003D55A1">
        <w:rPr>
          <w:rFonts w:ascii="黑体" w:eastAsia="黑体" w:hAnsi="黑体" w:hint="eastAsia"/>
        </w:rPr>
        <w:t>（资料性）</w:t>
      </w:r>
    </w:p>
    <w:p w14:paraId="524FEF26" w14:textId="2D9C3F05" w:rsidR="000631BF" w:rsidRPr="000631BF" w:rsidRDefault="000631BF" w:rsidP="00C02607">
      <w:pPr>
        <w:pStyle w:val="af5"/>
        <w:ind w:firstLineChars="0" w:firstLine="0"/>
        <w:jc w:val="center"/>
        <w:rPr>
          <w:rFonts w:ascii="黑体" w:eastAsia="黑体" w:hAnsi="黑体"/>
        </w:rPr>
      </w:pPr>
      <w:r w:rsidRPr="000631BF">
        <w:rPr>
          <w:rFonts w:ascii="黑体" w:eastAsia="黑体" w:hAnsi="黑体" w:hint="eastAsia"/>
        </w:rPr>
        <w:t>卷盒式样</w:t>
      </w:r>
    </w:p>
    <w:p w14:paraId="78E07FB3" w14:textId="77777777" w:rsidR="00C02607" w:rsidRDefault="0040665F" w:rsidP="00C02607">
      <w:pPr>
        <w:pStyle w:val="af5"/>
        <w:ind w:firstLineChars="0" w:firstLine="0"/>
        <w:jc w:val="center"/>
        <w:rPr>
          <w:rFonts w:ascii="黑体" w:eastAsia="黑体" w:hAnsi="黑体"/>
        </w:rPr>
      </w:pPr>
      <w:r>
        <w:rPr>
          <w:rFonts w:ascii="黑体" w:eastAsia="黑体" w:hAnsi="黑体" w:hint="eastAsia"/>
        </w:rPr>
        <w:t>F</w:t>
      </w:r>
      <w:r w:rsidR="00E44ACB">
        <w:rPr>
          <w:rFonts w:ascii="黑体" w:eastAsia="黑体" w:hAnsi="黑体"/>
        </w:rPr>
        <w:t xml:space="preserve">.1  </w:t>
      </w:r>
      <w:r w:rsidR="00C02607">
        <w:rPr>
          <w:rFonts w:ascii="黑体" w:eastAsia="黑体" w:hAnsi="黑体" w:hint="eastAsia"/>
        </w:rPr>
        <w:t>卷盒式样</w:t>
      </w:r>
      <w:r w:rsidR="00E44ACB">
        <w:rPr>
          <w:rFonts w:ascii="黑体" w:eastAsia="黑体" w:hAnsi="黑体" w:hint="eastAsia"/>
        </w:rPr>
        <w:t>一</w:t>
      </w:r>
    </w:p>
    <w:tbl>
      <w:tblPr>
        <w:tblW w:w="9713" w:type="dxa"/>
        <w:tblLayout w:type="fixed"/>
        <w:tblCellMar>
          <w:left w:w="30" w:type="dxa"/>
          <w:right w:w="30" w:type="dxa"/>
        </w:tblCellMar>
        <w:tblLook w:val="0000" w:firstRow="0" w:lastRow="0" w:firstColumn="0" w:lastColumn="0" w:noHBand="0" w:noVBand="0"/>
      </w:tblPr>
      <w:tblGrid>
        <w:gridCol w:w="1163"/>
        <w:gridCol w:w="1080"/>
        <w:gridCol w:w="1392"/>
        <w:gridCol w:w="2266"/>
        <w:gridCol w:w="399"/>
        <w:gridCol w:w="1710"/>
        <w:gridCol w:w="1703"/>
      </w:tblGrid>
      <w:tr w:rsidR="00034F8A" w14:paraId="327728F5" w14:textId="77777777" w:rsidTr="00034F8A">
        <w:trPr>
          <w:trHeight w:val="307"/>
        </w:trPr>
        <w:tc>
          <w:tcPr>
            <w:tcW w:w="1163" w:type="dxa"/>
            <w:tcBorders>
              <w:top w:val="single" w:sz="12" w:space="0" w:color="auto"/>
              <w:left w:val="single" w:sz="12" w:space="0" w:color="auto"/>
            </w:tcBorders>
          </w:tcPr>
          <w:p w14:paraId="578FDF27" w14:textId="77777777" w:rsidR="00034F8A" w:rsidRDefault="00034F8A" w:rsidP="00E87135">
            <w:pPr>
              <w:autoSpaceDE w:val="0"/>
              <w:autoSpaceDN w:val="0"/>
              <w:adjustRightInd w:val="0"/>
              <w:jc w:val="right"/>
              <w:rPr>
                <w:rFonts w:ascii="宋体"/>
                <w:color w:val="000000"/>
                <w:sz w:val="24"/>
              </w:rPr>
            </w:pPr>
          </w:p>
        </w:tc>
        <w:tc>
          <w:tcPr>
            <w:tcW w:w="1080" w:type="dxa"/>
            <w:tcBorders>
              <w:top w:val="single" w:sz="12" w:space="0" w:color="auto"/>
            </w:tcBorders>
          </w:tcPr>
          <w:p w14:paraId="4570AF03" w14:textId="77777777" w:rsidR="00034F8A" w:rsidRDefault="00034F8A" w:rsidP="00E87135">
            <w:pPr>
              <w:autoSpaceDE w:val="0"/>
              <w:autoSpaceDN w:val="0"/>
              <w:adjustRightInd w:val="0"/>
              <w:jc w:val="right"/>
              <w:rPr>
                <w:rFonts w:ascii="宋体"/>
                <w:color w:val="000000"/>
                <w:sz w:val="24"/>
              </w:rPr>
            </w:pPr>
          </w:p>
        </w:tc>
        <w:tc>
          <w:tcPr>
            <w:tcW w:w="1392" w:type="dxa"/>
            <w:tcBorders>
              <w:top w:val="single" w:sz="12" w:space="0" w:color="auto"/>
            </w:tcBorders>
          </w:tcPr>
          <w:p w14:paraId="0EF6E9BF" w14:textId="77777777" w:rsidR="00034F8A" w:rsidRDefault="00034F8A" w:rsidP="00E87135">
            <w:pPr>
              <w:autoSpaceDE w:val="0"/>
              <w:autoSpaceDN w:val="0"/>
              <w:adjustRightInd w:val="0"/>
              <w:jc w:val="right"/>
              <w:rPr>
                <w:rFonts w:ascii="宋体"/>
                <w:color w:val="000000"/>
                <w:sz w:val="24"/>
              </w:rPr>
            </w:pPr>
          </w:p>
        </w:tc>
        <w:tc>
          <w:tcPr>
            <w:tcW w:w="2266" w:type="dxa"/>
            <w:tcBorders>
              <w:top w:val="single" w:sz="12" w:space="0" w:color="auto"/>
              <w:right w:val="single" w:sz="12" w:space="0" w:color="auto"/>
            </w:tcBorders>
          </w:tcPr>
          <w:p w14:paraId="31720E31" w14:textId="77777777" w:rsidR="00034F8A" w:rsidRDefault="00034F8A" w:rsidP="00E87135">
            <w:pPr>
              <w:autoSpaceDE w:val="0"/>
              <w:autoSpaceDN w:val="0"/>
              <w:adjustRightInd w:val="0"/>
              <w:jc w:val="right"/>
              <w:rPr>
                <w:rFonts w:ascii="宋体"/>
                <w:color w:val="000000"/>
                <w:sz w:val="24"/>
              </w:rPr>
            </w:pPr>
          </w:p>
        </w:tc>
        <w:tc>
          <w:tcPr>
            <w:tcW w:w="399" w:type="dxa"/>
          </w:tcPr>
          <w:p w14:paraId="7F97446A" w14:textId="77777777" w:rsidR="00034F8A" w:rsidRDefault="00034F8A" w:rsidP="00E87135">
            <w:pPr>
              <w:autoSpaceDE w:val="0"/>
              <w:autoSpaceDN w:val="0"/>
              <w:adjustRightInd w:val="0"/>
              <w:jc w:val="right"/>
              <w:rPr>
                <w:rFonts w:ascii="宋体"/>
                <w:color w:val="000000"/>
                <w:sz w:val="24"/>
              </w:rPr>
            </w:pPr>
          </w:p>
        </w:tc>
        <w:tc>
          <w:tcPr>
            <w:tcW w:w="1710" w:type="dxa"/>
            <w:tcBorders>
              <w:top w:val="single" w:sz="12" w:space="0" w:color="auto"/>
              <w:left w:val="single" w:sz="12" w:space="0" w:color="auto"/>
              <w:bottom w:val="double" w:sz="6" w:space="0" w:color="auto"/>
              <w:right w:val="single" w:sz="12" w:space="0" w:color="auto"/>
            </w:tcBorders>
          </w:tcPr>
          <w:p w14:paraId="692895CF" w14:textId="77777777" w:rsidR="00034F8A" w:rsidRDefault="00034F8A" w:rsidP="00E87135">
            <w:pPr>
              <w:autoSpaceDE w:val="0"/>
              <w:autoSpaceDN w:val="0"/>
              <w:adjustRightInd w:val="0"/>
              <w:jc w:val="center"/>
              <w:rPr>
                <w:rFonts w:ascii="宋体"/>
                <w:color w:val="000000"/>
                <w:sz w:val="22"/>
              </w:rPr>
            </w:pPr>
          </w:p>
        </w:tc>
        <w:tc>
          <w:tcPr>
            <w:tcW w:w="1703" w:type="dxa"/>
            <w:tcBorders>
              <w:right w:val="single" w:sz="12" w:space="0" w:color="auto"/>
            </w:tcBorders>
          </w:tcPr>
          <w:p w14:paraId="5508176A" w14:textId="77777777" w:rsidR="00034F8A" w:rsidRDefault="00034F8A" w:rsidP="00E87135">
            <w:pPr>
              <w:autoSpaceDE w:val="0"/>
              <w:autoSpaceDN w:val="0"/>
              <w:adjustRightInd w:val="0"/>
              <w:jc w:val="right"/>
              <w:rPr>
                <w:rFonts w:ascii="宋体"/>
                <w:color w:val="000000"/>
                <w:sz w:val="24"/>
              </w:rPr>
            </w:pPr>
          </w:p>
        </w:tc>
      </w:tr>
      <w:tr w:rsidR="00034F8A" w14:paraId="12CD4BA4" w14:textId="77777777" w:rsidTr="00034F8A">
        <w:trPr>
          <w:gridAfter w:val="1"/>
          <w:wAfter w:w="1703" w:type="dxa"/>
          <w:trHeight w:val="821"/>
        </w:trPr>
        <w:tc>
          <w:tcPr>
            <w:tcW w:w="1163" w:type="dxa"/>
            <w:tcBorders>
              <w:left w:val="single" w:sz="12" w:space="0" w:color="auto"/>
            </w:tcBorders>
          </w:tcPr>
          <w:p w14:paraId="206B049D" w14:textId="77777777" w:rsidR="00034F8A" w:rsidRDefault="00034F8A" w:rsidP="00E87135">
            <w:pPr>
              <w:autoSpaceDE w:val="0"/>
              <w:autoSpaceDN w:val="0"/>
              <w:adjustRightInd w:val="0"/>
              <w:jc w:val="right"/>
              <w:rPr>
                <w:rFonts w:ascii="宋体"/>
                <w:color w:val="000000"/>
                <w:sz w:val="24"/>
              </w:rPr>
            </w:pPr>
          </w:p>
        </w:tc>
        <w:tc>
          <w:tcPr>
            <w:tcW w:w="1080" w:type="dxa"/>
          </w:tcPr>
          <w:p w14:paraId="449CCB0F" w14:textId="77777777" w:rsidR="00034F8A" w:rsidRPr="00E5763E" w:rsidRDefault="00034F8A" w:rsidP="00E87135">
            <w:pPr>
              <w:autoSpaceDE w:val="0"/>
              <w:autoSpaceDN w:val="0"/>
              <w:adjustRightInd w:val="0"/>
              <w:jc w:val="right"/>
              <w:rPr>
                <w:rFonts w:ascii="宋体" w:hAnsi="宋体"/>
                <w:color w:val="000000"/>
                <w:sz w:val="44"/>
                <w:szCs w:val="44"/>
              </w:rPr>
            </w:pPr>
          </w:p>
        </w:tc>
        <w:tc>
          <w:tcPr>
            <w:tcW w:w="1392" w:type="dxa"/>
          </w:tcPr>
          <w:p w14:paraId="4E26D7FD" w14:textId="77777777" w:rsidR="00034F8A" w:rsidRPr="00E5763E" w:rsidRDefault="00034F8A" w:rsidP="00E87135">
            <w:pPr>
              <w:autoSpaceDE w:val="0"/>
              <w:autoSpaceDN w:val="0"/>
              <w:adjustRightInd w:val="0"/>
              <w:jc w:val="right"/>
              <w:rPr>
                <w:rFonts w:ascii="宋体" w:hAnsi="宋体"/>
                <w:color w:val="000000"/>
                <w:sz w:val="44"/>
                <w:szCs w:val="44"/>
              </w:rPr>
            </w:pPr>
          </w:p>
        </w:tc>
        <w:tc>
          <w:tcPr>
            <w:tcW w:w="2266" w:type="dxa"/>
            <w:tcBorders>
              <w:right w:val="single" w:sz="12" w:space="0" w:color="auto"/>
            </w:tcBorders>
          </w:tcPr>
          <w:p w14:paraId="4338E112" w14:textId="77777777" w:rsidR="00034F8A" w:rsidRPr="00E5763E" w:rsidRDefault="00034F8A" w:rsidP="00E87135">
            <w:pPr>
              <w:autoSpaceDE w:val="0"/>
              <w:autoSpaceDN w:val="0"/>
              <w:adjustRightInd w:val="0"/>
              <w:jc w:val="right"/>
              <w:rPr>
                <w:rFonts w:ascii="宋体" w:hAnsi="宋体"/>
                <w:color w:val="000000"/>
                <w:sz w:val="44"/>
                <w:szCs w:val="44"/>
              </w:rPr>
            </w:pPr>
          </w:p>
        </w:tc>
        <w:tc>
          <w:tcPr>
            <w:tcW w:w="399" w:type="dxa"/>
            <w:tcBorders>
              <w:right w:val="single" w:sz="12" w:space="0" w:color="auto"/>
            </w:tcBorders>
          </w:tcPr>
          <w:p w14:paraId="781F5969" w14:textId="77777777" w:rsidR="00034F8A" w:rsidRDefault="00034F8A" w:rsidP="00E87135">
            <w:pPr>
              <w:autoSpaceDE w:val="0"/>
              <w:autoSpaceDN w:val="0"/>
              <w:adjustRightInd w:val="0"/>
              <w:jc w:val="right"/>
              <w:rPr>
                <w:rFonts w:ascii="宋体"/>
                <w:color w:val="000000"/>
                <w:sz w:val="24"/>
              </w:rPr>
            </w:pPr>
          </w:p>
        </w:tc>
        <w:tc>
          <w:tcPr>
            <w:tcW w:w="1710" w:type="dxa"/>
            <w:tcBorders>
              <w:top w:val="double" w:sz="6" w:space="0" w:color="auto"/>
              <w:left w:val="single" w:sz="12" w:space="0" w:color="auto"/>
              <w:bottom w:val="single" w:sz="6" w:space="0" w:color="auto"/>
              <w:right w:val="single" w:sz="12" w:space="0" w:color="auto"/>
            </w:tcBorders>
          </w:tcPr>
          <w:p w14:paraId="65B6043B" w14:textId="77777777" w:rsidR="00034F8A" w:rsidRDefault="00034F8A" w:rsidP="00E87135">
            <w:pPr>
              <w:autoSpaceDE w:val="0"/>
              <w:autoSpaceDN w:val="0"/>
              <w:adjustRightInd w:val="0"/>
              <w:jc w:val="center"/>
              <w:rPr>
                <w:rFonts w:ascii="彩虹粗仿宋" w:eastAsia="彩虹粗仿宋"/>
                <w:color w:val="000000"/>
                <w:sz w:val="22"/>
              </w:rPr>
            </w:pPr>
            <w:r>
              <w:rPr>
                <w:rFonts w:ascii="彩虹粗仿宋" w:eastAsia="彩虹粗仿宋" w:hint="eastAsia"/>
                <w:color w:val="000000"/>
                <w:sz w:val="22"/>
              </w:rPr>
              <w:t>全</w:t>
            </w:r>
            <w:r>
              <w:rPr>
                <w:rFonts w:ascii="彩虹粗仿宋" w:eastAsia="彩虹粗仿宋"/>
                <w:color w:val="000000"/>
                <w:sz w:val="22"/>
              </w:rPr>
              <w:t xml:space="preserve"> </w:t>
            </w:r>
            <w:r>
              <w:rPr>
                <w:rFonts w:ascii="彩虹粗仿宋" w:eastAsia="彩虹粗仿宋" w:hint="eastAsia"/>
                <w:color w:val="000000"/>
                <w:sz w:val="22"/>
              </w:rPr>
              <w:t>宗</w:t>
            </w:r>
            <w:r>
              <w:rPr>
                <w:rFonts w:ascii="彩虹粗仿宋" w:eastAsia="彩虹粗仿宋"/>
                <w:color w:val="000000"/>
                <w:sz w:val="22"/>
              </w:rPr>
              <w:t xml:space="preserve"> </w:t>
            </w:r>
            <w:r>
              <w:rPr>
                <w:rFonts w:ascii="彩虹粗仿宋" w:eastAsia="彩虹粗仿宋" w:hint="eastAsia"/>
                <w:color w:val="000000"/>
                <w:sz w:val="22"/>
              </w:rPr>
              <w:t>号</w:t>
            </w:r>
          </w:p>
        </w:tc>
      </w:tr>
      <w:tr w:rsidR="00034F8A" w14:paraId="213DA3C6" w14:textId="77777777" w:rsidTr="00034F8A">
        <w:trPr>
          <w:gridAfter w:val="1"/>
          <w:wAfter w:w="1703" w:type="dxa"/>
          <w:trHeight w:val="821"/>
        </w:trPr>
        <w:tc>
          <w:tcPr>
            <w:tcW w:w="5901" w:type="dxa"/>
            <w:gridSpan w:val="4"/>
            <w:tcBorders>
              <w:left w:val="single" w:sz="12" w:space="0" w:color="auto"/>
              <w:right w:val="single" w:sz="12" w:space="0" w:color="auto"/>
            </w:tcBorders>
          </w:tcPr>
          <w:p w14:paraId="68DB7DE2" w14:textId="77777777" w:rsidR="00034F8A" w:rsidRPr="000962B3" w:rsidRDefault="00034F8A" w:rsidP="00E87135">
            <w:pPr>
              <w:autoSpaceDE w:val="0"/>
              <w:autoSpaceDN w:val="0"/>
              <w:adjustRightInd w:val="0"/>
              <w:jc w:val="center"/>
              <w:rPr>
                <w:rFonts w:ascii="宋体" w:hAnsi="宋体"/>
                <w:b/>
                <w:color w:val="000000"/>
                <w:sz w:val="44"/>
                <w:szCs w:val="44"/>
              </w:rPr>
            </w:pPr>
            <w:r w:rsidRPr="000962B3">
              <w:rPr>
                <w:rFonts w:ascii="宋体" w:hAnsi="宋体" w:hint="eastAsia"/>
                <w:b/>
                <w:color w:val="000000"/>
                <w:sz w:val="44"/>
                <w:szCs w:val="44"/>
              </w:rPr>
              <w:t>（全宗名称）</w:t>
            </w:r>
          </w:p>
        </w:tc>
        <w:tc>
          <w:tcPr>
            <w:tcW w:w="399" w:type="dxa"/>
            <w:tcBorders>
              <w:left w:val="nil"/>
              <w:right w:val="single" w:sz="12" w:space="0" w:color="auto"/>
            </w:tcBorders>
          </w:tcPr>
          <w:p w14:paraId="477946DB" w14:textId="77777777" w:rsidR="00034F8A" w:rsidRDefault="00034F8A" w:rsidP="00E87135">
            <w:pPr>
              <w:autoSpaceDE w:val="0"/>
              <w:autoSpaceDN w:val="0"/>
              <w:adjustRightInd w:val="0"/>
              <w:jc w:val="right"/>
              <w:rPr>
                <w:rFonts w:ascii="宋体"/>
                <w:color w:val="000000"/>
                <w:sz w:val="24"/>
              </w:rPr>
            </w:pPr>
          </w:p>
        </w:tc>
        <w:tc>
          <w:tcPr>
            <w:tcW w:w="1710" w:type="dxa"/>
            <w:tcBorders>
              <w:top w:val="single" w:sz="6" w:space="0" w:color="auto"/>
              <w:left w:val="single" w:sz="12" w:space="0" w:color="auto"/>
              <w:bottom w:val="single" w:sz="6" w:space="0" w:color="auto"/>
              <w:right w:val="single" w:sz="12" w:space="0" w:color="auto"/>
            </w:tcBorders>
          </w:tcPr>
          <w:p w14:paraId="12A00DC9" w14:textId="77777777" w:rsidR="00034F8A" w:rsidRDefault="00034F8A" w:rsidP="00E87135">
            <w:pPr>
              <w:autoSpaceDE w:val="0"/>
              <w:autoSpaceDN w:val="0"/>
              <w:adjustRightInd w:val="0"/>
              <w:jc w:val="center"/>
              <w:rPr>
                <w:rFonts w:ascii="彩虹粗仿宋" w:eastAsia="彩虹粗仿宋"/>
                <w:color w:val="000000"/>
                <w:sz w:val="22"/>
              </w:rPr>
            </w:pPr>
            <w:r>
              <w:rPr>
                <w:rFonts w:ascii="彩虹粗仿宋" w:eastAsia="彩虹粗仿宋" w:hint="eastAsia"/>
                <w:color w:val="000000"/>
                <w:sz w:val="22"/>
              </w:rPr>
              <w:t>档案门类号</w:t>
            </w:r>
          </w:p>
        </w:tc>
      </w:tr>
      <w:tr w:rsidR="00034F8A" w14:paraId="285FB668" w14:textId="77777777" w:rsidTr="00034F8A">
        <w:trPr>
          <w:gridAfter w:val="1"/>
          <w:wAfter w:w="1703" w:type="dxa"/>
          <w:trHeight w:val="332"/>
        </w:trPr>
        <w:tc>
          <w:tcPr>
            <w:tcW w:w="1163" w:type="dxa"/>
            <w:tcBorders>
              <w:left w:val="single" w:sz="12" w:space="0" w:color="auto"/>
              <w:bottom w:val="single" w:sz="4" w:space="0" w:color="auto"/>
            </w:tcBorders>
          </w:tcPr>
          <w:p w14:paraId="54C0AEE8" w14:textId="77777777" w:rsidR="00034F8A" w:rsidRDefault="00034F8A" w:rsidP="00E87135">
            <w:pPr>
              <w:autoSpaceDE w:val="0"/>
              <w:autoSpaceDN w:val="0"/>
              <w:adjustRightInd w:val="0"/>
              <w:jc w:val="right"/>
              <w:rPr>
                <w:rFonts w:ascii="宋体"/>
                <w:color w:val="000000"/>
                <w:sz w:val="24"/>
              </w:rPr>
            </w:pPr>
          </w:p>
        </w:tc>
        <w:tc>
          <w:tcPr>
            <w:tcW w:w="1080" w:type="dxa"/>
            <w:tcBorders>
              <w:bottom w:val="single" w:sz="4" w:space="0" w:color="auto"/>
            </w:tcBorders>
          </w:tcPr>
          <w:p w14:paraId="7F02DB29" w14:textId="77777777" w:rsidR="00034F8A" w:rsidRPr="00E5763E" w:rsidRDefault="00034F8A" w:rsidP="00E87135">
            <w:pPr>
              <w:autoSpaceDE w:val="0"/>
              <w:autoSpaceDN w:val="0"/>
              <w:adjustRightInd w:val="0"/>
              <w:jc w:val="right"/>
              <w:rPr>
                <w:rFonts w:ascii="宋体" w:hAnsi="宋体"/>
                <w:color w:val="000000"/>
                <w:sz w:val="44"/>
                <w:szCs w:val="44"/>
              </w:rPr>
            </w:pPr>
          </w:p>
        </w:tc>
        <w:tc>
          <w:tcPr>
            <w:tcW w:w="1392" w:type="dxa"/>
            <w:tcBorders>
              <w:bottom w:val="single" w:sz="4" w:space="0" w:color="auto"/>
            </w:tcBorders>
          </w:tcPr>
          <w:p w14:paraId="2B9EAEC7" w14:textId="77777777" w:rsidR="00034F8A" w:rsidRPr="000962B3" w:rsidRDefault="00034F8A" w:rsidP="00E87135">
            <w:pPr>
              <w:autoSpaceDE w:val="0"/>
              <w:autoSpaceDN w:val="0"/>
              <w:adjustRightInd w:val="0"/>
              <w:jc w:val="right"/>
              <w:rPr>
                <w:rFonts w:ascii="宋体" w:hAnsi="宋体"/>
                <w:b/>
                <w:color w:val="000000"/>
                <w:sz w:val="44"/>
                <w:szCs w:val="44"/>
              </w:rPr>
            </w:pPr>
          </w:p>
        </w:tc>
        <w:tc>
          <w:tcPr>
            <w:tcW w:w="2266" w:type="dxa"/>
            <w:tcBorders>
              <w:bottom w:val="single" w:sz="4" w:space="0" w:color="auto"/>
              <w:right w:val="single" w:sz="12" w:space="0" w:color="auto"/>
            </w:tcBorders>
          </w:tcPr>
          <w:p w14:paraId="01A3DDF1" w14:textId="77777777" w:rsidR="00034F8A" w:rsidRPr="00E5763E" w:rsidRDefault="00034F8A" w:rsidP="00E87135">
            <w:pPr>
              <w:autoSpaceDE w:val="0"/>
              <w:autoSpaceDN w:val="0"/>
              <w:adjustRightInd w:val="0"/>
              <w:jc w:val="right"/>
              <w:rPr>
                <w:rFonts w:ascii="宋体" w:hAnsi="宋体"/>
                <w:color w:val="000000"/>
                <w:sz w:val="44"/>
                <w:szCs w:val="44"/>
              </w:rPr>
            </w:pPr>
          </w:p>
        </w:tc>
        <w:tc>
          <w:tcPr>
            <w:tcW w:w="399" w:type="dxa"/>
            <w:vMerge w:val="restart"/>
            <w:tcBorders>
              <w:right w:val="single" w:sz="12" w:space="0" w:color="auto"/>
            </w:tcBorders>
          </w:tcPr>
          <w:p w14:paraId="06860B45" w14:textId="77777777" w:rsidR="00034F8A" w:rsidRDefault="00034F8A" w:rsidP="00E87135">
            <w:pPr>
              <w:autoSpaceDE w:val="0"/>
              <w:autoSpaceDN w:val="0"/>
              <w:adjustRightInd w:val="0"/>
              <w:jc w:val="right"/>
              <w:rPr>
                <w:rFonts w:ascii="宋体"/>
                <w:color w:val="000000"/>
                <w:sz w:val="24"/>
              </w:rPr>
            </w:pPr>
          </w:p>
        </w:tc>
        <w:tc>
          <w:tcPr>
            <w:tcW w:w="1710" w:type="dxa"/>
            <w:vMerge w:val="restart"/>
            <w:tcBorders>
              <w:top w:val="single" w:sz="6" w:space="0" w:color="auto"/>
              <w:left w:val="single" w:sz="12" w:space="0" w:color="auto"/>
              <w:bottom w:val="single" w:sz="6" w:space="0" w:color="auto"/>
              <w:right w:val="single" w:sz="12" w:space="0" w:color="auto"/>
            </w:tcBorders>
          </w:tcPr>
          <w:p w14:paraId="5F6B09B1" w14:textId="77777777" w:rsidR="00034F8A" w:rsidRDefault="00034F8A" w:rsidP="00E87135">
            <w:pPr>
              <w:autoSpaceDE w:val="0"/>
              <w:autoSpaceDN w:val="0"/>
              <w:adjustRightInd w:val="0"/>
              <w:jc w:val="center"/>
              <w:rPr>
                <w:rFonts w:ascii="彩虹粗仿宋" w:eastAsia="彩虹粗仿宋"/>
                <w:color w:val="000000"/>
                <w:sz w:val="22"/>
              </w:rPr>
            </w:pPr>
            <w:r>
              <w:rPr>
                <w:rFonts w:ascii="彩虹粗仿宋" w:eastAsia="彩虹粗仿宋" w:hint="eastAsia"/>
                <w:color w:val="000000"/>
                <w:sz w:val="22"/>
              </w:rPr>
              <w:t>目</w:t>
            </w:r>
            <w:r>
              <w:rPr>
                <w:rFonts w:ascii="彩虹粗仿宋" w:eastAsia="彩虹粗仿宋"/>
                <w:color w:val="000000"/>
                <w:sz w:val="22"/>
              </w:rPr>
              <w:t xml:space="preserve"> </w:t>
            </w:r>
            <w:r>
              <w:rPr>
                <w:rFonts w:ascii="彩虹粗仿宋" w:eastAsia="彩虹粗仿宋" w:hint="eastAsia"/>
                <w:color w:val="000000"/>
                <w:sz w:val="22"/>
              </w:rPr>
              <w:t>录</w:t>
            </w:r>
            <w:r>
              <w:rPr>
                <w:rFonts w:ascii="彩虹粗仿宋" w:eastAsia="彩虹粗仿宋"/>
                <w:color w:val="000000"/>
                <w:sz w:val="22"/>
              </w:rPr>
              <w:t xml:space="preserve"> </w:t>
            </w:r>
            <w:r>
              <w:rPr>
                <w:rFonts w:ascii="彩虹粗仿宋" w:eastAsia="彩虹粗仿宋" w:hint="eastAsia"/>
                <w:color w:val="000000"/>
                <w:sz w:val="22"/>
              </w:rPr>
              <w:t>号</w:t>
            </w:r>
          </w:p>
        </w:tc>
      </w:tr>
      <w:tr w:rsidR="00034F8A" w14:paraId="78CB533E" w14:textId="77777777" w:rsidTr="00034F8A">
        <w:trPr>
          <w:gridAfter w:val="1"/>
          <w:wAfter w:w="1703" w:type="dxa"/>
          <w:trHeight w:val="624"/>
        </w:trPr>
        <w:tc>
          <w:tcPr>
            <w:tcW w:w="5901" w:type="dxa"/>
            <w:gridSpan w:val="4"/>
            <w:vMerge w:val="restart"/>
            <w:tcBorders>
              <w:top w:val="single" w:sz="4" w:space="0" w:color="auto"/>
              <w:left w:val="single" w:sz="12" w:space="0" w:color="auto"/>
              <w:right w:val="single" w:sz="12" w:space="0" w:color="auto"/>
            </w:tcBorders>
          </w:tcPr>
          <w:p w14:paraId="7AE58BF8" w14:textId="77777777" w:rsidR="00034F8A" w:rsidRPr="000962B3" w:rsidRDefault="00034F8A" w:rsidP="00A50C9C">
            <w:pPr>
              <w:autoSpaceDE w:val="0"/>
              <w:autoSpaceDN w:val="0"/>
              <w:adjustRightInd w:val="0"/>
              <w:spacing w:before="240"/>
              <w:jc w:val="center"/>
              <w:rPr>
                <w:rFonts w:ascii="宋体" w:hAnsi="宋体"/>
                <w:b/>
                <w:color w:val="000000"/>
                <w:sz w:val="44"/>
                <w:szCs w:val="44"/>
              </w:rPr>
            </w:pPr>
            <w:r w:rsidRPr="000962B3">
              <w:rPr>
                <w:rFonts w:ascii="宋体" w:hAnsi="宋体" w:hint="eastAsia"/>
                <w:b/>
                <w:color w:val="000000"/>
                <w:sz w:val="44"/>
                <w:szCs w:val="44"/>
              </w:rPr>
              <w:t>（案卷标题）</w:t>
            </w:r>
          </w:p>
        </w:tc>
        <w:tc>
          <w:tcPr>
            <w:tcW w:w="399" w:type="dxa"/>
            <w:vMerge/>
            <w:tcBorders>
              <w:left w:val="single" w:sz="12" w:space="0" w:color="auto"/>
              <w:right w:val="single" w:sz="12" w:space="0" w:color="auto"/>
            </w:tcBorders>
          </w:tcPr>
          <w:p w14:paraId="5337A147" w14:textId="77777777" w:rsidR="00034F8A" w:rsidRDefault="00034F8A" w:rsidP="00E87135">
            <w:pPr>
              <w:autoSpaceDE w:val="0"/>
              <w:autoSpaceDN w:val="0"/>
              <w:adjustRightInd w:val="0"/>
              <w:jc w:val="right"/>
              <w:rPr>
                <w:rFonts w:ascii="宋体"/>
                <w:color w:val="000000"/>
                <w:sz w:val="24"/>
              </w:rPr>
            </w:pPr>
          </w:p>
        </w:tc>
        <w:tc>
          <w:tcPr>
            <w:tcW w:w="1710" w:type="dxa"/>
            <w:vMerge/>
            <w:tcBorders>
              <w:top w:val="single" w:sz="6" w:space="0" w:color="auto"/>
              <w:left w:val="single" w:sz="12" w:space="0" w:color="auto"/>
              <w:bottom w:val="single" w:sz="6" w:space="0" w:color="auto"/>
              <w:right w:val="single" w:sz="12" w:space="0" w:color="auto"/>
            </w:tcBorders>
          </w:tcPr>
          <w:p w14:paraId="1833081F" w14:textId="77777777" w:rsidR="00034F8A" w:rsidRDefault="00034F8A" w:rsidP="00E87135">
            <w:pPr>
              <w:autoSpaceDE w:val="0"/>
              <w:autoSpaceDN w:val="0"/>
              <w:adjustRightInd w:val="0"/>
              <w:jc w:val="center"/>
              <w:rPr>
                <w:rFonts w:ascii="彩虹粗仿宋" w:eastAsia="彩虹粗仿宋"/>
                <w:color w:val="000000"/>
                <w:sz w:val="22"/>
              </w:rPr>
            </w:pPr>
          </w:p>
        </w:tc>
      </w:tr>
      <w:tr w:rsidR="00034F8A" w14:paraId="06E66A09" w14:textId="77777777" w:rsidTr="00034F8A">
        <w:trPr>
          <w:gridAfter w:val="1"/>
          <w:wAfter w:w="1703" w:type="dxa"/>
          <w:trHeight w:val="182"/>
        </w:trPr>
        <w:tc>
          <w:tcPr>
            <w:tcW w:w="5901" w:type="dxa"/>
            <w:gridSpan w:val="4"/>
            <w:vMerge/>
            <w:tcBorders>
              <w:left w:val="single" w:sz="12" w:space="0" w:color="auto"/>
              <w:bottom w:val="nil"/>
              <w:right w:val="single" w:sz="12" w:space="0" w:color="auto"/>
            </w:tcBorders>
          </w:tcPr>
          <w:p w14:paraId="2B456464" w14:textId="77777777" w:rsidR="00034F8A" w:rsidRDefault="00034F8A" w:rsidP="00A50C9C">
            <w:pPr>
              <w:autoSpaceDE w:val="0"/>
              <w:autoSpaceDN w:val="0"/>
              <w:adjustRightInd w:val="0"/>
              <w:ind w:leftChars="-145" w:left="-304"/>
              <w:jc w:val="right"/>
              <w:rPr>
                <w:rFonts w:ascii="宋体"/>
                <w:color w:val="000000"/>
                <w:sz w:val="24"/>
              </w:rPr>
            </w:pPr>
          </w:p>
        </w:tc>
        <w:tc>
          <w:tcPr>
            <w:tcW w:w="399" w:type="dxa"/>
            <w:tcBorders>
              <w:left w:val="single" w:sz="12" w:space="0" w:color="auto"/>
              <w:bottom w:val="nil"/>
              <w:right w:val="single" w:sz="12" w:space="0" w:color="auto"/>
            </w:tcBorders>
          </w:tcPr>
          <w:p w14:paraId="20291557" w14:textId="77777777" w:rsidR="00034F8A" w:rsidRDefault="00034F8A" w:rsidP="00E87135">
            <w:pPr>
              <w:autoSpaceDE w:val="0"/>
              <w:autoSpaceDN w:val="0"/>
              <w:adjustRightInd w:val="0"/>
              <w:jc w:val="right"/>
              <w:rPr>
                <w:rFonts w:ascii="宋体"/>
                <w:color w:val="000000"/>
                <w:sz w:val="24"/>
              </w:rPr>
            </w:pPr>
          </w:p>
        </w:tc>
        <w:tc>
          <w:tcPr>
            <w:tcW w:w="1710" w:type="dxa"/>
            <w:vMerge/>
            <w:tcBorders>
              <w:top w:val="single" w:sz="6" w:space="0" w:color="auto"/>
              <w:left w:val="single" w:sz="12" w:space="0" w:color="auto"/>
              <w:bottom w:val="single" w:sz="6" w:space="0" w:color="auto"/>
              <w:right w:val="single" w:sz="12" w:space="0" w:color="auto"/>
            </w:tcBorders>
          </w:tcPr>
          <w:p w14:paraId="6324693E" w14:textId="77777777" w:rsidR="00034F8A" w:rsidRDefault="00034F8A" w:rsidP="00E87135">
            <w:pPr>
              <w:autoSpaceDE w:val="0"/>
              <w:autoSpaceDN w:val="0"/>
              <w:adjustRightInd w:val="0"/>
              <w:jc w:val="center"/>
              <w:rPr>
                <w:rFonts w:ascii="彩虹粗仿宋" w:eastAsia="彩虹粗仿宋"/>
                <w:color w:val="000000"/>
                <w:sz w:val="22"/>
              </w:rPr>
            </w:pPr>
          </w:p>
        </w:tc>
      </w:tr>
      <w:tr w:rsidR="00034F8A" w14:paraId="45E96B81" w14:textId="77777777" w:rsidTr="00034F8A">
        <w:trPr>
          <w:gridAfter w:val="1"/>
          <w:wAfter w:w="1703" w:type="dxa"/>
          <w:trHeight w:val="1007"/>
        </w:trPr>
        <w:tc>
          <w:tcPr>
            <w:tcW w:w="5901" w:type="dxa"/>
            <w:gridSpan w:val="4"/>
            <w:vMerge/>
            <w:tcBorders>
              <w:left w:val="single" w:sz="12" w:space="0" w:color="auto"/>
              <w:bottom w:val="nil"/>
              <w:right w:val="single" w:sz="12" w:space="0" w:color="auto"/>
            </w:tcBorders>
          </w:tcPr>
          <w:p w14:paraId="507E8E12" w14:textId="77777777" w:rsidR="00034F8A" w:rsidRDefault="00034F8A" w:rsidP="00A50C9C">
            <w:pPr>
              <w:autoSpaceDE w:val="0"/>
              <w:autoSpaceDN w:val="0"/>
              <w:adjustRightInd w:val="0"/>
              <w:ind w:leftChars="-145" w:left="-304"/>
              <w:jc w:val="right"/>
              <w:rPr>
                <w:rFonts w:ascii="宋体"/>
                <w:color w:val="000000"/>
                <w:sz w:val="24"/>
              </w:rPr>
            </w:pPr>
          </w:p>
        </w:tc>
        <w:tc>
          <w:tcPr>
            <w:tcW w:w="399" w:type="dxa"/>
            <w:tcBorders>
              <w:left w:val="single" w:sz="12" w:space="0" w:color="auto"/>
              <w:bottom w:val="nil"/>
              <w:right w:val="single" w:sz="12" w:space="0" w:color="auto"/>
            </w:tcBorders>
          </w:tcPr>
          <w:p w14:paraId="221D283A" w14:textId="77777777" w:rsidR="00034F8A" w:rsidRDefault="00034F8A" w:rsidP="00E87135">
            <w:pPr>
              <w:autoSpaceDE w:val="0"/>
              <w:autoSpaceDN w:val="0"/>
              <w:adjustRightInd w:val="0"/>
              <w:jc w:val="right"/>
              <w:rPr>
                <w:rFonts w:ascii="宋体"/>
                <w:color w:val="000000"/>
                <w:sz w:val="24"/>
              </w:rPr>
            </w:pPr>
          </w:p>
        </w:tc>
        <w:tc>
          <w:tcPr>
            <w:tcW w:w="1710" w:type="dxa"/>
            <w:vMerge/>
            <w:tcBorders>
              <w:top w:val="single" w:sz="6" w:space="0" w:color="auto"/>
              <w:left w:val="single" w:sz="12" w:space="0" w:color="auto"/>
              <w:bottom w:val="single" w:sz="6" w:space="0" w:color="auto"/>
              <w:right w:val="single" w:sz="12" w:space="0" w:color="auto"/>
            </w:tcBorders>
          </w:tcPr>
          <w:p w14:paraId="539CEAD2" w14:textId="77777777" w:rsidR="00034F8A" w:rsidRDefault="00034F8A" w:rsidP="00E87135">
            <w:pPr>
              <w:autoSpaceDE w:val="0"/>
              <w:autoSpaceDN w:val="0"/>
              <w:adjustRightInd w:val="0"/>
              <w:jc w:val="center"/>
              <w:rPr>
                <w:rFonts w:ascii="彩虹粗仿宋" w:eastAsia="彩虹粗仿宋"/>
                <w:color w:val="000000"/>
                <w:sz w:val="22"/>
              </w:rPr>
            </w:pPr>
          </w:p>
        </w:tc>
      </w:tr>
      <w:tr w:rsidR="00034F8A" w14:paraId="5551BFC4" w14:textId="77777777" w:rsidTr="00034F8A">
        <w:trPr>
          <w:gridAfter w:val="1"/>
          <w:wAfter w:w="1703" w:type="dxa"/>
          <w:trHeight w:val="821"/>
        </w:trPr>
        <w:tc>
          <w:tcPr>
            <w:tcW w:w="5901" w:type="dxa"/>
            <w:gridSpan w:val="4"/>
            <w:vMerge/>
            <w:tcBorders>
              <w:left w:val="single" w:sz="12" w:space="0" w:color="auto"/>
              <w:right w:val="single" w:sz="12" w:space="0" w:color="auto"/>
            </w:tcBorders>
          </w:tcPr>
          <w:p w14:paraId="26CE1F50" w14:textId="77777777" w:rsidR="00034F8A" w:rsidRDefault="00034F8A" w:rsidP="00A50C9C">
            <w:pPr>
              <w:autoSpaceDE w:val="0"/>
              <w:autoSpaceDN w:val="0"/>
              <w:adjustRightInd w:val="0"/>
              <w:ind w:leftChars="-145" w:left="-304"/>
              <w:jc w:val="right"/>
              <w:rPr>
                <w:rFonts w:ascii="彩虹粗仿宋" w:eastAsia="彩虹粗仿宋"/>
                <w:color w:val="000000"/>
                <w:sz w:val="24"/>
              </w:rPr>
            </w:pPr>
          </w:p>
        </w:tc>
        <w:tc>
          <w:tcPr>
            <w:tcW w:w="399" w:type="dxa"/>
            <w:tcBorders>
              <w:left w:val="single" w:sz="12" w:space="0" w:color="auto"/>
              <w:right w:val="single" w:sz="12" w:space="0" w:color="auto"/>
            </w:tcBorders>
          </w:tcPr>
          <w:p w14:paraId="4C9405AC" w14:textId="77777777" w:rsidR="00034F8A" w:rsidRDefault="00034F8A" w:rsidP="00E87135">
            <w:pPr>
              <w:autoSpaceDE w:val="0"/>
              <w:autoSpaceDN w:val="0"/>
              <w:adjustRightInd w:val="0"/>
              <w:jc w:val="right"/>
              <w:rPr>
                <w:rFonts w:ascii="宋体"/>
                <w:color w:val="000000"/>
                <w:sz w:val="24"/>
              </w:rPr>
            </w:pPr>
          </w:p>
        </w:tc>
        <w:tc>
          <w:tcPr>
            <w:tcW w:w="1710" w:type="dxa"/>
            <w:tcBorders>
              <w:top w:val="single" w:sz="6" w:space="0" w:color="auto"/>
              <w:left w:val="single" w:sz="12" w:space="0" w:color="auto"/>
              <w:bottom w:val="single" w:sz="6" w:space="0" w:color="auto"/>
              <w:right w:val="single" w:sz="12" w:space="0" w:color="auto"/>
            </w:tcBorders>
          </w:tcPr>
          <w:p w14:paraId="65AA6781" w14:textId="77777777" w:rsidR="00034F8A" w:rsidRDefault="00034F8A" w:rsidP="00E87135">
            <w:pPr>
              <w:autoSpaceDE w:val="0"/>
              <w:autoSpaceDN w:val="0"/>
              <w:adjustRightInd w:val="0"/>
              <w:jc w:val="center"/>
              <w:rPr>
                <w:rFonts w:ascii="彩虹粗仿宋" w:eastAsia="彩虹粗仿宋"/>
                <w:color w:val="000000"/>
                <w:sz w:val="22"/>
              </w:rPr>
            </w:pPr>
            <w:r>
              <w:rPr>
                <w:rFonts w:ascii="彩虹粗仿宋" w:eastAsia="彩虹粗仿宋" w:hint="eastAsia"/>
                <w:color w:val="000000"/>
                <w:sz w:val="22"/>
              </w:rPr>
              <w:t>案</w:t>
            </w:r>
            <w:r>
              <w:rPr>
                <w:rFonts w:ascii="彩虹粗仿宋" w:eastAsia="彩虹粗仿宋"/>
                <w:color w:val="000000"/>
                <w:sz w:val="22"/>
              </w:rPr>
              <w:t xml:space="preserve"> </w:t>
            </w:r>
            <w:r>
              <w:rPr>
                <w:rFonts w:ascii="彩虹粗仿宋" w:eastAsia="彩虹粗仿宋" w:hint="eastAsia"/>
                <w:color w:val="000000"/>
                <w:sz w:val="22"/>
              </w:rPr>
              <w:t>卷</w:t>
            </w:r>
            <w:r>
              <w:rPr>
                <w:rFonts w:ascii="彩虹粗仿宋" w:eastAsia="彩虹粗仿宋"/>
                <w:color w:val="000000"/>
                <w:sz w:val="22"/>
              </w:rPr>
              <w:t xml:space="preserve"> </w:t>
            </w:r>
            <w:r>
              <w:rPr>
                <w:rFonts w:ascii="彩虹粗仿宋" w:eastAsia="彩虹粗仿宋" w:hint="eastAsia"/>
                <w:color w:val="000000"/>
                <w:sz w:val="22"/>
              </w:rPr>
              <w:t>号</w:t>
            </w:r>
          </w:p>
        </w:tc>
      </w:tr>
      <w:tr w:rsidR="00034F8A" w14:paraId="3475961A" w14:textId="77777777" w:rsidTr="00034F8A">
        <w:trPr>
          <w:gridAfter w:val="1"/>
          <w:wAfter w:w="1703" w:type="dxa"/>
          <w:trHeight w:val="821"/>
        </w:trPr>
        <w:tc>
          <w:tcPr>
            <w:tcW w:w="5901" w:type="dxa"/>
            <w:gridSpan w:val="4"/>
            <w:vMerge/>
            <w:tcBorders>
              <w:left w:val="single" w:sz="12" w:space="0" w:color="auto"/>
              <w:right w:val="single" w:sz="12" w:space="0" w:color="auto"/>
            </w:tcBorders>
          </w:tcPr>
          <w:p w14:paraId="3C369E5E" w14:textId="77777777" w:rsidR="00034F8A" w:rsidRDefault="00034F8A" w:rsidP="00E87135">
            <w:pPr>
              <w:autoSpaceDE w:val="0"/>
              <w:autoSpaceDN w:val="0"/>
              <w:adjustRightInd w:val="0"/>
              <w:jc w:val="right"/>
              <w:rPr>
                <w:rFonts w:ascii="宋体"/>
                <w:color w:val="000000"/>
                <w:sz w:val="24"/>
              </w:rPr>
            </w:pPr>
          </w:p>
        </w:tc>
        <w:tc>
          <w:tcPr>
            <w:tcW w:w="399" w:type="dxa"/>
            <w:tcBorders>
              <w:left w:val="single" w:sz="12" w:space="0" w:color="auto"/>
            </w:tcBorders>
          </w:tcPr>
          <w:p w14:paraId="16663FA9" w14:textId="77777777" w:rsidR="00034F8A" w:rsidRDefault="00034F8A" w:rsidP="00E87135">
            <w:pPr>
              <w:autoSpaceDE w:val="0"/>
              <w:autoSpaceDN w:val="0"/>
              <w:adjustRightInd w:val="0"/>
              <w:jc w:val="right"/>
              <w:rPr>
                <w:rFonts w:ascii="宋体"/>
                <w:color w:val="000000"/>
                <w:sz w:val="24"/>
              </w:rPr>
            </w:pPr>
          </w:p>
        </w:tc>
        <w:tc>
          <w:tcPr>
            <w:tcW w:w="1710" w:type="dxa"/>
            <w:tcBorders>
              <w:top w:val="single" w:sz="6" w:space="0" w:color="auto"/>
              <w:left w:val="single" w:sz="12" w:space="0" w:color="auto"/>
              <w:bottom w:val="single" w:sz="6" w:space="0" w:color="auto"/>
              <w:right w:val="single" w:sz="12" w:space="0" w:color="auto"/>
            </w:tcBorders>
          </w:tcPr>
          <w:p w14:paraId="6BA5031E" w14:textId="77777777" w:rsidR="00034F8A" w:rsidRDefault="00034F8A" w:rsidP="00E87135">
            <w:pPr>
              <w:autoSpaceDE w:val="0"/>
              <w:autoSpaceDN w:val="0"/>
              <w:adjustRightInd w:val="0"/>
              <w:jc w:val="center"/>
              <w:rPr>
                <w:rFonts w:ascii="彩虹粗仿宋" w:eastAsia="彩虹粗仿宋"/>
                <w:color w:val="000000"/>
                <w:sz w:val="22"/>
              </w:rPr>
            </w:pPr>
            <w:r>
              <w:rPr>
                <w:rFonts w:ascii="彩虹粗仿宋" w:eastAsia="彩虹粗仿宋" w:hint="eastAsia"/>
                <w:color w:val="000000"/>
                <w:sz w:val="22"/>
              </w:rPr>
              <w:t>保管期限</w:t>
            </w:r>
          </w:p>
        </w:tc>
      </w:tr>
      <w:tr w:rsidR="00034F8A" w14:paraId="22FC43D8" w14:textId="77777777" w:rsidTr="00034F8A">
        <w:trPr>
          <w:gridAfter w:val="1"/>
          <w:wAfter w:w="1703" w:type="dxa"/>
          <w:cantSplit/>
          <w:trHeight w:val="821"/>
        </w:trPr>
        <w:tc>
          <w:tcPr>
            <w:tcW w:w="1163" w:type="dxa"/>
            <w:tcBorders>
              <w:left w:val="single" w:sz="12" w:space="0" w:color="auto"/>
            </w:tcBorders>
          </w:tcPr>
          <w:p w14:paraId="1E0C3532" w14:textId="77777777" w:rsidR="00034F8A" w:rsidRDefault="00034F8A" w:rsidP="00E87135">
            <w:pPr>
              <w:autoSpaceDE w:val="0"/>
              <w:autoSpaceDN w:val="0"/>
              <w:adjustRightInd w:val="0"/>
              <w:jc w:val="right"/>
              <w:rPr>
                <w:rFonts w:ascii="宋体"/>
                <w:color w:val="000000"/>
                <w:sz w:val="24"/>
              </w:rPr>
            </w:pPr>
          </w:p>
        </w:tc>
        <w:tc>
          <w:tcPr>
            <w:tcW w:w="1080" w:type="dxa"/>
          </w:tcPr>
          <w:p w14:paraId="55617928" w14:textId="77777777" w:rsidR="00034F8A" w:rsidRDefault="00034F8A" w:rsidP="00E87135">
            <w:pPr>
              <w:autoSpaceDE w:val="0"/>
              <w:autoSpaceDN w:val="0"/>
              <w:adjustRightInd w:val="0"/>
              <w:jc w:val="right"/>
              <w:rPr>
                <w:rFonts w:ascii="宋体"/>
                <w:color w:val="000000"/>
                <w:sz w:val="24"/>
              </w:rPr>
            </w:pPr>
          </w:p>
        </w:tc>
        <w:tc>
          <w:tcPr>
            <w:tcW w:w="1392" w:type="dxa"/>
          </w:tcPr>
          <w:p w14:paraId="1771E400" w14:textId="77777777" w:rsidR="00034F8A" w:rsidRDefault="00034F8A" w:rsidP="00E87135">
            <w:pPr>
              <w:autoSpaceDE w:val="0"/>
              <w:autoSpaceDN w:val="0"/>
              <w:adjustRightInd w:val="0"/>
              <w:jc w:val="right"/>
              <w:rPr>
                <w:rFonts w:ascii="宋体"/>
                <w:color w:val="000000"/>
                <w:sz w:val="24"/>
              </w:rPr>
            </w:pPr>
          </w:p>
        </w:tc>
        <w:tc>
          <w:tcPr>
            <w:tcW w:w="2266" w:type="dxa"/>
            <w:tcBorders>
              <w:right w:val="single" w:sz="12" w:space="0" w:color="auto"/>
            </w:tcBorders>
          </w:tcPr>
          <w:p w14:paraId="0744A022" w14:textId="77777777" w:rsidR="00034F8A" w:rsidRDefault="00034F8A" w:rsidP="00E87135">
            <w:pPr>
              <w:autoSpaceDE w:val="0"/>
              <w:autoSpaceDN w:val="0"/>
              <w:adjustRightInd w:val="0"/>
              <w:jc w:val="right"/>
              <w:rPr>
                <w:rFonts w:ascii="宋体"/>
                <w:color w:val="000000"/>
                <w:sz w:val="24"/>
              </w:rPr>
            </w:pPr>
          </w:p>
        </w:tc>
        <w:tc>
          <w:tcPr>
            <w:tcW w:w="399" w:type="dxa"/>
          </w:tcPr>
          <w:p w14:paraId="6EBFDA71" w14:textId="77777777" w:rsidR="00034F8A" w:rsidRDefault="00034F8A" w:rsidP="00E87135">
            <w:pPr>
              <w:autoSpaceDE w:val="0"/>
              <w:autoSpaceDN w:val="0"/>
              <w:adjustRightInd w:val="0"/>
              <w:jc w:val="right"/>
              <w:rPr>
                <w:rFonts w:ascii="宋体"/>
                <w:color w:val="000000"/>
                <w:sz w:val="24"/>
              </w:rPr>
            </w:pPr>
          </w:p>
        </w:tc>
        <w:tc>
          <w:tcPr>
            <w:tcW w:w="1710" w:type="dxa"/>
            <w:tcBorders>
              <w:top w:val="single" w:sz="6" w:space="0" w:color="auto"/>
              <w:left w:val="single" w:sz="12" w:space="0" w:color="auto"/>
              <w:bottom w:val="single" w:sz="6" w:space="0" w:color="auto"/>
              <w:right w:val="single" w:sz="12" w:space="0" w:color="auto"/>
            </w:tcBorders>
          </w:tcPr>
          <w:p w14:paraId="512C13B1" w14:textId="77777777" w:rsidR="00034F8A" w:rsidRDefault="00034F8A" w:rsidP="00E87135">
            <w:pPr>
              <w:autoSpaceDE w:val="0"/>
              <w:autoSpaceDN w:val="0"/>
              <w:adjustRightInd w:val="0"/>
              <w:jc w:val="center"/>
              <w:rPr>
                <w:rFonts w:ascii="彩虹粗仿宋" w:eastAsia="彩虹粗仿宋"/>
                <w:color w:val="000000"/>
                <w:sz w:val="22"/>
              </w:rPr>
            </w:pPr>
            <w:r>
              <w:rPr>
                <w:rFonts w:ascii="彩虹粗仿宋" w:eastAsia="彩虹粗仿宋" w:hint="eastAsia"/>
                <w:color w:val="000000"/>
                <w:sz w:val="22"/>
              </w:rPr>
              <w:t>年</w:t>
            </w:r>
            <w:r>
              <w:rPr>
                <w:rFonts w:ascii="彩虹粗仿宋" w:eastAsia="彩虹粗仿宋"/>
                <w:color w:val="000000"/>
                <w:sz w:val="22"/>
              </w:rPr>
              <w:t xml:space="preserve">    </w:t>
            </w:r>
            <w:r>
              <w:rPr>
                <w:rFonts w:ascii="彩虹粗仿宋" w:eastAsia="彩虹粗仿宋" w:hint="eastAsia"/>
                <w:color w:val="000000"/>
                <w:sz w:val="22"/>
              </w:rPr>
              <w:t>度</w:t>
            </w:r>
          </w:p>
        </w:tc>
      </w:tr>
      <w:tr w:rsidR="00034F8A" w14:paraId="01E466BF" w14:textId="77777777" w:rsidTr="00034F8A">
        <w:trPr>
          <w:gridAfter w:val="1"/>
          <w:wAfter w:w="1703" w:type="dxa"/>
          <w:cantSplit/>
          <w:trHeight w:val="821"/>
        </w:trPr>
        <w:tc>
          <w:tcPr>
            <w:tcW w:w="1163" w:type="dxa"/>
            <w:tcBorders>
              <w:left w:val="single" w:sz="12" w:space="0" w:color="auto"/>
            </w:tcBorders>
          </w:tcPr>
          <w:p w14:paraId="42C38771" w14:textId="77777777" w:rsidR="00034F8A" w:rsidRDefault="00034F8A" w:rsidP="00E87135">
            <w:pPr>
              <w:autoSpaceDE w:val="0"/>
              <w:autoSpaceDN w:val="0"/>
              <w:adjustRightInd w:val="0"/>
              <w:jc w:val="right"/>
              <w:rPr>
                <w:rFonts w:ascii="宋体"/>
                <w:color w:val="000000"/>
                <w:sz w:val="24"/>
              </w:rPr>
            </w:pPr>
          </w:p>
        </w:tc>
        <w:tc>
          <w:tcPr>
            <w:tcW w:w="1080" w:type="dxa"/>
          </w:tcPr>
          <w:p w14:paraId="622FC8F3" w14:textId="77777777" w:rsidR="00034F8A" w:rsidRDefault="00034F8A" w:rsidP="00E87135">
            <w:pPr>
              <w:autoSpaceDE w:val="0"/>
              <w:autoSpaceDN w:val="0"/>
              <w:adjustRightInd w:val="0"/>
              <w:jc w:val="right"/>
              <w:rPr>
                <w:rFonts w:ascii="宋体"/>
                <w:color w:val="000000"/>
                <w:sz w:val="24"/>
              </w:rPr>
            </w:pPr>
          </w:p>
        </w:tc>
        <w:tc>
          <w:tcPr>
            <w:tcW w:w="1392" w:type="dxa"/>
          </w:tcPr>
          <w:p w14:paraId="5E3CF661" w14:textId="77777777" w:rsidR="00034F8A" w:rsidRDefault="00034F8A" w:rsidP="00E87135">
            <w:pPr>
              <w:autoSpaceDE w:val="0"/>
              <w:autoSpaceDN w:val="0"/>
              <w:adjustRightInd w:val="0"/>
              <w:jc w:val="right"/>
              <w:rPr>
                <w:rFonts w:ascii="宋体"/>
                <w:color w:val="000000"/>
                <w:sz w:val="24"/>
              </w:rPr>
            </w:pPr>
          </w:p>
        </w:tc>
        <w:tc>
          <w:tcPr>
            <w:tcW w:w="2266" w:type="dxa"/>
            <w:tcBorders>
              <w:right w:val="single" w:sz="12" w:space="0" w:color="auto"/>
            </w:tcBorders>
          </w:tcPr>
          <w:p w14:paraId="63C4DADA" w14:textId="77777777" w:rsidR="00034F8A" w:rsidRDefault="00034F8A" w:rsidP="00E87135">
            <w:pPr>
              <w:autoSpaceDE w:val="0"/>
              <w:autoSpaceDN w:val="0"/>
              <w:adjustRightInd w:val="0"/>
              <w:jc w:val="right"/>
              <w:rPr>
                <w:rFonts w:ascii="宋体"/>
                <w:color w:val="000000"/>
                <w:sz w:val="24"/>
              </w:rPr>
            </w:pPr>
          </w:p>
        </w:tc>
        <w:tc>
          <w:tcPr>
            <w:tcW w:w="399" w:type="dxa"/>
          </w:tcPr>
          <w:p w14:paraId="120CC174" w14:textId="77777777" w:rsidR="00034F8A" w:rsidRDefault="00034F8A" w:rsidP="00E87135">
            <w:pPr>
              <w:autoSpaceDE w:val="0"/>
              <w:autoSpaceDN w:val="0"/>
              <w:adjustRightInd w:val="0"/>
              <w:jc w:val="right"/>
              <w:rPr>
                <w:rFonts w:ascii="宋体"/>
                <w:color w:val="000000"/>
                <w:sz w:val="24"/>
              </w:rPr>
            </w:pPr>
          </w:p>
        </w:tc>
        <w:tc>
          <w:tcPr>
            <w:tcW w:w="1710" w:type="dxa"/>
            <w:tcBorders>
              <w:top w:val="single" w:sz="6" w:space="0" w:color="auto"/>
              <w:left w:val="single" w:sz="12" w:space="0" w:color="auto"/>
              <w:bottom w:val="single" w:sz="6" w:space="0" w:color="auto"/>
              <w:right w:val="single" w:sz="12" w:space="0" w:color="auto"/>
            </w:tcBorders>
          </w:tcPr>
          <w:p w14:paraId="0E6633F8" w14:textId="77777777" w:rsidR="00034F8A" w:rsidRDefault="00034F8A" w:rsidP="00E87135">
            <w:pPr>
              <w:autoSpaceDE w:val="0"/>
              <w:autoSpaceDN w:val="0"/>
              <w:adjustRightInd w:val="0"/>
              <w:jc w:val="center"/>
              <w:rPr>
                <w:rFonts w:ascii="彩虹粗仿宋" w:eastAsia="彩虹粗仿宋"/>
                <w:color w:val="000000"/>
                <w:sz w:val="22"/>
              </w:rPr>
            </w:pPr>
            <w:r>
              <w:rPr>
                <w:rFonts w:ascii="彩虹粗仿宋" w:eastAsia="彩虹粗仿宋" w:hint="eastAsia"/>
                <w:color w:val="000000"/>
                <w:sz w:val="22"/>
              </w:rPr>
              <w:t>盒</w:t>
            </w:r>
            <w:r>
              <w:rPr>
                <w:rFonts w:ascii="彩虹粗仿宋" w:eastAsia="彩虹粗仿宋"/>
                <w:color w:val="000000"/>
                <w:sz w:val="22"/>
              </w:rPr>
              <w:t xml:space="preserve">    </w:t>
            </w:r>
            <w:r>
              <w:rPr>
                <w:rFonts w:ascii="彩虹粗仿宋" w:eastAsia="彩虹粗仿宋" w:hint="eastAsia"/>
                <w:color w:val="000000"/>
                <w:sz w:val="22"/>
              </w:rPr>
              <w:t>号</w:t>
            </w:r>
          </w:p>
        </w:tc>
      </w:tr>
      <w:tr w:rsidR="00034F8A" w14:paraId="1B5E5870" w14:textId="77777777" w:rsidTr="00034F8A">
        <w:trPr>
          <w:gridAfter w:val="1"/>
          <w:wAfter w:w="1703" w:type="dxa"/>
          <w:cantSplit/>
          <w:trHeight w:val="821"/>
        </w:trPr>
        <w:tc>
          <w:tcPr>
            <w:tcW w:w="1163" w:type="dxa"/>
            <w:tcBorders>
              <w:left w:val="single" w:sz="12" w:space="0" w:color="auto"/>
            </w:tcBorders>
          </w:tcPr>
          <w:p w14:paraId="324662F6" w14:textId="77777777" w:rsidR="00034F8A" w:rsidRDefault="00034F8A" w:rsidP="00E87135">
            <w:pPr>
              <w:autoSpaceDE w:val="0"/>
              <w:autoSpaceDN w:val="0"/>
              <w:adjustRightInd w:val="0"/>
              <w:jc w:val="right"/>
              <w:rPr>
                <w:rFonts w:ascii="宋体"/>
                <w:color w:val="000000"/>
                <w:sz w:val="24"/>
              </w:rPr>
            </w:pPr>
          </w:p>
        </w:tc>
        <w:tc>
          <w:tcPr>
            <w:tcW w:w="1080" w:type="dxa"/>
          </w:tcPr>
          <w:p w14:paraId="514F4C56" w14:textId="77777777" w:rsidR="00034F8A" w:rsidRDefault="00034F8A" w:rsidP="00E87135">
            <w:pPr>
              <w:autoSpaceDE w:val="0"/>
              <w:autoSpaceDN w:val="0"/>
              <w:adjustRightInd w:val="0"/>
              <w:jc w:val="right"/>
              <w:rPr>
                <w:rFonts w:ascii="宋体"/>
                <w:color w:val="000000"/>
                <w:sz w:val="24"/>
              </w:rPr>
            </w:pPr>
          </w:p>
        </w:tc>
        <w:tc>
          <w:tcPr>
            <w:tcW w:w="1392" w:type="dxa"/>
          </w:tcPr>
          <w:p w14:paraId="6A306F55" w14:textId="77777777" w:rsidR="00034F8A" w:rsidRDefault="00034F8A" w:rsidP="00E87135">
            <w:pPr>
              <w:autoSpaceDE w:val="0"/>
              <w:autoSpaceDN w:val="0"/>
              <w:adjustRightInd w:val="0"/>
              <w:jc w:val="right"/>
              <w:rPr>
                <w:rFonts w:ascii="宋体"/>
                <w:color w:val="000000"/>
                <w:sz w:val="24"/>
              </w:rPr>
            </w:pPr>
          </w:p>
        </w:tc>
        <w:tc>
          <w:tcPr>
            <w:tcW w:w="2266" w:type="dxa"/>
            <w:tcBorders>
              <w:right w:val="single" w:sz="12" w:space="0" w:color="auto"/>
            </w:tcBorders>
          </w:tcPr>
          <w:p w14:paraId="5F2C05E4" w14:textId="77777777" w:rsidR="00034F8A" w:rsidRDefault="00034F8A" w:rsidP="00E87135">
            <w:pPr>
              <w:autoSpaceDE w:val="0"/>
              <w:autoSpaceDN w:val="0"/>
              <w:adjustRightInd w:val="0"/>
              <w:jc w:val="right"/>
              <w:rPr>
                <w:rFonts w:ascii="宋体"/>
                <w:color w:val="000000"/>
                <w:sz w:val="24"/>
              </w:rPr>
            </w:pPr>
          </w:p>
        </w:tc>
        <w:tc>
          <w:tcPr>
            <w:tcW w:w="399" w:type="dxa"/>
          </w:tcPr>
          <w:p w14:paraId="36EAD8E4" w14:textId="77777777" w:rsidR="00034F8A" w:rsidRDefault="00034F8A" w:rsidP="00E87135">
            <w:pPr>
              <w:autoSpaceDE w:val="0"/>
              <w:autoSpaceDN w:val="0"/>
              <w:adjustRightInd w:val="0"/>
              <w:jc w:val="right"/>
              <w:rPr>
                <w:rFonts w:ascii="宋体"/>
                <w:color w:val="000000"/>
                <w:sz w:val="24"/>
              </w:rPr>
            </w:pPr>
          </w:p>
        </w:tc>
        <w:tc>
          <w:tcPr>
            <w:tcW w:w="1710" w:type="dxa"/>
            <w:tcBorders>
              <w:top w:val="single" w:sz="6" w:space="0" w:color="auto"/>
              <w:left w:val="single" w:sz="12" w:space="0" w:color="auto"/>
              <w:right w:val="single" w:sz="12" w:space="0" w:color="auto"/>
            </w:tcBorders>
          </w:tcPr>
          <w:p w14:paraId="6A8F6D3B" w14:textId="77777777" w:rsidR="00034F8A" w:rsidRDefault="00034F8A" w:rsidP="00E87135">
            <w:pPr>
              <w:autoSpaceDE w:val="0"/>
              <w:autoSpaceDN w:val="0"/>
              <w:adjustRightInd w:val="0"/>
              <w:jc w:val="center"/>
              <w:rPr>
                <w:rFonts w:ascii="彩虹粗仿宋" w:eastAsia="彩虹粗仿宋"/>
                <w:color w:val="000000"/>
                <w:sz w:val="22"/>
              </w:rPr>
            </w:pPr>
            <w:r>
              <w:rPr>
                <w:rFonts w:ascii="彩虹粗仿宋" w:eastAsia="彩虹粗仿宋" w:hint="eastAsia"/>
                <w:color w:val="000000"/>
                <w:sz w:val="22"/>
              </w:rPr>
              <w:t xml:space="preserve">盒内共 </w:t>
            </w:r>
            <w:r>
              <w:rPr>
                <w:rFonts w:ascii="彩虹粗仿宋" w:eastAsia="彩虹粗仿宋"/>
                <w:color w:val="000000"/>
                <w:sz w:val="22"/>
              </w:rPr>
              <w:t xml:space="preserve"> </w:t>
            </w:r>
            <w:r>
              <w:rPr>
                <w:rFonts w:ascii="彩虹粗仿宋" w:eastAsia="彩虹粗仿宋" w:hint="eastAsia"/>
                <w:color w:val="000000"/>
                <w:sz w:val="22"/>
              </w:rPr>
              <w:t>件</w:t>
            </w:r>
          </w:p>
        </w:tc>
      </w:tr>
      <w:tr w:rsidR="00034F8A" w14:paraId="752A899D" w14:textId="77777777" w:rsidTr="00034F8A">
        <w:trPr>
          <w:gridAfter w:val="1"/>
          <w:wAfter w:w="1703" w:type="dxa"/>
          <w:trHeight w:val="307"/>
        </w:trPr>
        <w:tc>
          <w:tcPr>
            <w:tcW w:w="1163" w:type="dxa"/>
            <w:tcBorders>
              <w:left w:val="single" w:sz="12" w:space="0" w:color="auto"/>
              <w:bottom w:val="single" w:sz="12" w:space="0" w:color="auto"/>
            </w:tcBorders>
          </w:tcPr>
          <w:p w14:paraId="0D7378AA" w14:textId="77777777" w:rsidR="00034F8A" w:rsidRDefault="00034F8A" w:rsidP="00E87135">
            <w:pPr>
              <w:autoSpaceDE w:val="0"/>
              <w:autoSpaceDN w:val="0"/>
              <w:adjustRightInd w:val="0"/>
              <w:jc w:val="right"/>
              <w:rPr>
                <w:rFonts w:ascii="宋体"/>
                <w:color w:val="000000"/>
                <w:sz w:val="24"/>
              </w:rPr>
            </w:pPr>
          </w:p>
        </w:tc>
        <w:tc>
          <w:tcPr>
            <w:tcW w:w="1080" w:type="dxa"/>
            <w:tcBorders>
              <w:bottom w:val="single" w:sz="12" w:space="0" w:color="auto"/>
            </w:tcBorders>
          </w:tcPr>
          <w:p w14:paraId="21E8B92C" w14:textId="77777777" w:rsidR="00034F8A" w:rsidRDefault="00034F8A" w:rsidP="00E87135">
            <w:pPr>
              <w:autoSpaceDE w:val="0"/>
              <w:autoSpaceDN w:val="0"/>
              <w:adjustRightInd w:val="0"/>
              <w:jc w:val="right"/>
              <w:rPr>
                <w:rFonts w:ascii="宋体"/>
                <w:color w:val="000000"/>
                <w:sz w:val="24"/>
              </w:rPr>
            </w:pPr>
          </w:p>
        </w:tc>
        <w:tc>
          <w:tcPr>
            <w:tcW w:w="1392" w:type="dxa"/>
            <w:tcBorders>
              <w:bottom w:val="single" w:sz="12" w:space="0" w:color="auto"/>
            </w:tcBorders>
          </w:tcPr>
          <w:p w14:paraId="78149549" w14:textId="77777777" w:rsidR="00034F8A" w:rsidRDefault="00034F8A" w:rsidP="00E87135">
            <w:pPr>
              <w:autoSpaceDE w:val="0"/>
              <w:autoSpaceDN w:val="0"/>
              <w:adjustRightInd w:val="0"/>
              <w:jc w:val="right"/>
              <w:rPr>
                <w:rFonts w:ascii="宋体"/>
                <w:color w:val="000000"/>
                <w:sz w:val="24"/>
              </w:rPr>
            </w:pPr>
          </w:p>
        </w:tc>
        <w:tc>
          <w:tcPr>
            <w:tcW w:w="2266" w:type="dxa"/>
            <w:tcBorders>
              <w:bottom w:val="single" w:sz="12" w:space="0" w:color="auto"/>
              <w:right w:val="single" w:sz="12" w:space="0" w:color="auto"/>
            </w:tcBorders>
          </w:tcPr>
          <w:p w14:paraId="48B01C96" w14:textId="77777777" w:rsidR="00034F8A" w:rsidRDefault="00034F8A" w:rsidP="00E87135">
            <w:pPr>
              <w:autoSpaceDE w:val="0"/>
              <w:autoSpaceDN w:val="0"/>
              <w:adjustRightInd w:val="0"/>
              <w:jc w:val="right"/>
              <w:rPr>
                <w:rFonts w:ascii="宋体"/>
                <w:color w:val="000000"/>
                <w:sz w:val="24"/>
              </w:rPr>
            </w:pPr>
          </w:p>
        </w:tc>
        <w:tc>
          <w:tcPr>
            <w:tcW w:w="399" w:type="dxa"/>
          </w:tcPr>
          <w:p w14:paraId="27458521" w14:textId="77777777" w:rsidR="00034F8A" w:rsidRDefault="00034F8A" w:rsidP="00E87135">
            <w:pPr>
              <w:autoSpaceDE w:val="0"/>
              <w:autoSpaceDN w:val="0"/>
              <w:adjustRightInd w:val="0"/>
              <w:jc w:val="right"/>
              <w:rPr>
                <w:rFonts w:ascii="宋体"/>
                <w:color w:val="000000"/>
                <w:sz w:val="24"/>
              </w:rPr>
            </w:pPr>
          </w:p>
        </w:tc>
        <w:tc>
          <w:tcPr>
            <w:tcW w:w="1710" w:type="dxa"/>
            <w:tcBorders>
              <w:top w:val="double" w:sz="6" w:space="0" w:color="auto"/>
              <w:left w:val="single" w:sz="12" w:space="0" w:color="auto"/>
              <w:bottom w:val="single" w:sz="12" w:space="0" w:color="auto"/>
              <w:right w:val="single" w:sz="12" w:space="0" w:color="auto"/>
            </w:tcBorders>
          </w:tcPr>
          <w:p w14:paraId="31110646" w14:textId="77777777" w:rsidR="00034F8A" w:rsidRDefault="00034F8A" w:rsidP="00E87135">
            <w:pPr>
              <w:autoSpaceDE w:val="0"/>
              <w:autoSpaceDN w:val="0"/>
              <w:adjustRightInd w:val="0"/>
              <w:jc w:val="center"/>
              <w:rPr>
                <w:rFonts w:ascii="彩虹粗仿宋" w:eastAsia="彩虹粗仿宋"/>
                <w:color w:val="000000"/>
                <w:sz w:val="22"/>
              </w:rPr>
            </w:pPr>
          </w:p>
        </w:tc>
      </w:tr>
    </w:tbl>
    <w:p w14:paraId="7BEE323C" w14:textId="77777777" w:rsidR="005D398A" w:rsidRDefault="005D398A" w:rsidP="00FD7C34">
      <w:pPr>
        <w:adjustRightInd w:val="0"/>
        <w:spacing w:line="540" w:lineRule="atLeast"/>
        <w:jc w:val="center"/>
        <w:rPr>
          <w:rFonts w:ascii="黑体" w:eastAsia="黑体" w:hAnsi="黑体"/>
        </w:rPr>
      </w:pPr>
    </w:p>
    <w:p w14:paraId="7C0A1EB4" w14:textId="77777777" w:rsidR="0050088C" w:rsidRDefault="0050088C" w:rsidP="00FD7C34">
      <w:pPr>
        <w:adjustRightInd w:val="0"/>
        <w:spacing w:line="540" w:lineRule="atLeast"/>
        <w:jc w:val="center"/>
        <w:rPr>
          <w:rFonts w:ascii="黑体" w:eastAsia="黑体" w:hAnsi="黑体"/>
        </w:rPr>
      </w:pPr>
    </w:p>
    <w:p w14:paraId="2B48E9C9" w14:textId="77777777" w:rsidR="0050088C" w:rsidRDefault="0050088C" w:rsidP="00FD7C34">
      <w:pPr>
        <w:adjustRightInd w:val="0"/>
        <w:spacing w:line="540" w:lineRule="atLeast"/>
        <w:jc w:val="center"/>
        <w:rPr>
          <w:rFonts w:ascii="黑体" w:eastAsia="黑体" w:hAnsi="黑体"/>
        </w:rPr>
      </w:pPr>
    </w:p>
    <w:p w14:paraId="273D8A61" w14:textId="77777777" w:rsidR="0050088C" w:rsidRDefault="0050088C" w:rsidP="00034F8A">
      <w:pPr>
        <w:adjustRightInd w:val="0"/>
        <w:spacing w:line="540" w:lineRule="atLeast"/>
        <w:rPr>
          <w:rFonts w:ascii="黑体" w:eastAsia="黑体" w:hAnsi="黑体"/>
        </w:rPr>
      </w:pPr>
    </w:p>
    <w:p w14:paraId="7EF27437" w14:textId="77777777" w:rsidR="005D398A" w:rsidRDefault="000962B3" w:rsidP="000962B3">
      <w:pPr>
        <w:adjustRightInd w:val="0"/>
        <w:spacing w:line="540" w:lineRule="atLeast"/>
        <w:jc w:val="center"/>
        <w:rPr>
          <w:rFonts w:ascii="黑体" w:eastAsia="黑体" w:hAnsi="黑体"/>
        </w:rPr>
      </w:pPr>
      <w:r>
        <w:rPr>
          <w:rFonts w:ascii="黑体" w:eastAsia="黑体" w:hAnsi="黑体"/>
        </w:rPr>
        <w:br w:type="page"/>
      </w:r>
    </w:p>
    <w:p w14:paraId="36615F09" w14:textId="77777777" w:rsidR="00FD7C34" w:rsidRPr="00FD7C34" w:rsidRDefault="0040665F" w:rsidP="00FD7C34">
      <w:pPr>
        <w:adjustRightInd w:val="0"/>
        <w:spacing w:line="540" w:lineRule="atLeast"/>
        <w:jc w:val="center"/>
        <w:rPr>
          <w:rFonts w:ascii="彩虹黑体" w:eastAsia="彩虹黑体"/>
          <w:snapToGrid w:val="0"/>
          <w:color w:val="000000"/>
          <w:sz w:val="36"/>
          <w:szCs w:val="36"/>
        </w:rPr>
      </w:pPr>
      <w:r>
        <w:rPr>
          <w:rFonts w:ascii="黑体" w:eastAsia="黑体" w:hAnsi="黑体" w:hint="eastAsia"/>
        </w:rPr>
        <w:lastRenderedPageBreak/>
        <w:t>F</w:t>
      </w:r>
      <w:r w:rsidR="00E44ACB">
        <w:rPr>
          <w:rFonts w:ascii="黑体" w:eastAsia="黑体" w:hAnsi="黑体"/>
        </w:rPr>
        <w:t xml:space="preserve">.2  </w:t>
      </w:r>
      <w:proofErr w:type="gramStart"/>
      <w:r w:rsidR="00E44ACB">
        <w:rPr>
          <w:rFonts w:ascii="黑体" w:eastAsia="黑体" w:hAnsi="黑体" w:hint="eastAsia"/>
        </w:rPr>
        <w:t>卷盒式样</w:t>
      </w:r>
      <w:proofErr w:type="gramEnd"/>
      <w:r w:rsidR="00E44ACB">
        <w:rPr>
          <w:rFonts w:ascii="黑体" w:eastAsia="黑体" w:hAnsi="黑体" w:hint="eastAsia"/>
        </w:rPr>
        <w:t>二</w:t>
      </w:r>
    </w:p>
    <w:tbl>
      <w:tblPr>
        <w:tblW w:w="13123" w:type="dxa"/>
        <w:tblLayout w:type="fixed"/>
        <w:tblCellMar>
          <w:left w:w="30" w:type="dxa"/>
          <w:right w:w="30" w:type="dxa"/>
        </w:tblCellMar>
        <w:tblLook w:val="0000" w:firstRow="0" w:lastRow="0" w:firstColumn="0" w:lastColumn="0" w:noHBand="0" w:noVBand="0"/>
      </w:tblPr>
      <w:tblGrid>
        <w:gridCol w:w="1163"/>
        <w:gridCol w:w="1080"/>
        <w:gridCol w:w="1392"/>
        <w:gridCol w:w="2266"/>
        <w:gridCol w:w="403"/>
        <w:gridCol w:w="344"/>
        <w:gridCol w:w="1366"/>
        <w:gridCol w:w="1703"/>
        <w:gridCol w:w="508"/>
        <w:gridCol w:w="389"/>
        <w:gridCol w:w="806"/>
        <w:gridCol w:w="1703"/>
      </w:tblGrid>
      <w:tr w:rsidR="0050088C" w14:paraId="5026DE84" w14:textId="77777777" w:rsidTr="0050088C">
        <w:trPr>
          <w:trHeight w:val="307"/>
        </w:trPr>
        <w:tc>
          <w:tcPr>
            <w:tcW w:w="1163" w:type="dxa"/>
            <w:tcBorders>
              <w:top w:val="single" w:sz="12" w:space="0" w:color="auto"/>
              <w:left w:val="single" w:sz="12" w:space="0" w:color="auto"/>
            </w:tcBorders>
          </w:tcPr>
          <w:p w14:paraId="5087BC41" w14:textId="77777777" w:rsidR="0050088C" w:rsidRDefault="0050088C" w:rsidP="00E87135">
            <w:pPr>
              <w:autoSpaceDE w:val="0"/>
              <w:autoSpaceDN w:val="0"/>
              <w:adjustRightInd w:val="0"/>
              <w:jc w:val="right"/>
              <w:rPr>
                <w:rFonts w:ascii="宋体"/>
                <w:color w:val="000000"/>
                <w:sz w:val="24"/>
              </w:rPr>
            </w:pPr>
          </w:p>
        </w:tc>
        <w:tc>
          <w:tcPr>
            <w:tcW w:w="1080" w:type="dxa"/>
            <w:tcBorders>
              <w:top w:val="single" w:sz="12" w:space="0" w:color="auto"/>
            </w:tcBorders>
          </w:tcPr>
          <w:p w14:paraId="024DD73E" w14:textId="77777777" w:rsidR="0050088C" w:rsidRDefault="0050088C" w:rsidP="00E87135">
            <w:pPr>
              <w:autoSpaceDE w:val="0"/>
              <w:autoSpaceDN w:val="0"/>
              <w:adjustRightInd w:val="0"/>
              <w:jc w:val="right"/>
              <w:rPr>
                <w:rFonts w:ascii="宋体"/>
                <w:color w:val="000000"/>
                <w:sz w:val="24"/>
              </w:rPr>
            </w:pPr>
          </w:p>
        </w:tc>
        <w:tc>
          <w:tcPr>
            <w:tcW w:w="1392" w:type="dxa"/>
            <w:tcBorders>
              <w:top w:val="single" w:sz="12" w:space="0" w:color="auto"/>
            </w:tcBorders>
          </w:tcPr>
          <w:p w14:paraId="7F471FE4" w14:textId="77777777" w:rsidR="0050088C" w:rsidRDefault="0050088C" w:rsidP="00E87135">
            <w:pPr>
              <w:autoSpaceDE w:val="0"/>
              <w:autoSpaceDN w:val="0"/>
              <w:adjustRightInd w:val="0"/>
              <w:jc w:val="right"/>
              <w:rPr>
                <w:rFonts w:ascii="宋体"/>
                <w:color w:val="000000"/>
                <w:sz w:val="24"/>
              </w:rPr>
            </w:pPr>
          </w:p>
        </w:tc>
        <w:tc>
          <w:tcPr>
            <w:tcW w:w="2266" w:type="dxa"/>
            <w:tcBorders>
              <w:top w:val="single" w:sz="12" w:space="0" w:color="auto"/>
              <w:right w:val="single" w:sz="12" w:space="0" w:color="auto"/>
            </w:tcBorders>
          </w:tcPr>
          <w:p w14:paraId="669F5AC6" w14:textId="77777777" w:rsidR="0050088C" w:rsidRDefault="0050088C" w:rsidP="00E87135">
            <w:pPr>
              <w:autoSpaceDE w:val="0"/>
              <w:autoSpaceDN w:val="0"/>
              <w:adjustRightInd w:val="0"/>
              <w:jc w:val="right"/>
              <w:rPr>
                <w:rFonts w:ascii="宋体"/>
                <w:color w:val="000000"/>
                <w:sz w:val="24"/>
              </w:rPr>
            </w:pPr>
          </w:p>
        </w:tc>
        <w:tc>
          <w:tcPr>
            <w:tcW w:w="403" w:type="dxa"/>
          </w:tcPr>
          <w:p w14:paraId="0A6A52E5" w14:textId="77777777" w:rsidR="0050088C" w:rsidRDefault="0050088C" w:rsidP="00E87135">
            <w:pPr>
              <w:autoSpaceDE w:val="0"/>
              <w:autoSpaceDN w:val="0"/>
              <w:adjustRightInd w:val="0"/>
              <w:jc w:val="right"/>
              <w:rPr>
                <w:rFonts w:ascii="宋体"/>
                <w:color w:val="000000"/>
                <w:sz w:val="24"/>
              </w:rPr>
            </w:pPr>
          </w:p>
        </w:tc>
        <w:tc>
          <w:tcPr>
            <w:tcW w:w="1710" w:type="dxa"/>
            <w:gridSpan w:val="2"/>
            <w:tcBorders>
              <w:top w:val="single" w:sz="12" w:space="0" w:color="auto"/>
              <w:left w:val="single" w:sz="12" w:space="0" w:color="auto"/>
              <w:bottom w:val="double" w:sz="6" w:space="0" w:color="auto"/>
              <w:right w:val="single" w:sz="12" w:space="0" w:color="auto"/>
            </w:tcBorders>
          </w:tcPr>
          <w:p w14:paraId="2BFAE36D" w14:textId="77777777" w:rsidR="0050088C" w:rsidRDefault="0050088C" w:rsidP="00E87135">
            <w:pPr>
              <w:autoSpaceDE w:val="0"/>
              <w:autoSpaceDN w:val="0"/>
              <w:adjustRightInd w:val="0"/>
              <w:jc w:val="center"/>
              <w:rPr>
                <w:rFonts w:ascii="宋体"/>
                <w:color w:val="000000"/>
                <w:sz w:val="22"/>
              </w:rPr>
            </w:pPr>
          </w:p>
        </w:tc>
        <w:tc>
          <w:tcPr>
            <w:tcW w:w="1703" w:type="dxa"/>
          </w:tcPr>
          <w:p w14:paraId="52F383F8" w14:textId="77777777" w:rsidR="0050088C" w:rsidRDefault="0050088C" w:rsidP="00E87135">
            <w:pPr>
              <w:autoSpaceDE w:val="0"/>
              <w:autoSpaceDN w:val="0"/>
              <w:adjustRightInd w:val="0"/>
              <w:jc w:val="right"/>
              <w:rPr>
                <w:rFonts w:ascii="宋体"/>
                <w:color w:val="000000"/>
                <w:sz w:val="24"/>
              </w:rPr>
            </w:pPr>
          </w:p>
        </w:tc>
        <w:tc>
          <w:tcPr>
            <w:tcW w:w="1703" w:type="dxa"/>
            <w:gridSpan w:val="3"/>
          </w:tcPr>
          <w:p w14:paraId="631AA3D9" w14:textId="77777777" w:rsidR="0050088C" w:rsidRDefault="0050088C" w:rsidP="00E87135">
            <w:pPr>
              <w:autoSpaceDE w:val="0"/>
              <w:autoSpaceDN w:val="0"/>
              <w:adjustRightInd w:val="0"/>
              <w:jc w:val="right"/>
              <w:rPr>
                <w:rFonts w:ascii="宋体"/>
                <w:color w:val="000000"/>
                <w:sz w:val="24"/>
              </w:rPr>
            </w:pPr>
          </w:p>
        </w:tc>
        <w:tc>
          <w:tcPr>
            <w:tcW w:w="1703" w:type="dxa"/>
          </w:tcPr>
          <w:p w14:paraId="100CA51C" w14:textId="77777777" w:rsidR="0050088C" w:rsidRDefault="0050088C" w:rsidP="00E87135">
            <w:pPr>
              <w:autoSpaceDE w:val="0"/>
              <w:autoSpaceDN w:val="0"/>
              <w:adjustRightInd w:val="0"/>
              <w:jc w:val="right"/>
              <w:rPr>
                <w:rFonts w:ascii="宋体"/>
                <w:color w:val="000000"/>
                <w:sz w:val="24"/>
              </w:rPr>
            </w:pPr>
          </w:p>
        </w:tc>
      </w:tr>
      <w:tr w:rsidR="0050088C" w14:paraId="377A11F5" w14:textId="77777777" w:rsidTr="00C910FE">
        <w:trPr>
          <w:gridAfter w:val="3"/>
          <w:wAfter w:w="2898" w:type="dxa"/>
          <w:cantSplit/>
          <w:trHeight w:val="821"/>
        </w:trPr>
        <w:tc>
          <w:tcPr>
            <w:tcW w:w="1163" w:type="dxa"/>
            <w:tcBorders>
              <w:left w:val="single" w:sz="12" w:space="0" w:color="auto"/>
            </w:tcBorders>
          </w:tcPr>
          <w:p w14:paraId="7E334265" w14:textId="77777777" w:rsidR="0050088C" w:rsidRDefault="0050088C" w:rsidP="00E87135">
            <w:pPr>
              <w:autoSpaceDE w:val="0"/>
              <w:autoSpaceDN w:val="0"/>
              <w:adjustRightInd w:val="0"/>
              <w:jc w:val="right"/>
              <w:rPr>
                <w:rFonts w:ascii="宋体"/>
                <w:color w:val="000000"/>
                <w:sz w:val="24"/>
              </w:rPr>
            </w:pPr>
          </w:p>
        </w:tc>
        <w:tc>
          <w:tcPr>
            <w:tcW w:w="1080" w:type="dxa"/>
          </w:tcPr>
          <w:p w14:paraId="0F8711BC" w14:textId="77777777" w:rsidR="0050088C" w:rsidRDefault="0050088C" w:rsidP="00E87135">
            <w:pPr>
              <w:autoSpaceDE w:val="0"/>
              <w:autoSpaceDN w:val="0"/>
              <w:adjustRightInd w:val="0"/>
              <w:jc w:val="right"/>
              <w:rPr>
                <w:rFonts w:ascii="宋体"/>
                <w:color w:val="000000"/>
                <w:sz w:val="24"/>
              </w:rPr>
            </w:pPr>
          </w:p>
        </w:tc>
        <w:tc>
          <w:tcPr>
            <w:tcW w:w="1392" w:type="dxa"/>
          </w:tcPr>
          <w:p w14:paraId="4BC00248" w14:textId="77777777" w:rsidR="0050088C" w:rsidRDefault="0050088C" w:rsidP="00E87135">
            <w:pPr>
              <w:autoSpaceDE w:val="0"/>
              <w:autoSpaceDN w:val="0"/>
              <w:adjustRightInd w:val="0"/>
              <w:jc w:val="right"/>
              <w:rPr>
                <w:rFonts w:ascii="宋体"/>
                <w:color w:val="000000"/>
                <w:sz w:val="24"/>
              </w:rPr>
            </w:pPr>
          </w:p>
        </w:tc>
        <w:tc>
          <w:tcPr>
            <w:tcW w:w="2266" w:type="dxa"/>
            <w:tcBorders>
              <w:right w:val="single" w:sz="12" w:space="0" w:color="auto"/>
            </w:tcBorders>
          </w:tcPr>
          <w:p w14:paraId="20246BB6" w14:textId="77777777" w:rsidR="0050088C" w:rsidRDefault="0050088C" w:rsidP="00E87135">
            <w:pPr>
              <w:autoSpaceDE w:val="0"/>
              <w:autoSpaceDN w:val="0"/>
              <w:adjustRightInd w:val="0"/>
              <w:jc w:val="right"/>
              <w:rPr>
                <w:rFonts w:ascii="宋体"/>
                <w:color w:val="000000"/>
                <w:sz w:val="24"/>
              </w:rPr>
            </w:pPr>
          </w:p>
        </w:tc>
        <w:tc>
          <w:tcPr>
            <w:tcW w:w="403" w:type="dxa"/>
          </w:tcPr>
          <w:p w14:paraId="3044D9A5" w14:textId="77777777" w:rsidR="0050088C" w:rsidRDefault="0050088C" w:rsidP="00E87135">
            <w:pPr>
              <w:autoSpaceDE w:val="0"/>
              <w:autoSpaceDN w:val="0"/>
              <w:adjustRightInd w:val="0"/>
              <w:jc w:val="right"/>
              <w:rPr>
                <w:rFonts w:ascii="宋体"/>
                <w:color w:val="000000"/>
                <w:sz w:val="24"/>
              </w:rPr>
            </w:pPr>
          </w:p>
        </w:tc>
        <w:tc>
          <w:tcPr>
            <w:tcW w:w="1710" w:type="dxa"/>
            <w:gridSpan w:val="2"/>
            <w:tcBorders>
              <w:left w:val="single" w:sz="12" w:space="0" w:color="auto"/>
              <w:bottom w:val="single" w:sz="6" w:space="0" w:color="auto"/>
              <w:right w:val="single" w:sz="12" w:space="0" w:color="auto"/>
            </w:tcBorders>
          </w:tcPr>
          <w:p w14:paraId="5C5E4F14" w14:textId="77777777" w:rsidR="0050088C" w:rsidRDefault="0050088C" w:rsidP="00E87135">
            <w:pPr>
              <w:autoSpaceDE w:val="0"/>
              <w:autoSpaceDN w:val="0"/>
              <w:adjustRightInd w:val="0"/>
              <w:jc w:val="center"/>
              <w:rPr>
                <w:rFonts w:ascii="彩虹粗仿宋" w:eastAsia="彩虹粗仿宋"/>
                <w:color w:val="000000"/>
                <w:sz w:val="22"/>
              </w:rPr>
            </w:pPr>
            <w:r>
              <w:rPr>
                <w:rFonts w:ascii="彩虹粗仿宋" w:eastAsia="彩虹粗仿宋" w:hint="eastAsia"/>
                <w:color w:val="000000"/>
                <w:sz w:val="22"/>
              </w:rPr>
              <w:t>全</w:t>
            </w:r>
            <w:r>
              <w:rPr>
                <w:rFonts w:ascii="彩虹粗仿宋" w:eastAsia="彩虹粗仿宋"/>
                <w:color w:val="000000"/>
                <w:sz w:val="22"/>
              </w:rPr>
              <w:t xml:space="preserve"> </w:t>
            </w:r>
            <w:r>
              <w:rPr>
                <w:rFonts w:ascii="彩虹粗仿宋" w:eastAsia="彩虹粗仿宋" w:hint="eastAsia"/>
                <w:color w:val="000000"/>
                <w:sz w:val="22"/>
              </w:rPr>
              <w:t>宗</w:t>
            </w:r>
            <w:r>
              <w:rPr>
                <w:rFonts w:ascii="彩虹粗仿宋" w:eastAsia="彩虹粗仿宋"/>
                <w:color w:val="000000"/>
                <w:sz w:val="22"/>
              </w:rPr>
              <w:t xml:space="preserve"> </w:t>
            </w:r>
            <w:r>
              <w:rPr>
                <w:rFonts w:ascii="彩虹粗仿宋" w:eastAsia="彩虹粗仿宋" w:hint="eastAsia"/>
                <w:color w:val="000000"/>
                <w:sz w:val="22"/>
              </w:rPr>
              <w:t>号</w:t>
            </w:r>
          </w:p>
        </w:tc>
        <w:tc>
          <w:tcPr>
            <w:tcW w:w="1703" w:type="dxa"/>
          </w:tcPr>
          <w:p w14:paraId="290C9EB0" w14:textId="77777777" w:rsidR="0050088C" w:rsidRDefault="0050088C" w:rsidP="00E87135">
            <w:pPr>
              <w:autoSpaceDE w:val="0"/>
              <w:autoSpaceDN w:val="0"/>
              <w:adjustRightInd w:val="0"/>
              <w:jc w:val="right"/>
              <w:rPr>
                <w:rFonts w:ascii="宋体"/>
                <w:color w:val="000000"/>
                <w:sz w:val="24"/>
              </w:rPr>
            </w:pPr>
          </w:p>
        </w:tc>
        <w:tc>
          <w:tcPr>
            <w:tcW w:w="508" w:type="dxa"/>
          </w:tcPr>
          <w:p w14:paraId="64309968" w14:textId="77777777" w:rsidR="0050088C" w:rsidRDefault="0050088C" w:rsidP="00E87135">
            <w:pPr>
              <w:autoSpaceDE w:val="0"/>
              <w:autoSpaceDN w:val="0"/>
              <w:adjustRightInd w:val="0"/>
              <w:jc w:val="right"/>
              <w:rPr>
                <w:rFonts w:ascii="宋体"/>
                <w:color w:val="000000"/>
                <w:sz w:val="24"/>
              </w:rPr>
            </w:pPr>
          </w:p>
        </w:tc>
      </w:tr>
      <w:tr w:rsidR="0050088C" w14:paraId="2EE3858D" w14:textId="77777777" w:rsidTr="00C910FE">
        <w:trPr>
          <w:gridAfter w:val="4"/>
          <w:wAfter w:w="3406" w:type="dxa"/>
          <w:cantSplit/>
          <w:trHeight w:val="821"/>
        </w:trPr>
        <w:tc>
          <w:tcPr>
            <w:tcW w:w="5901" w:type="dxa"/>
            <w:gridSpan w:val="4"/>
            <w:tcBorders>
              <w:left w:val="single" w:sz="12" w:space="0" w:color="auto"/>
              <w:right w:val="single" w:sz="12" w:space="0" w:color="auto"/>
            </w:tcBorders>
          </w:tcPr>
          <w:p w14:paraId="610FC269" w14:textId="77777777" w:rsidR="0050088C" w:rsidRPr="000962B3" w:rsidRDefault="0050088C" w:rsidP="00E87135">
            <w:pPr>
              <w:autoSpaceDE w:val="0"/>
              <w:autoSpaceDN w:val="0"/>
              <w:adjustRightInd w:val="0"/>
              <w:jc w:val="center"/>
              <w:rPr>
                <w:rFonts w:ascii="宋体" w:hAnsi="宋体"/>
                <w:b/>
                <w:color w:val="000000"/>
                <w:sz w:val="44"/>
                <w:szCs w:val="44"/>
              </w:rPr>
            </w:pPr>
            <w:r w:rsidRPr="000962B3">
              <w:rPr>
                <w:rFonts w:ascii="宋体" w:hAnsi="宋体" w:hint="eastAsia"/>
                <w:b/>
                <w:color w:val="000000"/>
                <w:sz w:val="44"/>
                <w:szCs w:val="44"/>
              </w:rPr>
              <w:t>（全宗名称）</w:t>
            </w:r>
          </w:p>
        </w:tc>
        <w:tc>
          <w:tcPr>
            <w:tcW w:w="403" w:type="dxa"/>
            <w:tcBorders>
              <w:left w:val="nil"/>
            </w:tcBorders>
          </w:tcPr>
          <w:p w14:paraId="34A23141" w14:textId="77777777" w:rsidR="0050088C" w:rsidRDefault="0050088C" w:rsidP="00E87135">
            <w:pPr>
              <w:autoSpaceDE w:val="0"/>
              <w:autoSpaceDN w:val="0"/>
              <w:adjustRightInd w:val="0"/>
              <w:jc w:val="right"/>
              <w:rPr>
                <w:rFonts w:ascii="宋体"/>
                <w:color w:val="000000"/>
                <w:sz w:val="24"/>
              </w:rPr>
            </w:pPr>
          </w:p>
        </w:tc>
        <w:tc>
          <w:tcPr>
            <w:tcW w:w="1710" w:type="dxa"/>
            <w:gridSpan w:val="2"/>
            <w:tcBorders>
              <w:top w:val="single" w:sz="6" w:space="0" w:color="auto"/>
              <w:left w:val="single" w:sz="12" w:space="0" w:color="auto"/>
              <w:bottom w:val="single" w:sz="6" w:space="0" w:color="auto"/>
              <w:right w:val="single" w:sz="12" w:space="0" w:color="auto"/>
            </w:tcBorders>
          </w:tcPr>
          <w:p w14:paraId="4D484ECC" w14:textId="77777777" w:rsidR="0050088C" w:rsidRDefault="00010D33" w:rsidP="00E87135">
            <w:pPr>
              <w:autoSpaceDE w:val="0"/>
              <w:autoSpaceDN w:val="0"/>
              <w:adjustRightInd w:val="0"/>
              <w:jc w:val="center"/>
              <w:rPr>
                <w:rFonts w:ascii="彩虹粗仿宋" w:eastAsia="彩虹粗仿宋"/>
                <w:color w:val="000000"/>
                <w:sz w:val="22"/>
              </w:rPr>
            </w:pPr>
            <w:r>
              <w:rPr>
                <w:rFonts w:ascii="彩虹粗仿宋" w:eastAsia="彩虹粗仿宋" w:hint="eastAsia"/>
                <w:color w:val="000000"/>
                <w:sz w:val="22"/>
              </w:rPr>
              <w:t>档案门类号</w:t>
            </w:r>
          </w:p>
        </w:tc>
        <w:tc>
          <w:tcPr>
            <w:tcW w:w="1703" w:type="dxa"/>
          </w:tcPr>
          <w:p w14:paraId="6A03CD2F" w14:textId="77777777" w:rsidR="0050088C" w:rsidRDefault="0050088C" w:rsidP="00E87135">
            <w:pPr>
              <w:autoSpaceDE w:val="0"/>
              <w:autoSpaceDN w:val="0"/>
              <w:adjustRightInd w:val="0"/>
              <w:jc w:val="right"/>
              <w:rPr>
                <w:rFonts w:ascii="宋体"/>
                <w:color w:val="000000"/>
                <w:sz w:val="24"/>
              </w:rPr>
            </w:pPr>
          </w:p>
        </w:tc>
      </w:tr>
      <w:tr w:rsidR="00010D33" w14:paraId="3EA5A76D" w14:textId="77777777" w:rsidTr="006B4E8C">
        <w:trPr>
          <w:gridAfter w:val="2"/>
          <w:wAfter w:w="2509" w:type="dxa"/>
          <w:cantSplit/>
          <w:trHeight w:val="332"/>
        </w:trPr>
        <w:tc>
          <w:tcPr>
            <w:tcW w:w="1163" w:type="dxa"/>
            <w:tcBorders>
              <w:left w:val="single" w:sz="12" w:space="0" w:color="auto"/>
              <w:bottom w:val="single" w:sz="4" w:space="0" w:color="auto"/>
            </w:tcBorders>
          </w:tcPr>
          <w:p w14:paraId="69874744" w14:textId="77777777" w:rsidR="00010D33" w:rsidRDefault="00010D33" w:rsidP="00E87135">
            <w:pPr>
              <w:autoSpaceDE w:val="0"/>
              <w:autoSpaceDN w:val="0"/>
              <w:adjustRightInd w:val="0"/>
              <w:jc w:val="right"/>
              <w:rPr>
                <w:rFonts w:ascii="宋体"/>
                <w:color w:val="000000"/>
                <w:sz w:val="24"/>
              </w:rPr>
            </w:pPr>
          </w:p>
        </w:tc>
        <w:tc>
          <w:tcPr>
            <w:tcW w:w="1080" w:type="dxa"/>
            <w:tcBorders>
              <w:bottom w:val="single" w:sz="4" w:space="0" w:color="auto"/>
            </w:tcBorders>
          </w:tcPr>
          <w:p w14:paraId="05C5DBC4" w14:textId="77777777" w:rsidR="00010D33" w:rsidRDefault="00010D33" w:rsidP="00E87135">
            <w:pPr>
              <w:autoSpaceDE w:val="0"/>
              <w:autoSpaceDN w:val="0"/>
              <w:adjustRightInd w:val="0"/>
              <w:jc w:val="right"/>
              <w:rPr>
                <w:rFonts w:ascii="宋体"/>
                <w:color w:val="000000"/>
                <w:sz w:val="24"/>
              </w:rPr>
            </w:pPr>
          </w:p>
        </w:tc>
        <w:tc>
          <w:tcPr>
            <w:tcW w:w="1392" w:type="dxa"/>
            <w:tcBorders>
              <w:bottom w:val="single" w:sz="4" w:space="0" w:color="auto"/>
            </w:tcBorders>
          </w:tcPr>
          <w:p w14:paraId="128C9C70" w14:textId="77777777" w:rsidR="00010D33" w:rsidRPr="000962B3" w:rsidRDefault="00010D33" w:rsidP="00E87135">
            <w:pPr>
              <w:autoSpaceDE w:val="0"/>
              <w:autoSpaceDN w:val="0"/>
              <w:adjustRightInd w:val="0"/>
              <w:jc w:val="right"/>
              <w:rPr>
                <w:rFonts w:ascii="宋体"/>
                <w:b/>
                <w:color w:val="000000"/>
                <w:sz w:val="44"/>
                <w:szCs w:val="44"/>
              </w:rPr>
            </w:pPr>
          </w:p>
        </w:tc>
        <w:tc>
          <w:tcPr>
            <w:tcW w:w="2266" w:type="dxa"/>
            <w:tcBorders>
              <w:bottom w:val="single" w:sz="4" w:space="0" w:color="auto"/>
              <w:right w:val="single" w:sz="12" w:space="0" w:color="auto"/>
            </w:tcBorders>
          </w:tcPr>
          <w:p w14:paraId="375A2AF0" w14:textId="77777777" w:rsidR="00010D33" w:rsidRDefault="00010D33" w:rsidP="00E87135">
            <w:pPr>
              <w:autoSpaceDE w:val="0"/>
              <w:autoSpaceDN w:val="0"/>
              <w:adjustRightInd w:val="0"/>
              <w:jc w:val="right"/>
              <w:rPr>
                <w:rFonts w:ascii="宋体"/>
                <w:color w:val="000000"/>
                <w:sz w:val="24"/>
              </w:rPr>
            </w:pPr>
          </w:p>
        </w:tc>
        <w:tc>
          <w:tcPr>
            <w:tcW w:w="403" w:type="dxa"/>
            <w:vMerge w:val="restart"/>
          </w:tcPr>
          <w:p w14:paraId="192E0026" w14:textId="77777777" w:rsidR="00010D33" w:rsidRDefault="00010D33" w:rsidP="00E87135">
            <w:pPr>
              <w:autoSpaceDE w:val="0"/>
              <w:autoSpaceDN w:val="0"/>
              <w:adjustRightInd w:val="0"/>
              <w:jc w:val="right"/>
              <w:rPr>
                <w:rFonts w:ascii="宋体"/>
                <w:color w:val="000000"/>
                <w:sz w:val="24"/>
              </w:rPr>
            </w:pPr>
          </w:p>
        </w:tc>
        <w:tc>
          <w:tcPr>
            <w:tcW w:w="1710" w:type="dxa"/>
            <w:gridSpan w:val="2"/>
            <w:vMerge w:val="restart"/>
            <w:tcBorders>
              <w:top w:val="single" w:sz="6" w:space="0" w:color="auto"/>
              <w:left w:val="single" w:sz="12" w:space="0" w:color="auto"/>
              <w:right w:val="single" w:sz="12" w:space="0" w:color="auto"/>
            </w:tcBorders>
          </w:tcPr>
          <w:p w14:paraId="14C865CF" w14:textId="77777777" w:rsidR="00010D33" w:rsidRDefault="00010D33" w:rsidP="00E87135">
            <w:pPr>
              <w:autoSpaceDE w:val="0"/>
              <w:autoSpaceDN w:val="0"/>
              <w:adjustRightInd w:val="0"/>
              <w:jc w:val="center"/>
              <w:rPr>
                <w:rFonts w:ascii="彩虹粗仿宋" w:eastAsia="彩虹粗仿宋"/>
                <w:color w:val="000000"/>
                <w:sz w:val="22"/>
              </w:rPr>
            </w:pPr>
            <w:r>
              <w:rPr>
                <w:rFonts w:ascii="彩虹粗仿宋" w:eastAsia="彩虹粗仿宋" w:hint="eastAsia"/>
                <w:color w:val="000000"/>
                <w:sz w:val="22"/>
              </w:rPr>
              <w:t>目</w:t>
            </w:r>
            <w:r>
              <w:rPr>
                <w:rFonts w:ascii="彩虹粗仿宋" w:eastAsia="彩虹粗仿宋"/>
                <w:color w:val="000000"/>
                <w:sz w:val="22"/>
              </w:rPr>
              <w:t xml:space="preserve"> </w:t>
            </w:r>
            <w:r>
              <w:rPr>
                <w:rFonts w:ascii="彩虹粗仿宋" w:eastAsia="彩虹粗仿宋" w:hint="eastAsia"/>
                <w:color w:val="000000"/>
                <w:sz w:val="22"/>
              </w:rPr>
              <w:t>录</w:t>
            </w:r>
            <w:r>
              <w:rPr>
                <w:rFonts w:ascii="彩虹粗仿宋" w:eastAsia="彩虹粗仿宋"/>
                <w:color w:val="000000"/>
                <w:sz w:val="22"/>
              </w:rPr>
              <w:t xml:space="preserve"> </w:t>
            </w:r>
            <w:r>
              <w:rPr>
                <w:rFonts w:ascii="彩虹粗仿宋" w:eastAsia="彩虹粗仿宋" w:hint="eastAsia"/>
                <w:color w:val="000000"/>
                <w:sz w:val="22"/>
              </w:rPr>
              <w:t>号</w:t>
            </w:r>
          </w:p>
        </w:tc>
        <w:tc>
          <w:tcPr>
            <w:tcW w:w="1703" w:type="dxa"/>
          </w:tcPr>
          <w:p w14:paraId="66F66BEC" w14:textId="77777777" w:rsidR="00010D33" w:rsidRDefault="00010D33" w:rsidP="00E87135">
            <w:pPr>
              <w:autoSpaceDE w:val="0"/>
              <w:autoSpaceDN w:val="0"/>
              <w:adjustRightInd w:val="0"/>
              <w:jc w:val="right"/>
              <w:rPr>
                <w:rFonts w:ascii="宋体"/>
                <w:color w:val="000000"/>
                <w:sz w:val="24"/>
              </w:rPr>
            </w:pPr>
          </w:p>
        </w:tc>
        <w:tc>
          <w:tcPr>
            <w:tcW w:w="897" w:type="dxa"/>
            <w:gridSpan w:val="2"/>
            <w:vMerge w:val="restart"/>
          </w:tcPr>
          <w:p w14:paraId="16971FA4" w14:textId="77777777" w:rsidR="00010D33" w:rsidRDefault="00010D33" w:rsidP="00E87135">
            <w:pPr>
              <w:autoSpaceDE w:val="0"/>
              <w:autoSpaceDN w:val="0"/>
              <w:adjustRightInd w:val="0"/>
              <w:jc w:val="right"/>
              <w:rPr>
                <w:rFonts w:ascii="宋体"/>
                <w:color w:val="000000"/>
                <w:sz w:val="24"/>
              </w:rPr>
            </w:pPr>
          </w:p>
        </w:tc>
      </w:tr>
      <w:tr w:rsidR="00010D33" w14:paraId="2681705D" w14:textId="77777777" w:rsidTr="006B4E8C">
        <w:trPr>
          <w:gridAfter w:val="2"/>
          <w:wAfter w:w="2509" w:type="dxa"/>
          <w:cantSplit/>
          <w:trHeight w:val="454"/>
        </w:trPr>
        <w:tc>
          <w:tcPr>
            <w:tcW w:w="5901" w:type="dxa"/>
            <w:gridSpan w:val="4"/>
            <w:vMerge w:val="restart"/>
            <w:tcBorders>
              <w:top w:val="single" w:sz="4" w:space="0" w:color="auto"/>
              <w:left w:val="single" w:sz="12" w:space="0" w:color="auto"/>
              <w:right w:val="single" w:sz="12" w:space="0" w:color="auto"/>
            </w:tcBorders>
          </w:tcPr>
          <w:p w14:paraId="7414DA0F" w14:textId="77777777" w:rsidR="00010D33" w:rsidRPr="000962B3" w:rsidRDefault="00010D33" w:rsidP="00E87135">
            <w:pPr>
              <w:autoSpaceDE w:val="0"/>
              <w:autoSpaceDN w:val="0"/>
              <w:adjustRightInd w:val="0"/>
              <w:spacing w:before="240"/>
              <w:jc w:val="center"/>
              <w:rPr>
                <w:rFonts w:ascii="宋体" w:hAnsi="宋体"/>
                <w:b/>
                <w:color w:val="000000"/>
                <w:sz w:val="44"/>
                <w:szCs w:val="44"/>
              </w:rPr>
            </w:pPr>
            <w:r w:rsidRPr="000962B3">
              <w:rPr>
                <w:rFonts w:ascii="宋体" w:hAnsi="宋体" w:hint="eastAsia"/>
                <w:b/>
                <w:color w:val="000000"/>
                <w:sz w:val="44"/>
                <w:szCs w:val="44"/>
              </w:rPr>
              <w:t>（案卷标题）</w:t>
            </w:r>
          </w:p>
        </w:tc>
        <w:tc>
          <w:tcPr>
            <w:tcW w:w="403" w:type="dxa"/>
            <w:vMerge/>
            <w:tcBorders>
              <w:left w:val="single" w:sz="12" w:space="0" w:color="auto"/>
            </w:tcBorders>
          </w:tcPr>
          <w:p w14:paraId="5EFE6D01" w14:textId="77777777" w:rsidR="00010D33" w:rsidRDefault="00010D33" w:rsidP="00E87135">
            <w:pPr>
              <w:autoSpaceDE w:val="0"/>
              <w:autoSpaceDN w:val="0"/>
              <w:adjustRightInd w:val="0"/>
              <w:jc w:val="right"/>
              <w:rPr>
                <w:rFonts w:ascii="宋体"/>
                <w:color w:val="000000"/>
                <w:sz w:val="24"/>
              </w:rPr>
            </w:pPr>
          </w:p>
        </w:tc>
        <w:tc>
          <w:tcPr>
            <w:tcW w:w="1710" w:type="dxa"/>
            <w:gridSpan w:val="2"/>
            <w:vMerge/>
            <w:tcBorders>
              <w:left w:val="single" w:sz="12" w:space="0" w:color="auto"/>
              <w:right w:val="single" w:sz="12" w:space="0" w:color="auto"/>
            </w:tcBorders>
          </w:tcPr>
          <w:p w14:paraId="61A8AD6E" w14:textId="77777777" w:rsidR="00010D33" w:rsidRDefault="00010D33" w:rsidP="00E87135">
            <w:pPr>
              <w:autoSpaceDE w:val="0"/>
              <w:autoSpaceDN w:val="0"/>
              <w:adjustRightInd w:val="0"/>
              <w:jc w:val="center"/>
              <w:rPr>
                <w:rFonts w:ascii="彩虹粗仿宋" w:eastAsia="彩虹粗仿宋"/>
                <w:color w:val="000000"/>
                <w:sz w:val="22"/>
              </w:rPr>
            </w:pPr>
          </w:p>
        </w:tc>
        <w:tc>
          <w:tcPr>
            <w:tcW w:w="1703" w:type="dxa"/>
          </w:tcPr>
          <w:p w14:paraId="1F124EA6" w14:textId="77777777" w:rsidR="00010D33" w:rsidRDefault="00010D33" w:rsidP="00E87135">
            <w:pPr>
              <w:autoSpaceDE w:val="0"/>
              <w:autoSpaceDN w:val="0"/>
              <w:adjustRightInd w:val="0"/>
              <w:jc w:val="right"/>
              <w:rPr>
                <w:rFonts w:ascii="宋体"/>
                <w:color w:val="000000"/>
                <w:sz w:val="24"/>
              </w:rPr>
            </w:pPr>
          </w:p>
        </w:tc>
        <w:tc>
          <w:tcPr>
            <w:tcW w:w="897" w:type="dxa"/>
            <w:gridSpan w:val="2"/>
            <w:vMerge/>
          </w:tcPr>
          <w:p w14:paraId="1C5FE92F" w14:textId="77777777" w:rsidR="00010D33" w:rsidRDefault="00010D33" w:rsidP="00E87135">
            <w:pPr>
              <w:autoSpaceDE w:val="0"/>
              <w:autoSpaceDN w:val="0"/>
              <w:adjustRightInd w:val="0"/>
              <w:jc w:val="right"/>
              <w:rPr>
                <w:rFonts w:ascii="宋体"/>
                <w:color w:val="000000"/>
                <w:sz w:val="24"/>
              </w:rPr>
            </w:pPr>
          </w:p>
        </w:tc>
      </w:tr>
      <w:tr w:rsidR="00010D33" w14:paraId="5B655B8A" w14:textId="77777777" w:rsidTr="006B4E8C">
        <w:trPr>
          <w:gridAfter w:val="4"/>
          <w:wAfter w:w="3406" w:type="dxa"/>
          <w:cantSplit/>
          <w:trHeight w:val="49"/>
        </w:trPr>
        <w:tc>
          <w:tcPr>
            <w:tcW w:w="5901" w:type="dxa"/>
            <w:gridSpan w:val="4"/>
            <w:vMerge/>
            <w:tcBorders>
              <w:left w:val="single" w:sz="12" w:space="0" w:color="auto"/>
              <w:bottom w:val="nil"/>
              <w:right w:val="single" w:sz="12" w:space="0" w:color="auto"/>
            </w:tcBorders>
          </w:tcPr>
          <w:p w14:paraId="4EC073C7" w14:textId="77777777" w:rsidR="00010D33" w:rsidRDefault="00010D33" w:rsidP="00E87135">
            <w:pPr>
              <w:autoSpaceDE w:val="0"/>
              <w:autoSpaceDN w:val="0"/>
              <w:adjustRightInd w:val="0"/>
              <w:ind w:leftChars="-145" w:left="-304"/>
              <w:jc w:val="right"/>
              <w:rPr>
                <w:rFonts w:ascii="宋体"/>
                <w:color w:val="000000"/>
                <w:sz w:val="24"/>
              </w:rPr>
            </w:pPr>
          </w:p>
        </w:tc>
        <w:tc>
          <w:tcPr>
            <w:tcW w:w="403" w:type="dxa"/>
            <w:tcBorders>
              <w:left w:val="single" w:sz="12" w:space="0" w:color="auto"/>
              <w:bottom w:val="nil"/>
            </w:tcBorders>
          </w:tcPr>
          <w:p w14:paraId="48268AE2" w14:textId="77777777" w:rsidR="00010D33" w:rsidRDefault="00010D33" w:rsidP="00E87135">
            <w:pPr>
              <w:autoSpaceDE w:val="0"/>
              <w:autoSpaceDN w:val="0"/>
              <w:adjustRightInd w:val="0"/>
              <w:jc w:val="right"/>
              <w:rPr>
                <w:rFonts w:ascii="宋体"/>
                <w:color w:val="000000"/>
                <w:sz w:val="24"/>
              </w:rPr>
            </w:pPr>
          </w:p>
        </w:tc>
        <w:tc>
          <w:tcPr>
            <w:tcW w:w="1710" w:type="dxa"/>
            <w:gridSpan w:val="2"/>
            <w:vMerge/>
            <w:tcBorders>
              <w:left w:val="single" w:sz="12" w:space="0" w:color="auto"/>
              <w:bottom w:val="single" w:sz="6" w:space="0" w:color="auto"/>
              <w:right w:val="single" w:sz="12" w:space="0" w:color="auto"/>
            </w:tcBorders>
          </w:tcPr>
          <w:p w14:paraId="09AAE808" w14:textId="77777777" w:rsidR="00010D33" w:rsidRDefault="00010D33" w:rsidP="00E87135">
            <w:pPr>
              <w:autoSpaceDE w:val="0"/>
              <w:autoSpaceDN w:val="0"/>
              <w:adjustRightInd w:val="0"/>
              <w:jc w:val="center"/>
              <w:rPr>
                <w:rFonts w:ascii="彩虹粗仿宋" w:eastAsia="彩虹粗仿宋"/>
                <w:color w:val="000000"/>
                <w:sz w:val="22"/>
              </w:rPr>
            </w:pPr>
          </w:p>
        </w:tc>
        <w:tc>
          <w:tcPr>
            <w:tcW w:w="1703" w:type="dxa"/>
            <w:tcBorders>
              <w:bottom w:val="nil"/>
            </w:tcBorders>
          </w:tcPr>
          <w:p w14:paraId="7C942BE8" w14:textId="77777777" w:rsidR="00010D33" w:rsidRDefault="00010D33" w:rsidP="00E87135">
            <w:pPr>
              <w:autoSpaceDE w:val="0"/>
              <w:autoSpaceDN w:val="0"/>
              <w:adjustRightInd w:val="0"/>
              <w:jc w:val="right"/>
              <w:rPr>
                <w:rFonts w:ascii="宋体"/>
                <w:color w:val="000000"/>
                <w:sz w:val="24"/>
              </w:rPr>
            </w:pPr>
          </w:p>
        </w:tc>
      </w:tr>
      <w:tr w:rsidR="0050088C" w14:paraId="390F9BC8" w14:textId="77777777" w:rsidTr="00FE4F07">
        <w:trPr>
          <w:gridAfter w:val="4"/>
          <w:wAfter w:w="3406" w:type="dxa"/>
          <w:cantSplit/>
          <w:trHeight w:val="1007"/>
        </w:trPr>
        <w:tc>
          <w:tcPr>
            <w:tcW w:w="5901" w:type="dxa"/>
            <w:gridSpan w:val="4"/>
            <w:vMerge/>
            <w:tcBorders>
              <w:left w:val="single" w:sz="12" w:space="0" w:color="auto"/>
              <w:bottom w:val="nil"/>
              <w:right w:val="single" w:sz="12" w:space="0" w:color="auto"/>
            </w:tcBorders>
          </w:tcPr>
          <w:p w14:paraId="5A75AB80" w14:textId="77777777" w:rsidR="0050088C" w:rsidRDefault="0050088C" w:rsidP="00E87135">
            <w:pPr>
              <w:autoSpaceDE w:val="0"/>
              <w:autoSpaceDN w:val="0"/>
              <w:adjustRightInd w:val="0"/>
              <w:ind w:leftChars="-145" w:left="-304"/>
              <w:jc w:val="right"/>
              <w:rPr>
                <w:rFonts w:ascii="宋体"/>
                <w:color w:val="000000"/>
                <w:sz w:val="24"/>
              </w:rPr>
            </w:pPr>
          </w:p>
        </w:tc>
        <w:tc>
          <w:tcPr>
            <w:tcW w:w="403" w:type="dxa"/>
            <w:tcBorders>
              <w:left w:val="single" w:sz="12" w:space="0" w:color="auto"/>
              <w:bottom w:val="nil"/>
            </w:tcBorders>
          </w:tcPr>
          <w:p w14:paraId="6F413CB1" w14:textId="77777777" w:rsidR="0050088C" w:rsidRDefault="0050088C" w:rsidP="00E87135">
            <w:pPr>
              <w:autoSpaceDE w:val="0"/>
              <w:autoSpaceDN w:val="0"/>
              <w:adjustRightInd w:val="0"/>
              <w:jc w:val="right"/>
              <w:rPr>
                <w:rFonts w:ascii="宋体"/>
                <w:color w:val="000000"/>
                <w:sz w:val="24"/>
              </w:rPr>
            </w:pPr>
          </w:p>
        </w:tc>
        <w:tc>
          <w:tcPr>
            <w:tcW w:w="344" w:type="dxa"/>
            <w:vMerge w:val="restart"/>
            <w:tcBorders>
              <w:top w:val="single" w:sz="6" w:space="0" w:color="auto"/>
              <w:left w:val="single" w:sz="12" w:space="0" w:color="auto"/>
              <w:bottom w:val="single" w:sz="6" w:space="0" w:color="auto"/>
              <w:right w:val="single" w:sz="6" w:space="0" w:color="auto"/>
            </w:tcBorders>
          </w:tcPr>
          <w:p w14:paraId="34C2416C" w14:textId="77777777" w:rsidR="0050088C" w:rsidRDefault="0050088C" w:rsidP="00FD7C34">
            <w:pPr>
              <w:autoSpaceDE w:val="0"/>
              <w:autoSpaceDN w:val="0"/>
              <w:adjustRightInd w:val="0"/>
              <w:rPr>
                <w:rFonts w:ascii="彩虹粗仿宋" w:eastAsia="彩虹粗仿宋"/>
                <w:color w:val="000000"/>
                <w:sz w:val="22"/>
              </w:rPr>
            </w:pPr>
            <w:r>
              <w:rPr>
                <w:rFonts w:ascii="彩虹粗仿宋" w:eastAsia="彩虹粗仿宋" w:hint="eastAsia"/>
                <w:color w:val="000000"/>
                <w:sz w:val="22"/>
              </w:rPr>
              <w:t>起止卷号</w:t>
            </w:r>
          </w:p>
        </w:tc>
        <w:tc>
          <w:tcPr>
            <w:tcW w:w="1366" w:type="dxa"/>
            <w:tcBorders>
              <w:top w:val="single" w:sz="6" w:space="0" w:color="auto"/>
              <w:left w:val="single" w:sz="6" w:space="0" w:color="auto"/>
              <w:bottom w:val="single" w:sz="6" w:space="0" w:color="auto"/>
              <w:right w:val="single" w:sz="12" w:space="0" w:color="auto"/>
            </w:tcBorders>
          </w:tcPr>
          <w:p w14:paraId="1B548E19" w14:textId="77777777" w:rsidR="0050088C" w:rsidRDefault="0050088C" w:rsidP="00FD7C34">
            <w:pPr>
              <w:autoSpaceDE w:val="0"/>
              <w:autoSpaceDN w:val="0"/>
              <w:adjustRightInd w:val="0"/>
              <w:rPr>
                <w:rFonts w:ascii="彩虹粗仿宋" w:eastAsia="彩虹粗仿宋"/>
                <w:color w:val="000000"/>
                <w:sz w:val="22"/>
              </w:rPr>
            </w:pPr>
          </w:p>
        </w:tc>
        <w:tc>
          <w:tcPr>
            <w:tcW w:w="1703" w:type="dxa"/>
            <w:tcBorders>
              <w:bottom w:val="nil"/>
            </w:tcBorders>
          </w:tcPr>
          <w:p w14:paraId="15DC21F6" w14:textId="77777777" w:rsidR="0050088C" w:rsidRDefault="0050088C" w:rsidP="00E87135">
            <w:pPr>
              <w:autoSpaceDE w:val="0"/>
              <w:autoSpaceDN w:val="0"/>
              <w:adjustRightInd w:val="0"/>
              <w:jc w:val="right"/>
              <w:rPr>
                <w:rFonts w:ascii="宋体"/>
                <w:color w:val="000000"/>
                <w:sz w:val="24"/>
              </w:rPr>
            </w:pPr>
          </w:p>
        </w:tc>
      </w:tr>
      <w:tr w:rsidR="0050088C" w14:paraId="62601BE5" w14:textId="77777777" w:rsidTr="00FE4F07">
        <w:trPr>
          <w:gridAfter w:val="2"/>
          <w:wAfter w:w="2509" w:type="dxa"/>
          <w:cantSplit/>
          <w:trHeight w:val="821"/>
        </w:trPr>
        <w:tc>
          <w:tcPr>
            <w:tcW w:w="5901" w:type="dxa"/>
            <w:gridSpan w:val="4"/>
            <w:vMerge/>
            <w:tcBorders>
              <w:left w:val="single" w:sz="12" w:space="0" w:color="auto"/>
              <w:right w:val="single" w:sz="12" w:space="0" w:color="auto"/>
            </w:tcBorders>
          </w:tcPr>
          <w:p w14:paraId="26D81116" w14:textId="77777777" w:rsidR="0050088C" w:rsidRDefault="0050088C" w:rsidP="00E87135">
            <w:pPr>
              <w:autoSpaceDE w:val="0"/>
              <w:autoSpaceDN w:val="0"/>
              <w:adjustRightInd w:val="0"/>
              <w:ind w:leftChars="-145" w:left="-304"/>
              <w:jc w:val="right"/>
              <w:rPr>
                <w:rFonts w:ascii="彩虹粗仿宋" w:eastAsia="彩虹粗仿宋"/>
                <w:color w:val="000000"/>
                <w:sz w:val="24"/>
              </w:rPr>
            </w:pPr>
          </w:p>
        </w:tc>
        <w:tc>
          <w:tcPr>
            <w:tcW w:w="403" w:type="dxa"/>
            <w:tcBorders>
              <w:left w:val="single" w:sz="12" w:space="0" w:color="auto"/>
            </w:tcBorders>
          </w:tcPr>
          <w:p w14:paraId="4A145321" w14:textId="77777777" w:rsidR="0050088C" w:rsidRDefault="0050088C" w:rsidP="00E87135">
            <w:pPr>
              <w:autoSpaceDE w:val="0"/>
              <w:autoSpaceDN w:val="0"/>
              <w:adjustRightInd w:val="0"/>
              <w:jc w:val="right"/>
              <w:rPr>
                <w:rFonts w:ascii="宋体"/>
                <w:color w:val="000000"/>
                <w:sz w:val="24"/>
              </w:rPr>
            </w:pPr>
          </w:p>
        </w:tc>
        <w:tc>
          <w:tcPr>
            <w:tcW w:w="344" w:type="dxa"/>
            <w:vMerge/>
            <w:tcBorders>
              <w:top w:val="single" w:sz="6" w:space="0" w:color="auto"/>
              <w:left w:val="single" w:sz="12" w:space="0" w:color="auto"/>
              <w:bottom w:val="single" w:sz="6" w:space="0" w:color="auto"/>
              <w:right w:val="single" w:sz="6" w:space="0" w:color="auto"/>
            </w:tcBorders>
          </w:tcPr>
          <w:p w14:paraId="08C6068A" w14:textId="77777777" w:rsidR="0050088C" w:rsidRDefault="0050088C" w:rsidP="00FD7C34">
            <w:pPr>
              <w:autoSpaceDE w:val="0"/>
              <w:autoSpaceDN w:val="0"/>
              <w:adjustRightInd w:val="0"/>
              <w:rPr>
                <w:rFonts w:ascii="彩虹粗仿宋" w:eastAsia="彩虹粗仿宋"/>
                <w:color w:val="000000"/>
                <w:sz w:val="22"/>
              </w:rPr>
            </w:pPr>
          </w:p>
        </w:tc>
        <w:tc>
          <w:tcPr>
            <w:tcW w:w="1366" w:type="dxa"/>
            <w:tcBorders>
              <w:top w:val="single" w:sz="6" w:space="0" w:color="auto"/>
              <w:left w:val="single" w:sz="6" w:space="0" w:color="auto"/>
              <w:bottom w:val="single" w:sz="6" w:space="0" w:color="auto"/>
              <w:right w:val="single" w:sz="12" w:space="0" w:color="auto"/>
            </w:tcBorders>
          </w:tcPr>
          <w:p w14:paraId="2FF57EAD" w14:textId="77777777" w:rsidR="0050088C" w:rsidRDefault="0050088C" w:rsidP="00FD7C34">
            <w:pPr>
              <w:autoSpaceDE w:val="0"/>
              <w:autoSpaceDN w:val="0"/>
              <w:adjustRightInd w:val="0"/>
              <w:rPr>
                <w:rFonts w:ascii="彩虹粗仿宋" w:eastAsia="彩虹粗仿宋"/>
                <w:color w:val="000000"/>
                <w:sz w:val="22"/>
              </w:rPr>
            </w:pPr>
          </w:p>
        </w:tc>
        <w:tc>
          <w:tcPr>
            <w:tcW w:w="1703" w:type="dxa"/>
          </w:tcPr>
          <w:p w14:paraId="78098291" w14:textId="77777777" w:rsidR="0050088C" w:rsidRDefault="0050088C" w:rsidP="00E87135">
            <w:pPr>
              <w:autoSpaceDE w:val="0"/>
              <w:autoSpaceDN w:val="0"/>
              <w:adjustRightInd w:val="0"/>
              <w:rPr>
                <w:color w:val="000000"/>
                <w:sz w:val="24"/>
              </w:rPr>
            </w:pPr>
          </w:p>
        </w:tc>
        <w:tc>
          <w:tcPr>
            <w:tcW w:w="897" w:type="dxa"/>
            <w:gridSpan w:val="2"/>
          </w:tcPr>
          <w:p w14:paraId="1FE2FF12" w14:textId="77777777" w:rsidR="0050088C" w:rsidRDefault="0050088C" w:rsidP="00E87135">
            <w:pPr>
              <w:autoSpaceDE w:val="0"/>
              <w:autoSpaceDN w:val="0"/>
              <w:adjustRightInd w:val="0"/>
              <w:rPr>
                <w:color w:val="000000"/>
                <w:sz w:val="24"/>
              </w:rPr>
            </w:pPr>
          </w:p>
        </w:tc>
      </w:tr>
      <w:tr w:rsidR="0050088C" w14:paraId="12E6636F" w14:textId="77777777" w:rsidTr="00C910FE">
        <w:trPr>
          <w:gridAfter w:val="3"/>
          <w:wAfter w:w="2898" w:type="dxa"/>
          <w:cantSplit/>
          <w:trHeight w:val="821"/>
        </w:trPr>
        <w:tc>
          <w:tcPr>
            <w:tcW w:w="1163" w:type="dxa"/>
            <w:tcBorders>
              <w:left w:val="single" w:sz="12" w:space="0" w:color="auto"/>
            </w:tcBorders>
          </w:tcPr>
          <w:p w14:paraId="1C1B0F8A" w14:textId="77777777" w:rsidR="0050088C" w:rsidRDefault="0050088C" w:rsidP="00E87135">
            <w:pPr>
              <w:autoSpaceDE w:val="0"/>
              <w:autoSpaceDN w:val="0"/>
              <w:adjustRightInd w:val="0"/>
              <w:jc w:val="right"/>
              <w:rPr>
                <w:rFonts w:ascii="宋体"/>
                <w:color w:val="000000"/>
                <w:sz w:val="24"/>
              </w:rPr>
            </w:pPr>
          </w:p>
        </w:tc>
        <w:tc>
          <w:tcPr>
            <w:tcW w:w="1080" w:type="dxa"/>
          </w:tcPr>
          <w:p w14:paraId="552FD176" w14:textId="77777777" w:rsidR="0050088C" w:rsidRDefault="0050088C" w:rsidP="00E87135">
            <w:pPr>
              <w:autoSpaceDE w:val="0"/>
              <w:autoSpaceDN w:val="0"/>
              <w:adjustRightInd w:val="0"/>
              <w:jc w:val="right"/>
              <w:rPr>
                <w:rFonts w:ascii="宋体"/>
                <w:color w:val="000000"/>
                <w:sz w:val="24"/>
              </w:rPr>
            </w:pPr>
          </w:p>
        </w:tc>
        <w:tc>
          <w:tcPr>
            <w:tcW w:w="1392" w:type="dxa"/>
          </w:tcPr>
          <w:p w14:paraId="26837BC7" w14:textId="77777777" w:rsidR="0050088C" w:rsidRDefault="0050088C" w:rsidP="00E87135">
            <w:pPr>
              <w:autoSpaceDE w:val="0"/>
              <w:autoSpaceDN w:val="0"/>
              <w:adjustRightInd w:val="0"/>
              <w:jc w:val="right"/>
              <w:rPr>
                <w:rFonts w:ascii="宋体"/>
                <w:color w:val="000000"/>
                <w:sz w:val="24"/>
              </w:rPr>
            </w:pPr>
          </w:p>
        </w:tc>
        <w:tc>
          <w:tcPr>
            <w:tcW w:w="2266" w:type="dxa"/>
            <w:tcBorders>
              <w:right w:val="single" w:sz="12" w:space="0" w:color="auto"/>
            </w:tcBorders>
          </w:tcPr>
          <w:p w14:paraId="1D3047F4" w14:textId="77777777" w:rsidR="0050088C" w:rsidRDefault="0050088C" w:rsidP="00E87135">
            <w:pPr>
              <w:autoSpaceDE w:val="0"/>
              <w:autoSpaceDN w:val="0"/>
              <w:adjustRightInd w:val="0"/>
              <w:jc w:val="right"/>
              <w:rPr>
                <w:rFonts w:ascii="宋体"/>
                <w:color w:val="000000"/>
                <w:sz w:val="24"/>
              </w:rPr>
            </w:pPr>
          </w:p>
        </w:tc>
        <w:tc>
          <w:tcPr>
            <w:tcW w:w="403" w:type="dxa"/>
            <w:tcBorders>
              <w:right w:val="single" w:sz="12" w:space="0" w:color="auto"/>
            </w:tcBorders>
          </w:tcPr>
          <w:p w14:paraId="60451A21" w14:textId="77777777" w:rsidR="0050088C" w:rsidRDefault="0050088C" w:rsidP="00E87135">
            <w:pPr>
              <w:autoSpaceDE w:val="0"/>
              <w:autoSpaceDN w:val="0"/>
              <w:adjustRightInd w:val="0"/>
              <w:jc w:val="right"/>
              <w:rPr>
                <w:rFonts w:ascii="宋体"/>
                <w:color w:val="000000"/>
                <w:sz w:val="24"/>
              </w:rPr>
            </w:pPr>
          </w:p>
        </w:tc>
        <w:tc>
          <w:tcPr>
            <w:tcW w:w="1710" w:type="dxa"/>
            <w:gridSpan w:val="2"/>
            <w:tcBorders>
              <w:top w:val="single" w:sz="6" w:space="0" w:color="auto"/>
              <w:left w:val="single" w:sz="12" w:space="0" w:color="auto"/>
              <w:bottom w:val="single" w:sz="6" w:space="0" w:color="auto"/>
              <w:right w:val="single" w:sz="12" w:space="0" w:color="auto"/>
            </w:tcBorders>
          </w:tcPr>
          <w:p w14:paraId="5608508F" w14:textId="77777777" w:rsidR="0050088C" w:rsidRDefault="002427E4" w:rsidP="00E87135">
            <w:pPr>
              <w:autoSpaceDE w:val="0"/>
              <w:autoSpaceDN w:val="0"/>
              <w:adjustRightInd w:val="0"/>
              <w:jc w:val="center"/>
              <w:rPr>
                <w:rFonts w:ascii="彩虹粗仿宋" w:eastAsia="彩虹粗仿宋"/>
                <w:color w:val="000000"/>
                <w:sz w:val="22"/>
              </w:rPr>
            </w:pPr>
            <w:r>
              <w:rPr>
                <w:rFonts w:ascii="彩虹粗仿宋" w:eastAsia="彩虹粗仿宋" w:hint="eastAsia"/>
                <w:color w:val="000000"/>
                <w:sz w:val="22"/>
              </w:rPr>
              <w:t>盒</w:t>
            </w:r>
            <w:r>
              <w:rPr>
                <w:rFonts w:ascii="彩虹粗仿宋" w:eastAsia="彩虹粗仿宋"/>
                <w:color w:val="000000"/>
                <w:sz w:val="22"/>
              </w:rPr>
              <w:t xml:space="preserve">    </w:t>
            </w:r>
            <w:r>
              <w:rPr>
                <w:rFonts w:ascii="彩虹粗仿宋" w:eastAsia="彩虹粗仿宋" w:hint="eastAsia"/>
                <w:color w:val="000000"/>
                <w:sz w:val="22"/>
              </w:rPr>
              <w:t>号</w:t>
            </w:r>
          </w:p>
        </w:tc>
        <w:tc>
          <w:tcPr>
            <w:tcW w:w="1703" w:type="dxa"/>
            <w:tcBorders>
              <w:left w:val="single" w:sz="12" w:space="0" w:color="auto"/>
            </w:tcBorders>
          </w:tcPr>
          <w:p w14:paraId="18075F5C" w14:textId="77777777" w:rsidR="0050088C" w:rsidRDefault="0050088C" w:rsidP="00E87135">
            <w:pPr>
              <w:autoSpaceDE w:val="0"/>
              <w:autoSpaceDN w:val="0"/>
              <w:adjustRightInd w:val="0"/>
              <w:jc w:val="right"/>
              <w:rPr>
                <w:rFonts w:ascii="宋体"/>
                <w:color w:val="000000"/>
                <w:sz w:val="24"/>
              </w:rPr>
            </w:pPr>
          </w:p>
        </w:tc>
        <w:tc>
          <w:tcPr>
            <w:tcW w:w="508" w:type="dxa"/>
          </w:tcPr>
          <w:p w14:paraId="6DE204FE" w14:textId="77777777" w:rsidR="0050088C" w:rsidRDefault="0050088C" w:rsidP="00E87135">
            <w:pPr>
              <w:autoSpaceDE w:val="0"/>
              <w:autoSpaceDN w:val="0"/>
              <w:adjustRightInd w:val="0"/>
              <w:jc w:val="right"/>
              <w:rPr>
                <w:rFonts w:ascii="宋体"/>
                <w:color w:val="000000"/>
                <w:sz w:val="24"/>
              </w:rPr>
            </w:pPr>
          </w:p>
        </w:tc>
      </w:tr>
      <w:tr w:rsidR="0050088C" w14:paraId="71B7BBF5" w14:textId="77777777" w:rsidTr="00C910FE">
        <w:trPr>
          <w:gridAfter w:val="3"/>
          <w:wAfter w:w="2898" w:type="dxa"/>
          <w:cantSplit/>
          <w:trHeight w:val="821"/>
        </w:trPr>
        <w:tc>
          <w:tcPr>
            <w:tcW w:w="1163" w:type="dxa"/>
            <w:tcBorders>
              <w:left w:val="single" w:sz="12" w:space="0" w:color="auto"/>
            </w:tcBorders>
          </w:tcPr>
          <w:p w14:paraId="2B81672D" w14:textId="77777777" w:rsidR="0050088C" w:rsidRDefault="0050088C" w:rsidP="00E87135">
            <w:pPr>
              <w:autoSpaceDE w:val="0"/>
              <w:autoSpaceDN w:val="0"/>
              <w:adjustRightInd w:val="0"/>
              <w:jc w:val="right"/>
              <w:rPr>
                <w:rFonts w:ascii="宋体"/>
                <w:color w:val="000000"/>
                <w:sz w:val="24"/>
              </w:rPr>
            </w:pPr>
          </w:p>
        </w:tc>
        <w:tc>
          <w:tcPr>
            <w:tcW w:w="1080" w:type="dxa"/>
          </w:tcPr>
          <w:p w14:paraId="1E5FF8A0" w14:textId="77777777" w:rsidR="0050088C" w:rsidRDefault="0050088C" w:rsidP="00E87135">
            <w:pPr>
              <w:autoSpaceDE w:val="0"/>
              <w:autoSpaceDN w:val="0"/>
              <w:adjustRightInd w:val="0"/>
              <w:jc w:val="right"/>
              <w:rPr>
                <w:rFonts w:ascii="宋体"/>
                <w:color w:val="000000"/>
                <w:sz w:val="24"/>
              </w:rPr>
            </w:pPr>
          </w:p>
        </w:tc>
        <w:tc>
          <w:tcPr>
            <w:tcW w:w="1392" w:type="dxa"/>
          </w:tcPr>
          <w:p w14:paraId="62D1CC58" w14:textId="77777777" w:rsidR="0050088C" w:rsidRDefault="0050088C" w:rsidP="00E87135">
            <w:pPr>
              <w:autoSpaceDE w:val="0"/>
              <w:autoSpaceDN w:val="0"/>
              <w:adjustRightInd w:val="0"/>
              <w:jc w:val="right"/>
              <w:rPr>
                <w:rFonts w:ascii="宋体"/>
                <w:color w:val="000000"/>
                <w:sz w:val="24"/>
              </w:rPr>
            </w:pPr>
          </w:p>
        </w:tc>
        <w:tc>
          <w:tcPr>
            <w:tcW w:w="2266" w:type="dxa"/>
            <w:tcBorders>
              <w:right w:val="single" w:sz="12" w:space="0" w:color="auto"/>
            </w:tcBorders>
          </w:tcPr>
          <w:p w14:paraId="25992AFB" w14:textId="77777777" w:rsidR="0050088C" w:rsidRDefault="0050088C" w:rsidP="00E87135">
            <w:pPr>
              <w:autoSpaceDE w:val="0"/>
              <w:autoSpaceDN w:val="0"/>
              <w:adjustRightInd w:val="0"/>
              <w:jc w:val="right"/>
              <w:rPr>
                <w:rFonts w:ascii="宋体"/>
                <w:color w:val="000000"/>
                <w:sz w:val="24"/>
              </w:rPr>
            </w:pPr>
          </w:p>
        </w:tc>
        <w:tc>
          <w:tcPr>
            <w:tcW w:w="403" w:type="dxa"/>
            <w:tcBorders>
              <w:right w:val="single" w:sz="12" w:space="0" w:color="auto"/>
            </w:tcBorders>
          </w:tcPr>
          <w:p w14:paraId="00129EF4" w14:textId="77777777" w:rsidR="0050088C" w:rsidRDefault="0050088C" w:rsidP="00E87135">
            <w:pPr>
              <w:autoSpaceDE w:val="0"/>
              <w:autoSpaceDN w:val="0"/>
              <w:adjustRightInd w:val="0"/>
              <w:jc w:val="right"/>
              <w:rPr>
                <w:rFonts w:ascii="宋体"/>
                <w:color w:val="000000"/>
                <w:sz w:val="24"/>
              </w:rPr>
            </w:pPr>
          </w:p>
        </w:tc>
        <w:tc>
          <w:tcPr>
            <w:tcW w:w="1710" w:type="dxa"/>
            <w:gridSpan w:val="2"/>
            <w:tcBorders>
              <w:top w:val="single" w:sz="6" w:space="0" w:color="auto"/>
              <w:left w:val="single" w:sz="12" w:space="0" w:color="auto"/>
              <w:right w:val="single" w:sz="12" w:space="0" w:color="auto"/>
            </w:tcBorders>
          </w:tcPr>
          <w:p w14:paraId="656899DB" w14:textId="77777777" w:rsidR="00C910FE" w:rsidRDefault="00C910FE" w:rsidP="00E87135">
            <w:pPr>
              <w:autoSpaceDE w:val="0"/>
              <w:autoSpaceDN w:val="0"/>
              <w:adjustRightInd w:val="0"/>
              <w:jc w:val="center"/>
              <w:rPr>
                <w:rFonts w:ascii="彩虹粗仿宋" w:eastAsia="彩虹粗仿宋"/>
                <w:color w:val="000000"/>
                <w:sz w:val="22"/>
              </w:rPr>
            </w:pPr>
          </w:p>
          <w:p w14:paraId="78E34EA2" w14:textId="77777777" w:rsidR="0050088C" w:rsidRDefault="002427E4" w:rsidP="00E87135">
            <w:pPr>
              <w:autoSpaceDE w:val="0"/>
              <w:autoSpaceDN w:val="0"/>
              <w:adjustRightInd w:val="0"/>
              <w:jc w:val="center"/>
              <w:rPr>
                <w:rFonts w:ascii="彩虹粗仿宋" w:eastAsia="彩虹粗仿宋"/>
                <w:color w:val="000000"/>
                <w:sz w:val="22"/>
              </w:rPr>
            </w:pPr>
            <w:r>
              <w:rPr>
                <w:rFonts w:ascii="彩虹粗仿宋" w:eastAsia="彩虹粗仿宋" w:hint="eastAsia"/>
                <w:color w:val="000000"/>
                <w:sz w:val="22"/>
              </w:rPr>
              <w:t>贴条码处</w:t>
            </w:r>
          </w:p>
        </w:tc>
        <w:tc>
          <w:tcPr>
            <w:tcW w:w="1703" w:type="dxa"/>
            <w:tcBorders>
              <w:left w:val="single" w:sz="12" w:space="0" w:color="auto"/>
            </w:tcBorders>
          </w:tcPr>
          <w:p w14:paraId="434C8FCB" w14:textId="77777777" w:rsidR="0050088C" w:rsidRDefault="0050088C" w:rsidP="00E87135">
            <w:pPr>
              <w:autoSpaceDE w:val="0"/>
              <w:autoSpaceDN w:val="0"/>
              <w:adjustRightInd w:val="0"/>
              <w:jc w:val="right"/>
              <w:rPr>
                <w:rFonts w:ascii="宋体"/>
                <w:color w:val="000000"/>
                <w:sz w:val="24"/>
              </w:rPr>
            </w:pPr>
          </w:p>
        </w:tc>
        <w:tc>
          <w:tcPr>
            <w:tcW w:w="508" w:type="dxa"/>
          </w:tcPr>
          <w:p w14:paraId="6B352ACC" w14:textId="77777777" w:rsidR="0050088C" w:rsidRDefault="0050088C" w:rsidP="00E87135">
            <w:pPr>
              <w:autoSpaceDE w:val="0"/>
              <w:autoSpaceDN w:val="0"/>
              <w:adjustRightInd w:val="0"/>
              <w:jc w:val="right"/>
              <w:rPr>
                <w:rFonts w:ascii="宋体"/>
                <w:color w:val="000000"/>
                <w:sz w:val="24"/>
              </w:rPr>
            </w:pPr>
          </w:p>
        </w:tc>
      </w:tr>
      <w:tr w:rsidR="0050088C" w14:paraId="7C1F61BF" w14:textId="77777777" w:rsidTr="00C910FE">
        <w:trPr>
          <w:gridAfter w:val="3"/>
          <w:wAfter w:w="2898" w:type="dxa"/>
          <w:cantSplit/>
          <w:trHeight w:val="821"/>
        </w:trPr>
        <w:tc>
          <w:tcPr>
            <w:tcW w:w="1163" w:type="dxa"/>
            <w:tcBorders>
              <w:left w:val="single" w:sz="12" w:space="0" w:color="auto"/>
            </w:tcBorders>
          </w:tcPr>
          <w:p w14:paraId="30B29CEB" w14:textId="77777777" w:rsidR="0050088C" w:rsidRDefault="0050088C" w:rsidP="00E87135">
            <w:pPr>
              <w:autoSpaceDE w:val="0"/>
              <w:autoSpaceDN w:val="0"/>
              <w:adjustRightInd w:val="0"/>
              <w:jc w:val="right"/>
              <w:rPr>
                <w:rFonts w:ascii="宋体"/>
                <w:color w:val="000000"/>
                <w:sz w:val="24"/>
              </w:rPr>
            </w:pPr>
          </w:p>
        </w:tc>
        <w:tc>
          <w:tcPr>
            <w:tcW w:w="1080" w:type="dxa"/>
          </w:tcPr>
          <w:p w14:paraId="4F3AA109" w14:textId="77777777" w:rsidR="0050088C" w:rsidRDefault="0050088C" w:rsidP="00E87135">
            <w:pPr>
              <w:autoSpaceDE w:val="0"/>
              <w:autoSpaceDN w:val="0"/>
              <w:adjustRightInd w:val="0"/>
              <w:jc w:val="right"/>
              <w:rPr>
                <w:rFonts w:ascii="宋体"/>
                <w:color w:val="000000"/>
                <w:sz w:val="24"/>
              </w:rPr>
            </w:pPr>
          </w:p>
        </w:tc>
        <w:tc>
          <w:tcPr>
            <w:tcW w:w="1392" w:type="dxa"/>
          </w:tcPr>
          <w:p w14:paraId="1740C2EB" w14:textId="77777777" w:rsidR="0050088C" w:rsidRDefault="0050088C" w:rsidP="00E87135">
            <w:pPr>
              <w:autoSpaceDE w:val="0"/>
              <w:autoSpaceDN w:val="0"/>
              <w:adjustRightInd w:val="0"/>
              <w:jc w:val="right"/>
              <w:rPr>
                <w:rFonts w:ascii="宋体"/>
                <w:color w:val="000000"/>
                <w:sz w:val="24"/>
              </w:rPr>
            </w:pPr>
          </w:p>
        </w:tc>
        <w:tc>
          <w:tcPr>
            <w:tcW w:w="2266" w:type="dxa"/>
            <w:tcBorders>
              <w:right w:val="single" w:sz="12" w:space="0" w:color="auto"/>
            </w:tcBorders>
          </w:tcPr>
          <w:p w14:paraId="2A827362" w14:textId="77777777" w:rsidR="0050088C" w:rsidRDefault="0050088C" w:rsidP="00E87135">
            <w:pPr>
              <w:autoSpaceDE w:val="0"/>
              <w:autoSpaceDN w:val="0"/>
              <w:adjustRightInd w:val="0"/>
              <w:jc w:val="right"/>
              <w:rPr>
                <w:rFonts w:ascii="宋体"/>
                <w:color w:val="000000"/>
                <w:sz w:val="24"/>
              </w:rPr>
            </w:pPr>
          </w:p>
        </w:tc>
        <w:tc>
          <w:tcPr>
            <w:tcW w:w="403" w:type="dxa"/>
          </w:tcPr>
          <w:p w14:paraId="6991516A" w14:textId="77777777" w:rsidR="0050088C" w:rsidRDefault="0050088C" w:rsidP="00E87135">
            <w:pPr>
              <w:autoSpaceDE w:val="0"/>
              <w:autoSpaceDN w:val="0"/>
              <w:adjustRightInd w:val="0"/>
              <w:jc w:val="right"/>
              <w:rPr>
                <w:rFonts w:ascii="宋体"/>
                <w:color w:val="000000"/>
                <w:sz w:val="24"/>
              </w:rPr>
            </w:pPr>
          </w:p>
        </w:tc>
        <w:tc>
          <w:tcPr>
            <w:tcW w:w="1710" w:type="dxa"/>
            <w:gridSpan w:val="2"/>
            <w:tcBorders>
              <w:left w:val="single" w:sz="12" w:space="0" w:color="auto"/>
              <w:right w:val="single" w:sz="12" w:space="0" w:color="auto"/>
            </w:tcBorders>
          </w:tcPr>
          <w:p w14:paraId="06ED2F0C" w14:textId="77777777" w:rsidR="0050088C" w:rsidRDefault="0050088C" w:rsidP="00E87135">
            <w:pPr>
              <w:autoSpaceDE w:val="0"/>
              <w:autoSpaceDN w:val="0"/>
              <w:adjustRightInd w:val="0"/>
              <w:jc w:val="center"/>
              <w:rPr>
                <w:rFonts w:ascii="彩虹粗仿宋" w:eastAsia="彩虹粗仿宋"/>
                <w:color w:val="000000"/>
                <w:sz w:val="22"/>
              </w:rPr>
            </w:pPr>
          </w:p>
        </w:tc>
        <w:tc>
          <w:tcPr>
            <w:tcW w:w="1703" w:type="dxa"/>
          </w:tcPr>
          <w:p w14:paraId="5432832D" w14:textId="77777777" w:rsidR="0050088C" w:rsidRDefault="0050088C" w:rsidP="00E87135">
            <w:pPr>
              <w:autoSpaceDE w:val="0"/>
              <w:autoSpaceDN w:val="0"/>
              <w:adjustRightInd w:val="0"/>
              <w:jc w:val="right"/>
              <w:rPr>
                <w:rFonts w:ascii="宋体"/>
                <w:color w:val="000000"/>
                <w:sz w:val="24"/>
              </w:rPr>
            </w:pPr>
          </w:p>
        </w:tc>
        <w:tc>
          <w:tcPr>
            <w:tcW w:w="508" w:type="dxa"/>
          </w:tcPr>
          <w:p w14:paraId="30DF2872" w14:textId="77777777" w:rsidR="0050088C" w:rsidRDefault="0050088C" w:rsidP="00E87135">
            <w:pPr>
              <w:autoSpaceDE w:val="0"/>
              <w:autoSpaceDN w:val="0"/>
              <w:adjustRightInd w:val="0"/>
              <w:jc w:val="right"/>
              <w:rPr>
                <w:rFonts w:ascii="宋体"/>
                <w:color w:val="000000"/>
                <w:sz w:val="24"/>
              </w:rPr>
            </w:pPr>
          </w:p>
        </w:tc>
      </w:tr>
      <w:tr w:rsidR="0050088C" w14:paraId="201B6F44" w14:textId="77777777" w:rsidTr="0050088C">
        <w:trPr>
          <w:gridAfter w:val="3"/>
          <w:wAfter w:w="2898" w:type="dxa"/>
          <w:trHeight w:val="307"/>
        </w:trPr>
        <w:tc>
          <w:tcPr>
            <w:tcW w:w="1163" w:type="dxa"/>
            <w:tcBorders>
              <w:left w:val="single" w:sz="12" w:space="0" w:color="auto"/>
              <w:bottom w:val="single" w:sz="12" w:space="0" w:color="auto"/>
            </w:tcBorders>
          </w:tcPr>
          <w:p w14:paraId="5AF5CF66" w14:textId="77777777" w:rsidR="0050088C" w:rsidRDefault="0050088C" w:rsidP="00E87135">
            <w:pPr>
              <w:autoSpaceDE w:val="0"/>
              <w:autoSpaceDN w:val="0"/>
              <w:adjustRightInd w:val="0"/>
              <w:jc w:val="right"/>
              <w:rPr>
                <w:rFonts w:ascii="宋体"/>
                <w:color w:val="000000"/>
                <w:sz w:val="24"/>
              </w:rPr>
            </w:pPr>
          </w:p>
        </w:tc>
        <w:tc>
          <w:tcPr>
            <w:tcW w:w="1080" w:type="dxa"/>
            <w:tcBorders>
              <w:bottom w:val="single" w:sz="12" w:space="0" w:color="auto"/>
            </w:tcBorders>
          </w:tcPr>
          <w:p w14:paraId="2322755E" w14:textId="77777777" w:rsidR="0050088C" w:rsidRDefault="0050088C" w:rsidP="00E87135">
            <w:pPr>
              <w:autoSpaceDE w:val="0"/>
              <w:autoSpaceDN w:val="0"/>
              <w:adjustRightInd w:val="0"/>
              <w:jc w:val="right"/>
              <w:rPr>
                <w:rFonts w:ascii="宋体"/>
                <w:color w:val="000000"/>
                <w:sz w:val="24"/>
              </w:rPr>
            </w:pPr>
          </w:p>
        </w:tc>
        <w:tc>
          <w:tcPr>
            <w:tcW w:w="1392" w:type="dxa"/>
            <w:tcBorders>
              <w:bottom w:val="single" w:sz="12" w:space="0" w:color="auto"/>
            </w:tcBorders>
          </w:tcPr>
          <w:p w14:paraId="7BFD4D8B" w14:textId="77777777" w:rsidR="0050088C" w:rsidRDefault="0050088C" w:rsidP="00E87135">
            <w:pPr>
              <w:autoSpaceDE w:val="0"/>
              <w:autoSpaceDN w:val="0"/>
              <w:adjustRightInd w:val="0"/>
              <w:jc w:val="right"/>
              <w:rPr>
                <w:rFonts w:ascii="宋体"/>
                <w:color w:val="000000"/>
                <w:sz w:val="24"/>
              </w:rPr>
            </w:pPr>
          </w:p>
        </w:tc>
        <w:tc>
          <w:tcPr>
            <w:tcW w:w="2266" w:type="dxa"/>
            <w:tcBorders>
              <w:bottom w:val="single" w:sz="12" w:space="0" w:color="auto"/>
              <w:right w:val="single" w:sz="12" w:space="0" w:color="auto"/>
            </w:tcBorders>
          </w:tcPr>
          <w:p w14:paraId="3F94C8C1" w14:textId="77777777" w:rsidR="0050088C" w:rsidRDefault="0050088C" w:rsidP="00E87135">
            <w:pPr>
              <w:autoSpaceDE w:val="0"/>
              <w:autoSpaceDN w:val="0"/>
              <w:adjustRightInd w:val="0"/>
              <w:jc w:val="right"/>
              <w:rPr>
                <w:rFonts w:ascii="宋体"/>
                <w:color w:val="000000"/>
                <w:sz w:val="24"/>
              </w:rPr>
            </w:pPr>
          </w:p>
        </w:tc>
        <w:tc>
          <w:tcPr>
            <w:tcW w:w="403" w:type="dxa"/>
          </w:tcPr>
          <w:p w14:paraId="49E6664F" w14:textId="77777777" w:rsidR="0050088C" w:rsidRDefault="0050088C" w:rsidP="00E87135">
            <w:pPr>
              <w:autoSpaceDE w:val="0"/>
              <w:autoSpaceDN w:val="0"/>
              <w:adjustRightInd w:val="0"/>
              <w:jc w:val="right"/>
              <w:rPr>
                <w:rFonts w:ascii="宋体"/>
                <w:color w:val="000000"/>
                <w:sz w:val="24"/>
              </w:rPr>
            </w:pPr>
          </w:p>
        </w:tc>
        <w:tc>
          <w:tcPr>
            <w:tcW w:w="1710" w:type="dxa"/>
            <w:gridSpan w:val="2"/>
            <w:tcBorders>
              <w:top w:val="double" w:sz="6" w:space="0" w:color="auto"/>
              <w:left w:val="single" w:sz="12" w:space="0" w:color="auto"/>
              <w:bottom w:val="single" w:sz="12" w:space="0" w:color="auto"/>
              <w:right w:val="single" w:sz="12" w:space="0" w:color="auto"/>
            </w:tcBorders>
          </w:tcPr>
          <w:p w14:paraId="26EFC881" w14:textId="77777777" w:rsidR="0050088C" w:rsidRDefault="0050088C" w:rsidP="00E87135">
            <w:pPr>
              <w:autoSpaceDE w:val="0"/>
              <w:autoSpaceDN w:val="0"/>
              <w:adjustRightInd w:val="0"/>
              <w:jc w:val="center"/>
              <w:rPr>
                <w:rFonts w:ascii="彩虹粗仿宋" w:eastAsia="彩虹粗仿宋"/>
                <w:color w:val="000000"/>
                <w:sz w:val="22"/>
              </w:rPr>
            </w:pPr>
          </w:p>
        </w:tc>
        <w:tc>
          <w:tcPr>
            <w:tcW w:w="1703" w:type="dxa"/>
          </w:tcPr>
          <w:p w14:paraId="57EBD49A" w14:textId="77777777" w:rsidR="0050088C" w:rsidRDefault="0050088C" w:rsidP="00E87135">
            <w:pPr>
              <w:autoSpaceDE w:val="0"/>
              <w:autoSpaceDN w:val="0"/>
              <w:adjustRightInd w:val="0"/>
              <w:jc w:val="right"/>
              <w:rPr>
                <w:rFonts w:ascii="宋体"/>
                <w:color w:val="000000"/>
                <w:sz w:val="24"/>
              </w:rPr>
            </w:pPr>
          </w:p>
        </w:tc>
        <w:tc>
          <w:tcPr>
            <w:tcW w:w="508" w:type="dxa"/>
          </w:tcPr>
          <w:p w14:paraId="0D480CB0" w14:textId="77777777" w:rsidR="0050088C" w:rsidRDefault="0050088C" w:rsidP="00E87135">
            <w:pPr>
              <w:autoSpaceDE w:val="0"/>
              <w:autoSpaceDN w:val="0"/>
              <w:adjustRightInd w:val="0"/>
              <w:jc w:val="right"/>
              <w:rPr>
                <w:rFonts w:ascii="宋体"/>
                <w:color w:val="000000"/>
                <w:sz w:val="24"/>
              </w:rPr>
            </w:pPr>
          </w:p>
        </w:tc>
      </w:tr>
    </w:tbl>
    <w:p w14:paraId="57884770" w14:textId="77777777" w:rsidR="00E44ACB" w:rsidRDefault="00E44ACB" w:rsidP="00E44ACB">
      <w:pPr>
        <w:rPr>
          <w:color w:val="000000"/>
        </w:rPr>
      </w:pPr>
    </w:p>
    <w:p w14:paraId="22297552" w14:textId="77777777" w:rsidR="00E44ACB" w:rsidRPr="00FD7C34" w:rsidRDefault="00E44ACB" w:rsidP="00FD7C34">
      <w:pPr>
        <w:widowControl/>
        <w:tabs>
          <w:tab w:val="left" w:pos="900"/>
        </w:tabs>
        <w:jc w:val="left"/>
        <w:rPr>
          <w:rFonts w:ascii="华文宋体" w:eastAsia="华文宋体" w:hAnsi="华文宋体" w:cs="宋体"/>
          <w:color w:val="000000"/>
          <w:kern w:val="0"/>
          <w:szCs w:val="21"/>
        </w:rPr>
      </w:pPr>
      <w:r w:rsidRPr="00FD7C34">
        <w:rPr>
          <w:rFonts w:ascii="华文宋体" w:eastAsia="华文宋体" w:hAnsi="华文宋体" w:cs="宋体" w:hint="eastAsia"/>
          <w:color w:val="000000"/>
          <w:kern w:val="0"/>
          <w:szCs w:val="21"/>
        </w:rPr>
        <w:t>说明：1.档案</w:t>
      </w:r>
      <w:proofErr w:type="gramStart"/>
      <w:r w:rsidRPr="00FD7C34">
        <w:rPr>
          <w:rFonts w:ascii="华文宋体" w:eastAsia="华文宋体" w:hAnsi="华文宋体" w:cs="宋体" w:hint="eastAsia"/>
          <w:color w:val="000000"/>
          <w:kern w:val="0"/>
          <w:szCs w:val="21"/>
        </w:rPr>
        <w:t>盒采用</w:t>
      </w:r>
      <w:proofErr w:type="gramEnd"/>
      <w:r w:rsidRPr="00FD7C34">
        <w:rPr>
          <w:rFonts w:ascii="华文宋体" w:eastAsia="华文宋体" w:hAnsi="华文宋体" w:cs="宋体" w:hint="eastAsia"/>
          <w:color w:val="000000"/>
          <w:kern w:val="0"/>
          <w:szCs w:val="21"/>
        </w:rPr>
        <w:t>无酸纸制作。</w:t>
      </w:r>
    </w:p>
    <w:p w14:paraId="2B869844" w14:textId="77777777" w:rsidR="00E44ACB" w:rsidRPr="00FD7C34" w:rsidRDefault="00E44ACB" w:rsidP="00FD7C34">
      <w:pPr>
        <w:adjustRightInd w:val="0"/>
        <w:ind w:firstLineChars="300" w:firstLine="630"/>
        <w:rPr>
          <w:rFonts w:ascii="华文宋体" w:eastAsia="华文宋体" w:hAnsi="华文宋体"/>
          <w:szCs w:val="21"/>
        </w:rPr>
      </w:pPr>
      <w:r w:rsidRPr="00FD7C34">
        <w:rPr>
          <w:rFonts w:ascii="华文宋体" w:eastAsia="华文宋体" w:hAnsi="华文宋体" w:cs="宋体" w:hint="eastAsia"/>
          <w:color w:val="000000"/>
          <w:kern w:val="0"/>
          <w:szCs w:val="21"/>
        </w:rPr>
        <w:t>2.档案盒脊粘贴条码后，全宗号、</w:t>
      </w:r>
      <w:r w:rsidR="006B4E8C">
        <w:rPr>
          <w:rFonts w:ascii="华文宋体" w:eastAsia="华文宋体" w:hAnsi="华文宋体" w:cs="宋体" w:hint="eastAsia"/>
          <w:color w:val="000000"/>
          <w:kern w:val="0"/>
          <w:szCs w:val="21"/>
        </w:rPr>
        <w:t>档案门类号、</w:t>
      </w:r>
      <w:r w:rsidRPr="00FD7C34">
        <w:rPr>
          <w:rFonts w:ascii="华文宋体" w:eastAsia="华文宋体" w:hAnsi="华文宋体" w:cs="宋体" w:hint="eastAsia"/>
          <w:color w:val="000000"/>
          <w:kern w:val="0"/>
          <w:szCs w:val="21"/>
        </w:rPr>
        <w:t>目录号、起止案卷号由各</w:t>
      </w:r>
      <w:r w:rsidR="0050088C">
        <w:rPr>
          <w:rFonts w:ascii="华文宋体" w:eastAsia="华文宋体" w:hAnsi="华文宋体" w:cs="宋体" w:hint="eastAsia"/>
          <w:color w:val="000000"/>
          <w:kern w:val="0"/>
          <w:szCs w:val="21"/>
        </w:rPr>
        <w:t>单位</w:t>
      </w:r>
      <w:r w:rsidRPr="00FD7C34">
        <w:rPr>
          <w:rFonts w:ascii="华文宋体" w:eastAsia="华文宋体" w:hAnsi="华文宋体" w:cs="宋体" w:hint="eastAsia"/>
          <w:color w:val="000000"/>
          <w:kern w:val="0"/>
          <w:szCs w:val="21"/>
        </w:rPr>
        <w:t>根据需要填写。</w:t>
      </w:r>
    </w:p>
    <w:p w14:paraId="658C3B7F" w14:textId="77777777" w:rsidR="000962B3" w:rsidRDefault="000962B3" w:rsidP="00C02607">
      <w:pPr>
        <w:pStyle w:val="af5"/>
        <w:ind w:firstLineChars="0" w:firstLine="0"/>
        <w:jc w:val="center"/>
        <w:rPr>
          <w:rFonts w:ascii="黑体" w:eastAsia="黑体" w:hAnsi="黑体"/>
        </w:rPr>
      </w:pPr>
      <w:r>
        <w:rPr>
          <w:rFonts w:ascii="黑体" w:eastAsia="黑体" w:hAnsi="黑体"/>
        </w:rPr>
        <w:br w:type="page"/>
      </w:r>
    </w:p>
    <w:p w14:paraId="4FD36C53" w14:textId="77777777" w:rsidR="00E44ACB" w:rsidRPr="00E44ACB" w:rsidRDefault="00E44ACB" w:rsidP="00C02607">
      <w:pPr>
        <w:pStyle w:val="af5"/>
        <w:ind w:firstLineChars="0" w:firstLine="0"/>
        <w:jc w:val="center"/>
        <w:rPr>
          <w:rFonts w:ascii="黑体" w:eastAsia="黑体" w:hAnsi="黑体"/>
        </w:rPr>
      </w:pPr>
    </w:p>
    <w:p w14:paraId="7CEF8949" w14:textId="77777777" w:rsidR="00662D04" w:rsidRPr="006F7AA3" w:rsidRDefault="00662D04" w:rsidP="00662D04">
      <w:pPr>
        <w:pStyle w:val="af4"/>
        <w:spacing w:before="124" w:after="156"/>
      </w:pPr>
      <w:bookmarkStart w:id="11" w:name="_Toc97197489"/>
      <w:bookmarkStart w:id="12" w:name="BookMark6"/>
      <w:bookmarkEnd w:id="9"/>
      <w:r w:rsidRPr="006F7AA3">
        <w:rPr>
          <w:rFonts w:hint="eastAsia"/>
          <w:spacing w:val="105"/>
        </w:rPr>
        <w:t>参考文</w:t>
      </w:r>
      <w:r w:rsidRPr="006F7AA3">
        <w:rPr>
          <w:rFonts w:hint="eastAsia"/>
        </w:rPr>
        <w:t>献</w:t>
      </w:r>
      <w:bookmarkEnd w:id="11"/>
    </w:p>
    <w:p w14:paraId="0C72AD42" w14:textId="77777777" w:rsidR="006F7AA3" w:rsidRDefault="00662D04" w:rsidP="00662D04">
      <w:pPr>
        <w:pStyle w:val="a5"/>
        <w:numPr>
          <w:ilvl w:val="0"/>
          <w:numId w:val="0"/>
        </w:numPr>
        <w:rPr>
          <w:rFonts w:hAnsi="宋体"/>
          <w:szCs w:val="21"/>
        </w:rPr>
      </w:pPr>
      <w:r w:rsidRPr="006F7AA3">
        <w:rPr>
          <w:rFonts w:hAnsi="宋体" w:hint="eastAsia"/>
          <w:szCs w:val="21"/>
        </w:rPr>
        <w:t xml:space="preserve">[1] </w:t>
      </w:r>
      <w:r w:rsidR="006F7AA3" w:rsidRPr="006F7AA3">
        <w:rPr>
          <w:rFonts w:hAnsi="宋体" w:hint="eastAsia"/>
          <w:szCs w:val="21"/>
        </w:rPr>
        <w:t xml:space="preserve">中华人民共和国商业银行法（1995年5月10日第八届全国人民代表大会常务委员会第十三次会议通过 </w:t>
      </w:r>
      <w:r w:rsidR="006F7AA3" w:rsidRPr="006F7AA3">
        <w:rPr>
          <w:rFonts w:hAnsi="宋体"/>
          <w:szCs w:val="21"/>
        </w:rPr>
        <w:t xml:space="preserve"> </w:t>
      </w:r>
      <w:r w:rsidR="006F7AA3" w:rsidRPr="006F7AA3">
        <w:rPr>
          <w:rFonts w:hAnsi="宋体" w:hint="eastAsia"/>
          <w:szCs w:val="21"/>
        </w:rPr>
        <w:t>根据2003年12月27日第十届全国人民代表大会常务委员会第六次会议《关于修改&lt;中华人民共和国商业银行法&gt;的决定》第一次修正</w:t>
      </w:r>
      <w:r w:rsidR="00A07E98">
        <w:rPr>
          <w:rFonts w:hAnsi="宋体" w:hint="eastAsia"/>
          <w:szCs w:val="21"/>
        </w:rPr>
        <w:t xml:space="preserve"> </w:t>
      </w:r>
      <w:r w:rsidR="00A07E98">
        <w:rPr>
          <w:rFonts w:hAnsi="宋体"/>
          <w:szCs w:val="21"/>
        </w:rPr>
        <w:t xml:space="preserve"> </w:t>
      </w:r>
      <w:r w:rsidR="006F7AA3" w:rsidRPr="006F7AA3">
        <w:rPr>
          <w:rFonts w:hAnsi="宋体" w:hint="eastAsia"/>
          <w:szCs w:val="21"/>
        </w:rPr>
        <w:t>根据2015年8月29日第十二届全国人民代表大会常务委员会第十六次会议《关于修改&lt;中华人民共和国商业银行法&gt;的决定》第二次修正）</w:t>
      </w:r>
    </w:p>
    <w:p w14:paraId="266D7AA5" w14:textId="77777777" w:rsidR="0004644C" w:rsidRDefault="0004644C" w:rsidP="00662D04">
      <w:pPr>
        <w:pStyle w:val="a5"/>
        <w:numPr>
          <w:ilvl w:val="0"/>
          <w:numId w:val="0"/>
        </w:numPr>
        <w:rPr>
          <w:rFonts w:hAnsi="宋体"/>
          <w:szCs w:val="21"/>
        </w:rPr>
      </w:pPr>
      <w:r w:rsidRPr="006F7AA3">
        <w:rPr>
          <w:rFonts w:hAnsi="宋体" w:hint="eastAsia"/>
          <w:szCs w:val="21"/>
        </w:rPr>
        <w:t>[</w:t>
      </w:r>
      <w:r>
        <w:rPr>
          <w:rFonts w:hAnsi="宋体"/>
          <w:szCs w:val="21"/>
        </w:rPr>
        <w:t>2</w:t>
      </w:r>
      <w:r w:rsidRPr="006F7AA3">
        <w:rPr>
          <w:rFonts w:hAnsi="宋体" w:hint="eastAsia"/>
          <w:szCs w:val="21"/>
        </w:rPr>
        <w:t>] 会计档案管理办法（中华人民共和国财政部 国家</w:t>
      </w:r>
      <w:proofErr w:type="gramStart"/>
      <w:r w:rsidRPr="006F7AA3">
        <w:rPr>
          <w:rFonts w:hAnsi="宋体" w:hint="eastAsia"/>
          <w:szCs w:val="21"/>
        </w:rPr>
        <w:t>档案局令</w:t>
      </w:r>
      <w:proofErr w:type="gramEnd"/>
      <w:r w:rsidRPr="006F7AA3">
        <w:rPr>
          <w:rFonts w:hAnsi="宋体" w:hint="eastAsia"/>
          <w:szCs w:val="21"/>
        </w:rPr>
        <w:t xml:space="preserve"> 第79号）</w:t>
      </w:r>
    </w:p>
    <w:p w14:paraId="5106D239" w14:textId="77777777" w:rsidR="001A4E89" w:rsidRPr="001A4E89" w:rsidRDefault="001A4E89" w:rsidP="00662D04">
      <w:pPr>
        <w:pStyle w:val="a5"/>
        <w:numPr>
          <w:ilvl w:val="0"/>
          <w:numId w:val="0"/>
        </w:numPr>
        <w:rPr>
          <w:rFonts w:hAnsi="宋体"/>
          <w:szCs w:val="21"/>
        </w:rPr>
      </w:pPr>
      <w:r w:rsidRPr="006F7AA3">
        <w:rPr>
          <w:rFonts w:hAnsi="宋体" w:hint="eastAsia"/>
          <w:szCs w:val="21"/>
        </w:rPr>
        <w:t>[</w:t>
      </w:r>
      <w:r w:rsidR="0004644C">
        <w:rPr>
          <w:rFonts w:hAnsi="宋体"/>
          <w:szCs w:val="21"/>
        </w:rPr>
        <w:t>3</w:t>
      </w:r>
      <w:r w:rsidRPr="006F7AA3">
        <w:rPr>
          <w:rFonts w:hAnsi="宋体" w:hint="eastAsia"/>
          <w:szCs w:val="21"/>
        </w:rPr>
        <w:t>]</w:t>
      </w:r>
      <w:r w:rsidRPr="006F7AA3">
        <w:rPr>
          <w:rFonts w:hAnsi="宋体"/>
          <w:szCs w:val="21"/>
        </w:rPr>
        <w:t xml:space="preserve"> </w:t>
      </w:r>
      <w:r>
        <w:rPr>
          <w:rFonts w:hAnsi="宋体" w:hint="eastAsia"/>
          <w:szCs w:val="21"/>
        </w:rPr>
        <w:t>银行会计档案管理办法</w:t>
      </w:r>
      <w:r w:rsidRPr="006F7AA3">
        <w:rPr>
          <w:rFonts w:hAnsi="宋体" w:hint="eastAsia"/>
          <w:szCs w:val="21"/>
        </w:rPr>
        <w:t>（</w:t>
      </w:r>
      <w:r>
        <w:rPr>
          <w:rFonts w:hAnsi="宋体" w:hint="eastAsia"/>
          <w:szCs w:val="21"/>
        </w:rPr>
        <w:t>银发</w:t>
      </w:r>
      <w:r w:rsidRPr="006F7AA3">
        <w:rPr>
          <w:rFonts w:hAnsi="宋体" w:hint="eastAsia"/>
          <w:szCs w:val="21"/>
        </w:rPr>
        <w:t>[20</w:t>
      </w:r>
      <w:r>
        <w:rPr>
          <w:rFonts w:hAnsi="宋体"/>
          <w:szCs w:val="21"/>
        </w:rPr>
        <w:t>02</w:t>
      </w:r>
      <w:r w:rsidRPr="006F7AA3">
        <w:rPr>
          <w:rFonts w:hAnsi="宋体" w:hint="eastAsia"/>
          <w:szCs w:val="21"/>
        </w:rPr>
        <w:t>]3</w:t>
      </w:r>
      <w:r>
        <w:rPr>
          <w:rFonts w:hAnsi="宋体"/>
          <w:szCs w:val="21"/>
        </w:rPr>
        <w:t>74</w:t>
      </w:r>
      <w:r w:rsidRPr="006F7AA3">
        <w:rPr>
          <w:rFonts w:hAnsi="宋体" w:hint="eastAsia"/>
          <w:szCs w:val="21"/>
        </w:rPr>
        <w:t>号）</w:t>
      </w:r>
    </w:p>
    <w:p w14:paraId="0DBBBD16" w14:textId="77777777" w:rsidR="00662D04" w:rsidRPr="006F7AA3" w:rsidRDefault="006F7AA3" w:rsidP="00662D04">
      <w:pPr>
        <w:pStyle w:val="a5"/>
        <w:numPr>
          <w:ilvl w:val="0"/>
          <w:numId w:val="0"/>
        </w:numPr>
        <w:rPr>
          <w:rFonts w:hAnsi="宋体"/>
          <w:szCs w:val="21"/>
        </w:rPr>
      </w:pPr>
      <w:r w:rsidRPr="006F7AA3">
        <w:rPr>
          <w:rFonts w:hAnsi="宋体" w:hint="eastAsia"/>
          <w:szCs w:val="21"/>
        </w:rPr>
        <w:t>[</w:t>
      </w:r>
      <w:r w:rsidR="0004644C">
        <w:rPr>
          <w:rFonts w:hAnsi="宋体"/>
          <w:szCs w:val="21"/>
        </w:rPr>
        <w:t>4</w:t>
      </w:r>
      <w:r w:rsidRPr="006F7AA3">
        <w:rPr>
          <w:rFonts w:hAnsi="宋体" w:hint="eastAsia"/>
          <w:szCs w:val="21"/>
        </w:rPr>
        <w:t>]</w:t>
      </w:r>
      <w:r w:rsidRPr="006F7AA3">
        <w:rPr>
          <w:rFonts w:hAnsi="宋体"/>
          <w:szCs w:val="21"/>
        </w:rPr>
        <w:t xml:space="preserve"> </w:t>
      </w:r>
      <w:r w:rsidR="00662D04" w:rsidRPr="006F7AA3">
        <w:rPr>
          <w:rFonts w:hAnsi="宋体" w:hint="eastAsia"/>
          <w:szCs w:val="21"/>
        </w:rPr>
        <w:t>金融企业业务档案管理规定（</w:t>
      </w:r>
      <w:proofErr w:type="gramStart"/>
      <w:r w:rsidR="00662D04" w:rsidRPr="006F7AA3">
        <w:rPr>
          <w:rFonts w:hAnsi="宋体" w:hint="eastAsia"/>
          <w:szCs w:val="21"/>
        </w:rPr>
        <w:t>档发</w:t>
      </w:r>
      <w:proofErr w:type="gramEnd"/>
      <w:r w:rsidR="00662D04" w:rsidRPr="006F7AA3">
        <w:rPr>
          <w:rFonts w:hAnsi="宋体" w:hint="eastAsia"/>
          <w:szCs w:val="21"/>
        </w:rPr>
        <w:t>[2015]3号）</w:t>
      </w:r>
    </w:p>
    <w:p w14:paraId="7651A970" w14:textId="77777777" w:rsidR="000C4DEE" w:rsidRPr="006F7AA3" w:rsidRDefault="000C4DEE" w:rsidP="00662D04">
      <w:pPr>
        <w:pStyle w:val="a5"/>
        <w:numPr>
          <w:ilvl w:val="0"/>
          <w:numId w:val="0"/>
        </w:numPr>
        <w:rPr>
          <w:rFonts w:hAnsi="宋体"/>
          <w:szCs w:val="21"/>
        </w:rPr>
      </w:pPr>
      <w:r w:rsidRPr="006F7AA3">
        <w:rPr>
          <w:rFonts w:hAnsi="宋体" w:hint="eastAsia"/>
          <w:szCs w:val="21"/>
        </w:rPr>
        <w:t>[</w:t>
      </w:r>
      <w:r w:rsidR="0004644C">
        <w:rPr>
          <w:rFonts w:hAnsi="宋体"/>
          <w:szCs w:val="21"/>
        </w:rPr>
        <w:t>5</w:t>
      </w:r>
      <w:r w:rsidRPr="006F7AA3">
        <w:rPr>
          <w:rFonts w:hAnsi="宋体" w:hint="eastAsia"/>
          <w:szCs w:val="21"/>
        </w:rPr>
        <w:t>] 国有企业资产与产权变动档案处置办法（国家</w:t>
      </w:r>
      <w:proofErr w:type="gramStart"/>
      <w:r w:rsidRPr="006F7AA3">
        <w:rPr>
          <w:rFonts w:hAnsi="宋体" w:hint="eastAsia"/>
          <w:szCs w:val="21"/>
        </w:rPr>
        <w:t>档案局令</w:t>
      </w:r>
      <w:proofErr w:type="gramEnd"/>
      <w:r w:rsidRPr="006F7AA3">
        <w:rPr>
          <w:rFonts w:hAnsi="宋体" w:hint="eastAsia"/>
          <w:szCs w:val="21"/>
        </w:rPr>
        <w:t xml:space="preserve"> 第1</w:t>
      </w:r>
      <w:r w:rsidRPr="006F7AA3">
        <w:rPr>
          <w:rFonts w:hAnsi="宋体"/>
          <w:szCs w:val="21"/>
        </w:rPr>
        <w:t>7</w:t>
      </w:r>
      <w:r w:rsidRPr="006F7AA3">
        <w:rPr>
          <w:rFonts w:hAnsi="宋体" w:hint="eastAsia"/>
          <w:szCs w:val="21"/>
        </w:rPr>
        <w:t>号）</w:t>
      </w:r>
    </w:p>
    <w:bookmarkEnd w:id="12"/>
    <w:p w14:paraId="35DE3396" w14:textId="77777777" w:rsidR="00662D04" w:rsidRPr="00BE1579" w:rsidRDefault="00662D04" w:rsidP="00662D04">
      <w:pPr>
        <w:pStyle w:val="af5"/>
        <w:ind w:firstLineChars="0" w:firstLine="0"/>
        <w:jc w:val="center"/>
      </w:pPr>
    </w:p>
    <w:p w14:paraId="286DCBBF" w14:textId="77777777" w:rsidR="00AB01C1" w:rsidRPr="0004644C" w:rsidRDefault="00AB01C1"/>
    <w:sectPr w:rsidR="00AB01C1" w:rsidRPr="0004644C" w:rsidSect="00223F6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4E070" w14:textId="77777777" w:rsidR="007B5C8D" w:rsidRDefault="007B5C8D" w:rsidP="00B31B7A">
      <w:r>
        <w:separator/>
      </w:r>
    </w:p>
  </w:endnote>
  <w:endnote w:type="continuationSeparator" w:id="0">
    <w:p w14:paraId="235EABB4" w14:textId="77777777" w:rsidR="007B5C8D" w:rsidRDefault="007B5C8D" w:rsidP="00B3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彩虹粗仿宋">
    <w:altName w:val="微软雅黑"/>
    <w:charset w:val="86"/>
    <w:family w:val="script"/>
    <w:pitch w:val="fixed"/>
    <w:sig w:usb0="00000001" w:usb1="080E0000" w:usb2="00000010" w:usb3="00000000" w:csb0="00040000" w:csb1="00000000"/>
  </w:font>
  <w:font w:name="汉仪书宋二简">
    <w:altName w:val="宋体"/>
    <w:charset w:val="86"/>
    <w:family w:val="roma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auto"/>
    <w:pitch w:val="default"/>
    <w:sig w:usb0="00000000" w:usb1="00000000" w:usb2="00000000" w:usb3="00000000" w:csb0="00040000" w:csb1="00000000"/>
  </w:font>
  <w:font w:name="彩虹黑体">
    <w:altName w:val="微软雅黑"/>
    <w:charset w:val="86"/>
    <w:family w:val="script"/>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4510625"/>
      <w:docPartObj>
        <w:docPartGallery w:val="Page Numbers (Bottom of Page)"/>
        <w:docPartUnique/>
      </w:docPartObj>
    </w:sdtPr>
    <w:sdtContent>
      <w:p w14:paraId="5DFB2AD4" w14:textId="7C9DE98E" w:rsidR="00316053" w:rsidRDefault="00316053">
        <w:pPr>
          <w:pStyle w:val="af2"/>
          <w:jc w:val="center"/>
        </w:pPr>
        <w:r>
          <w:fldChar w:fldCharType="begin"/>
        </w:r>
        <w:r>
          <w:instrText>PAGE   \* MERGEFORMAT</w:instrText>
        </w:r>
        <w:r>
          <w:fldChar w:fldCharType="separate"/>
        </w:r>
        <w:r w:rsidRPr="00163733">
          <w:rPr>
            <w:noProof/>
            <w:lang w:val="zh-CN"/>
          </w:rPr>
          <w:t>6</w:t>
        </w:r>
        <w:r>
          <w:fldChar w:fldCharType="end"/>
        </w:r>
      </w:p>
    </w:sdtContent>
  </w:sdt>
  <w:p w14:paraId="07A6F59D" w14:textId="77777777" w:rsidR="00316053" w:rsidRDefault="00316053">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341796"/>
      <w:docPartObj>
        <w:docPartGallery w:val="Page Numbers (Bottom of Page)"/>
        <w:docPartUnique/>
      </w:docPartObj>
    </w:sdtPr>
    <w:sdtContent>
      <w:p w14:paraId="68725B89" w14:textId="6F6055FA" w:rsidR="00316053" w:rsidRDefault="00316053">
        <w:pPr>
          <w:pStyle w:val="af2"/>
          <w:jc w:val="center"/>
        </w:pPr>
        <w:r>
          <w:fldChar w:fldCharType="begin"/>
        </w:r>
        <w:r>
          <w:instrText>PAGE   \* MERGEFORMAT</w:instrText>
        </w:r>
        <w:r>
          <w:fldChar w:fldCharType="separate"/>
        </w:r>
        <w:r w:rsidRPr="00163733">
          <w:rPr>
            <w:noProof/>
            <w:lang w:val="zh-CN"/>
          </w:rPr>
          <w:t>7</w:t>
        </w:r>
        <w:r>
          <w:fldChar w:fldCharType="end"/>
        </w:r>
      </w:p>
    </w:sdtContent>
  </w:sdt>
  <w:p w14:paraId="062E800C" w14:textId="77777777" w:rsidR="00316053" w:rsidRDefault="00316053">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2120752"/>
      <w:docPartObj>
        <w:docPartGallery w:val="Page Numbers (Bottom of Page)"/>
        <w:docPartUnique/>
      </w:docPartObj>
    </w:sdtPr>
    <w:sdtContent>
      <w:p w14:paraId="195E9C28" w14:textId="5D4C8196" w:rsidR="00316053" w:rsidRDefault="00316053">
        <w:pPr>
          <w:pStyle w:val="af2"/>
          <w:jc w:val="center"/>
        </w:pPr>
        <w:r>
          <w:fldChar w:fldCharType="begin"/>
        </w:r>
        <w:r>
          <w:instrText>PAGE   \* MERGEFORMAT</w:instrText>
        </w:r>
        <w:r>
          <w:fldChar w:fldCharType="separate"/>
        </w:r>
        <w:r w:rsidRPr="00163733">
          <w:rPr>
            <w:noProof/>
            <w:lang w:val="zh-CN"/>
          </w:rPr>
          <w:t>1</w:t>
        </w:r>
        <w:r>
          <w:fldChar w:fldCharType="end"/>
        </w:r>
      </w:p>
    </w:sdtContent>
  </w:sdt>
  <w:p w14:paraId="5D99674C" w14:textId="77777777" w:rsidR="00316053" w:rsidRDefault="0031605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C8AA8" w14:textId="77777777" w:rsidR="007B5C8D" w:rsidRDefault="007B5C8D" w:rsidP="00B31B7A">
      <w:r>
        <w:separator/>
      </w:r>
    </w:p>
  </w:footnote>
  <w:footnote w:type="continuationSeparator" w:id="0">
    <w:p w14:paraId="22FEDB8F" w14:textId="77777777" w:rsidR="007B5C8D" w:rsidRDefault="007B5C8D" w:rsidP="00B31B7A">
      <w:r>
        <w:continuationSeparator/>
      </w:r>
    </w:p>
  </w:footnote>
  <w:footnote w:id="1">
    <w:p w14:paraId="283A7AC9" w14:textId="77777777" w:rsidR="00316053" w:rsidRDefault="00316053" w:rsidP="0035113F">
      <w:pPr>
        <w:pStyle w:val="aff1"/>
      </w:pPr>
      <w:r>
        <w:rPr>
          <w:rStyle w:val="aff3"/>
        </w:rPr>
        <w:footnoteRef/>
      </w:r>
      <w:r>
        <w:t xml:space="preserve"> </w:t>
      </w:r>
      <w:r>
        <w:rPr>
          <w:rFonts w:hint="eastAsia"/>
        </w:rPr>
        <w:t>非标准化资产投放：非标准化资产，是指符合《关于规范金融机构资产管理业务的指导意见》（银发〔</w:t>
      </w:r>
      <w:r>
        <w:rPr>
          <w:rFonts w:hint="eastAsia"/>
        </w:rPr>
        <w:t>2018</w:t>
      </w:r>
      <w:r>
        <w:rPr>
          <w:rFonts w:hint="eastAsia"/>
        </w:rPr>
        <w:t>〕</w:t>
      </w:r>
      <w:r>
        <w:rPr>
          <w:rFonts w:hint="eastAsia"/>
        </w:rPr>
        <w:t>106</w:t>
      </w:r>
      <w:r>
        <w:rPr>
          <w:rFonts w:hint="eastAsia"/>
        </w:rPr>
        <w:t>号）和《标准化债权类资产认定规则》（中国人民银行、银保监会、证监会、外汇局〔</w:t>
      </w:r>
      <w:r>
        <w:rPr>
          <w:rFonts w:hint="eastAsia"/>
        </w:rPr>
        <w:t>2020</w:t>
      </w:r>
      <w:r>
        <w:rPr>
          <w:rFonts w:hint="eastAsia"/>
        </w:rPr>
        <w:t>〕第</w:t>
      </w:r>
      <w:r>
        <w:rPr>
          <w:rFonts w:hint="eastAsia"/>
        </w:rPr>
        <w:t>5</w:t>
      </w:r>
      <w:r>
        <w:rPr>
          <w:rFonts w:hint="eastAsia"/>
        </w:rPr>
        <w:t>号公告）定义的非标准化债权资产、未上市企业股权（含其受（收）益权）等。非标准化资产</w:t>
      </w:r>
      <w:proofErr w:type="gramStart"/>
      <w:r>
        <w:rPr>
          <w:rFonts w:hint="eastAsia"/>
        </w:rPr>
        <w:t>投放指</w:t>
      </w:r>
      <w:proofErr w:type="gramEnd"/>
      <w:r>
        <w:rPr>
          <w:rFonts w:hint="eastAsia"/>
        </w:rPr>
        <w:t>以理财资金投资于非标准化资产（包括</w:t>
      </w:r>
      <w:proofErr w:type="gramStart"/>
      <w:r>
        <w:rPr>
          <w:rFonts w:hint="eastAsia"/>
        </w:rPr>
        <w:t>资管新规</w:t>
      </w:r>
      <w:proofErr w:type="gramEnd"/>
      <w:r>
        <w:rPr>
          <w:rFonts w:hint="eastAsia"/>
        </w:rPr>
        <w:t>后由我行推荐，理财子公司投资的非标资产）。</w:t>
      </w:r>
    </w:p>
  </w:footnote>
  <w:footnote w:id="2">
    <w:p w14:paraId="66852E16" w14:textId="77777777" w:rsidR="00316053" w:rsidRDefault="00316053" w:rsidP="0035113F">
      <w:pPr>
        <w:pStyle w:val="aff1"/>
      </w:pPr>
      <w:r>
        <w:rPr>
          <w:rStyle w:val="aff3"/>
        </w:rPr>
        <w:footnoteRef/>
      </w:r>
      <w:r>
        <w:t xml:space="preserve"> </w:t>
      </w:r>
      <w:r>
        <w:rPr>
          <w:rFonts w:hint="eastAsia"/>
        </w:rPr>
        <w:t>非标准化资产回表：根据监管规定，表外理财投资的非标准化资产，由表内资金承接的行为。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9A0A4" w14:textId="77777777" w:rsidR="00316053" w:rsidRDefault="00316053" w:rsidP="00505546">
    <w:pPr>
      <w:jc w:val="left"/>
    </w:pPr>
    <w:r>
      <w:rPr>
        <w:rFonts w:hint="eastAsia"/>
      </w:rPr>
      <w:t>DA</w:t>
    </w:r>
    <w:r w:rsidRPr="00B31B7A">
      <w:rPr>
        <w:rFonts w:hint="eastAsia"/>
      </w:rPr>
      <w:t>/</w:t>
    </w:r>
    <w:r w:rsidRPr="00B31B7A">
      <w:t>T</w:t>
    </w:r>
    <w:r>
      <w:t xml:space="preserve"> </w:t>
    </w:r>
    <w:r w:rsidRPr="00B31B7A">
      <w:t>XXXX</w:t>
    </w:r>
    <w:r w:rsidRPr="00B31B7A">
      <w:rPr>
        <w:rFonts w:hint="eastAsia"/>
      </w:rPr>
      <w:t>—</w:t>
    </w:r>
    <w:r w:rsidRPr="00B31B7A">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4FDA" w14:textId="77777777" w:rsidR="00316053" w:rsidRDefault="00316053" w:rsidP="00457386">
    <w:pPr>
      <w:ind w:firstLineChars="2900" w:firstLine="6090"/>
    </w:pPr>
    <w:r>
      <w:rPr>
        <w:rFonts w:hint="eastAsia"/>
      </w:rPr>
      <w:t>DA</w:t>
    </w:r>
    <w:r w:rsidRPr="00B31B7A">
      <w:rPr>
        <w:rFonts w:hint="eastAsia"/>
      </w:rPr>
      <w:t>/</w:t>
    </w:r>
    <w:r w:rsidRPr="00B31B7A">
      <w:t>T</w:t>
    </w:r>
    <w:r>
      <w:t xml:space="preserve"> </w:t>
    </w:r>
    <w:r w:rsidRPr="00B31B7A">
      <w:t>XXXX</w:t>
    </w:r>
    <w:r w:rsidRPr="00B31B7A">
      <w:rPr>
        <w:rFonts w:hint="eastAsia"/>
      </w:rPr>
      <w:t>—</w:t>
    </w:r>
    <w:r w:rsidRPr="00B31B7A">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B58D6" w14:textId="77777777" w:rsidR="00316053" w:rsidRPr="000B10E3" w:rsidRDefault="00316053" w:rsidP="000A2F2D">
    <w:pPr>
      <w:pStyle w:val="af0"/>
      <w:pBdr>
        <w:bottom w:val="none" w:sz="0" w:space="0" w:color="auto"/>
      </w:pBdr>
    </w:pPr>
  </w:p>
  <w:p w14:paraId="050BD86C" w14:textId="77777777" w:rsidR="00316053" w:rsidRDefault="00316053" w:rsidP="000A2F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3FEA"/>
    <w:multiLevelType w:val="multilevel"/>
    <w:tmpl w:val="B484DA86"/>
    <w:lvl w:ilvl="0">
      <w:start w:val="1"/>
      <w:numFmt w:val="none"/>
      <w:pStyle w:val="a"/>
      <w:lvlText w:val="%1"/>
      <w:lvlJc w:val="left"/>
      <w:pPr>
        <w:ind w:left="425" w:hanging="425"/>
      </w:pPr>
      <w:rPr>
        <w:rFonts w:hint="eastAsia"/>
      </w:rPr>
    </w:lvl>
    <w:lvl w:ilvl="1">
      <w:start w:val="1"/>
      <w:numFmt w:val="decimal"/>
      <w:pStyle w:val="a0"/>
      <w:suff w:val="nothing"/>
      <w:lvlText w:val="%10.%2 "/>
      <w:lvlJc w:val="left"/>
      <w:pPr>
        <w:ind w:left="0" w:firstLine="0"/>
      </w:pPr>
      <w:rPr>
        <w:rFonts w:ascii="黑体" w:eastAsia="黑体" w:hAnsiTheme="minorHAnsi" w:hint="eastAsia"/>
        <w:b w:val="0"/>
        <w:i w:val="0"/>
        <w:sz w:val="21"/>
      </w:rPr>
    </w:lvl>
    <w:lvl w:ilvl="2">
      <w:start w:val="1"/>
      <w:numFmt w:val="decimal"/>
      <w:pStyle w:val="a1"/>
      <w:suff w:val="nothing"/>
      <w:lvlText w:val="%10.%2.%3 "/>
      <w:lvlJc w:val="left"/>
      <w:pPr>
        <w:ind w:left="0" w:firstLine="0"/>
      </w:pPr>
      <w:rPr>
        <w:rFonts w:ascii="黑体" w:eastAsia="黑体" w:hAnsiTheme="minorHAnsi" w:hint="eastAsia"/>
        <w:b w:val="0"/>
        <w:i w:val="0"/>
        <w:sz w:val="21"/>
      </w:rPr>
    </w:lvl>
    <w:lvl w:ilvl="3">
      <w:start w:val="1"/>
      <w:numFmt w:val="decimal"/>
      <w:pStyle w:val="a2"/>
      <w:suff w:val="nothing"/>
      <w:lvlText w:val="%10.%2.%3.%4 "/>
      <w:lvlJc w:val="left"/>
      <w:pPr>
        <w:ind w:left="0" w:firstLine="0"/>
      </w:pPr>
      <w:rPr>
        <w:rFonts w:ascii="黑体" w:eastAsia="黑体" w:hAnsiTheme="minorHAnsi" w:hint="eastAsia"/>
        <w:b w:val="0"/>
        <w:i w:val="0"/>
        <w:sz w:val="21"/>
      </w:rPr>
    </w:lvl>
    <w:lvl w:ilvl="4">
      <w:start w:val="1"/>
      <w:numFmt w:val="decimal"/>
      <w:pStyle w:val="a3"/>
      <w:suff w:val="nothing"/>
      <w:lvlText w:val="%10.%2.%3.%4.%5 "/>
      <w:lvlJc w:val="left"/>
      <w:pPr>
        <w:ind w:left="0" w:firstLine="0"/>
      </w:pPr>
      <w:rPr>
        <w:rFonts w:ascii="黑体" w:eastAsia="黑体" w:hAnsiTheme="minorHAnsi" w:hint="eastAsia"/>
        <w:b w:val="0"/>
        <w:i w:val="0"/>
        <w:sz w:val="21"/>
      </w:rPr>
    </w:lvl>
    <w:lvl w:ilvl="5">
      <w:start w:val="1"/>
      <w:numFmt w:val="decimal"/>
      <w:pStyle w:val="a4"/>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44C50F90"/>
    <w:multiLevelType w:val="multilevel"/>
    <w:tmpl w:val="49384440"/>
    <w:lvl w:ilvl="0">
      <w:start w:val="1"/>
      <w:numFmt w:val="lowerLetter"/>
      <w:lvlText w:val="%1)"/>
      <w:lvlJc w:val="left"/>
      <w:pPr>
        <w:tabs>
          <w:tab w:val="num" w:pos="851"/>
        </w:tabs>
        <w:ind w:left="851" w:hanging="426"/>
      </w:pPr>
      <w:rPr>
        <w:rFonts w:ascii="宋体" w:eastAsia="宋体" w:hAnsi="Times New Roman" w:hint="eastAsia"/>
        <w:sz w:val="21"/>
      </w:rPr>
    </w:lvl>
    <w:lvl w:ilvl="1">
      <w:start w:val="1"/>
      <w:numFmt w:val="decimal"/>
      <w:pStyle w:val="a5"/>
      <w:lvlText w:val="%2)"/>
      <w:lvlJc w:val="left"/>
      <w:pPr>
        <w:tabs>
          <w:tab w:val="num" w:pos="1276"/>
        </w:tabs>
        <w:ind w:left="1276" w:hanging="425"/>
      </w:pPr>
      <w:rPr>
        <w:rFonts w:ascii="宋体" w:eastAsia="宋体" w:hAnsi="Times New Roman" w:hint="eastAsia"/>
        <w:sz w:val="21"/>
      </w:rPr>
    </w:lvl>
    <w:lvl w:ilvl="2">
      <w:start w:val="1"/>
      <w:numFmt w:val="decimal"/>
      <w:pStyle w:val="a5"/>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 w15:restartNumberingAfterBreak="0">
    <w:nsid w:val="5603797C"/>
    <w:multiLevelType w:val="multilevel"/>
    <w:tmpl w:val="E9BA3494"/>
    <w:lvl w:ilvl="0">
      <w:start w:val="1"/>
      <w:numFmt w:val="upperLetter"/>
      <w:pStyle w:val="a6"/>
      <w:suff w:val="space"/>
      <w:lvlText w:val="%1"/>
      <w:lvlJc w:val="left"/>
      <w:pPr>
        <w:ind w:left="425" w:hanging="425"/>
      </w:pPr>
      <w:rPr>
        <w:rFonts w:hint="eastAsia"/>
      </w:rPr>
    </w:lvl>
    <w:lvl w:ilvl="1">
      <w:start w:val="1"/>
      <w:numFmt w:val="decimal"/>
      <w:pStyle w:val="a7"/>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657D3FBC"/>
    <w:multiLevelType w:val="multilevel"/>
    <w:tmpl w:val="D78CB1D2"/>
    <w:lvl w:ilvl="0">
      <w:start w:val="1"/>
      <w:numFmt w:val="upperLetter"/>
      <w:lvlRestart w:val="0"/>
      <w:pStyle w:val="a8"/>
      <w:suff w:val="nothing"/>
      <w:lvlText w:val="附录%1"/>
      <w:lvlJc w:val="left"/>
      <w:pPr>
        <w:ind w:left="0" w:firstLine="0"/>
      </w:pPr>
      <w:rPr>
        <w:rFonts w:hint="eastAsia"/>
        <w:spacing w:val="100"/>
      </w:rPr>
    </w:lvl>
    <w:lvl w:ilvl="1">
      <w:start w:val="1"/>
      <w:numFmt w:val="decimal"/>
      <w:pStyle w:val="a9"/>
      <w:suff w:val="nothing"/>
      <w:lvlText w:val="%1.%2　"/>
      <w:lvlJc w:val="left"/>
      <w:pPr>
        <w:ind w:left="0" w:firstLine="0"/>
      </w:pPr>
      <w:rPr>
        <w:rFonts w:ascii="黑体" w:eastAsia="黑体" w:hint="eastAsia"/>
        <w:b w:val="0"/>
        <w:i w:val="0"/>
        <w:sz w:val="21"/>
      </w:rPr>
    </w:lvl>
    <w:lvl w:ilvl="2">
      <w:start w:val="1"/>
      <w:numFmt w:val="decimal"/>
      <w:pStyle w:val="a9"/>
      <w:suff w:val="nothing"/>
      <w:lvlText w:val="%1.%2.%3　"/>
      <w:lvlJc w:val="left"/>
      <w:pPr>
        <w:ind w:left="0" w:firstLine="0"/>
      </w:pPr>
      <w:rPr>
        <w:rFonts w:ascii="黑体" w:eastAsia="黑体" w:hint="eastAsia"/>
        <w:b w:val="0"/>
        <w:i w:val="0"/>
        <w:sz w:val="21"/>
      </w:rPr>
    </w:lvl>
    <w:lvl w:ilvl="3">
      <w:start w:val="1"/>
      <w:numFmt w:val="decimal"/>
      <w:pStyle w:val="aa"/>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3"/>
  </w:num>
  <w:num w:numId="2">
    <w:abstractNumId w:val="1"/>
  </w:num>
  <w:num w:numId="3">
    <w:abstractNumId w:val="2"/>
  </w:num>
  <w:num w:numId="4">
    <w:abstractNumId w:val="0"/>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2F"/>
    <w:rsid w:val="00000B32"/>
    <w:rsid w:val="00002F2A"/>
    <w:rsid w:val="00003BDB"/>
    <w:rsid w:val="0000666F"/>
    <w:rsid w:val="00007B87"/>
    <w:rsid w:val="00010D33"/>
    <w:rsid w:val="00013C7F"/>
    <w:rsid w:val="0001749D"/>
    <w:rsid w:val="000175E8"/>
    <w:rsid w:val="0002288F"/>
    <w:rsid w:val="00023DC6"/>
    <w:rsid w:val="00030E48"/>
    <w:rsid w:val="00034DC9"/>
    <w:rsid w:val="00034F8A"/>
    <w:rsid w:val="00036984"/>
    <w:rsid w:val="0004644C"/>
    <w:rsid w:val="00054403"/>
    <w:rsid w:val="000579EC"/>
    <w:rsid w:val="000631BF"/>
    <w:rsid w:val="00064251"/>
    <w:rsid w:val="00067209"/>
    <w:rsid w:val="000700CB"/>
    <w:rsid w:val="00073A79"/>
    <w:rsid w:val="000762E2"/>
    <w:rsid w:val="000843F6"/>
    <w:rsid w:val="0008578A"/>
    <w:rsid w:val="000962B3"/>
    <w:rsid w:val="0009663F"/>
    <w:rsid w:val="000A2F2D"/>
    <w:rsid w:val="000A6AE4"/>
    <w:rsid w:val="000B10E3"/>
    <w:rsid w:val="000B525B"/>
    <w:rsid w:val="000C4DEE"/>
    <w:rsid w:val="000D1B33"/>
    <w:rsid w:val="000D2F35"/>
    <w:rsid w:val="000D3D7B"/>
    <w:rsid w:val="000F21D1"/>
    <w:rsid w:val="00105AB9"/>
    <w:rsid w:val="00110792"/>
    <w:rsid w:val="00110904"/>
    <w:rsid w:val="001128E6"/>
    <w:rsid w:val="001169F2"/>
    <w:rsid w:val="001202B9"/>
    <w:rsid w:val="00120D52"/>
    <w:rsid w:val="00125146"/>
    <w:rsid w:val="00127DC9"/>
    <w:rsid w:val="001306EA"/>
    <w:rsid w:val="00131026"/>
    <w:rsid w:val="00140829"/>
    <w:rsid w:val="00142B13"/>
    <w:rsid w:val="00150C6E"/>
    <w:rsid w:val="00163733"/>
    <w:rsid w:val="0016620A"/>
    <w:rsid w:val="0016706D"/>
    <w:rsid w:val="00171F0B"/>
    <w:rsid w:val="0017562C"/>
    <w:rsid w:val="00181681"/>
    <w:rsid w:val="0018422D"/>
    <w:rsid w:val="00195365"/>
    <w:rsid w:val="0019688E"/>
    <w:rsid w:val="001A0D67"/>
    <w:rsid w:val="001A4E1A"/>
    <w:rsid w:val="001A4E89"/>
    <w:rsid w:val="001A6853"/>
    <w:rsid w:val="001B26F9"/>
    <w:rsid w:val="001C000E"/>
    <w:rsid w:val="001D1613"/>
    <w:rsid w:val="001D2F06"/>
    <w:rsid w:val="001D6EEE"/>
    <w:rsid w:val="001D7279"/>
    <w:rsid w:val="001E33B8"/>
    <w:rsid w:val="001E4B06"/>
    <w:rsid w:val="001E5264"/>
    <w:rsid w:val="001F507A"/>
    <w:rsid w:val="0020422F"/>
    <w:rsid w:val="00210820"/>
    <w:rsid w:val="00211EDC"/>
    <w:rsid w:val="0021742C"/>
    <w:rsid w:val="0022140C"/>
    <w:rsid w:val="00222498"/>
    <w:rsid w:val="00223236"/>
    <w:rsid w:val="00223565"/>
    <w:rsid w:val="00223F69"/>
    <w:rsid w:val="00225D27"/>
    <w:rsid w:val="00227E79"/>
    <w:rsid w:val="002322BE"/>
    <w:rsid w:val="00237676"/>
    <w:rsid w:val="002415F8"/>
    <w:rsid w:val="00241758"/>
    <w:rsid w:val="002419FE"/>
    <w:rsid w:val="002427E4"/>
    <w:rsid w:val="00244153"/>
    <w:rsid w:val="00244FE3"/>
    <w:rsid w:val="00250988"/>
    <w:rsid w:val="00253E41"/>
    <w:rsid w:val="00254C54"/>
    <w:rsid w:val="00255650"/>
    <w:rsid w:val="002576B9"/>
    <w:rsid w:val="00260861"/>
    <w:rsid w:val="00261F12"/>
    <w:rsid w:val="00264B62"/>
    <w:rsid w:val="00271AB5"/>
    <w:rsid w:val="0028788F"/>
    <w:rsid w:val="00287C93"/>
    <w:rsid w:val="00291BF2"/>
    <w:rsid w:val="00296373"/>
    <w:rsid w:val="0029759E"/>
    <w:rsid w:val="002B02F4"/>
    <w:rsid w:val="002B0AA4"/>
    <w:rsid w:val="002B608A"/>
    <w:rsid w:val="002B7C5A"/>
    <w:rsid w:val="002C1970"/>
    <w:rsid w:val="002C21FE"/>
    <w:rsid w:val="002C41C5"/>
    <w:rsid w:val="002C6505"/>
    <w:rsid w:val="002C65A7"/>
    <w:rsid w:val="002D681A"/>
    <w:rsid w:val="002E00F2"/>
    <w:rsid w:val="002E02A8"/>
    <w:rsid w:val="002E20E5"/>
    <w:rsid w:val="00306850"/>
    <w:rsid w:val="00306F36"/>
    <w:rsid w:val="00315096"/>
    <w:rsid w:val="00316053"/>
    <w:rsid w:val="00320343"/>
    <w:rsid w:val="003219FE"/>
    <w:rsid w:val="00324D85"/>
    <w:rsid w:val="00327050"/>
    <w:rsid w:val="003333A3"/>
    <w:rsid w:val="00337C0B"/>
    <w:rsid w:val="0034163F"/>
    <w:rsid w:val="00344529"/>
    <w:rsid w:val="0034526E"/>
    <w:rsid w:val="0035113F"/>
    <w:rsid w:val="003515F1"/>
    <w:rsid w:val="00354912"/>
    <w:rsid w:val="00354AAA"/>
    <w:rsid w:val="00354D33"/>
    <w:rsid w:val="0035554A"/>
    <w:rsid w:val="003570AB"/>
    <w:rsid w:val="00357BA0"/>
    <w:rsid w:val="00362EB6"/>
    <w:rsid w:val="00374940"/>
    <w:rsid w:val="00382CCF"/>
    <w:rsid w:val="00383EB2"/>
    <w:rsid w:val="0038427B"/>
    <w:rsid w:val="00390082"/>
    <w:rsid w:val="0039133F"/>
    <w:rsid w:val="00393EED"/>
    <w:rsid w:val="003945C9"/>
    <w:rsid w:val="00395450"/>
    <w:rsid w:val="0039738C"/>
    <w:rsid w:val="003A5D16"/>
    <w:rsid w:val="003A6EE3"/>
    <w:rsid w:val="003A742E"/>
    <w:rsid w:val="003C00E8"/>
    <w:rsid w:val="003C0E13"/>
    <w:rsid w:val="003C1D33"/>
    <w:rsid w:val="003C38FD"/>
    <w:rsid w:val="003C3D32"/>
    <w:rsid w:val="003D34FB"/>
    <w:rsid w:val="003D55A1"/>
    <w:rsid w:val="003E15C0"/>
    <w:rsid w:val="003E2CBD"/>
    <w:rsid w:val="003F206A"/>
    <w:rsid w:val="0040665F"/>
    <w:rsid w:val="004133AC"/>
    <w:rsid w:val="00414C6D"/>
    <w:rsid w:val="00431359"/>
    <w:rsid w:val="00434D6D"/>
    <w:rsid w:val="004401E3"/>
    <w:rsid w:val="00440FC9"/>
    <w:rsid w:val="00443F79"/>
    <w:rsid w:val="00445F73"/>
    <w:rsid w:val="004470E1"/>
    <w:rsid w:val="00450682"/>
    <w:rsid w:val="00452546"/>
    <w:rsid w:val="00455766"/>
    <w:rsid w:val="00457386"/>
    <w:rsid w:val="00467D69"/>
    <w:rsid w:val="00470E9C"/>
    <w:rsid w:val="00477BA4"/>
    <w:rsid w:val="00477E85"/>
    <w:rsid w:val="0048028E"/>
    <w:rsid w:val="00482660"/>
    <w:rsid w:val="004919B7"/>
    <w:rsid w:val="004977AD"/>
    <w:rsid w:val="004A3790"/>
    <w:rsid w:val="004A6597"/>
    <w:rsid w:val="004B4BEC"/>
    <w:rsid w:val="004B5A18"/>
    <w:rsid w:val="004C1DFA"/>
    <w:rsid w:val="004C57B8"/>
    <w:rsid w:val="004C6B52"/>
    <w:rsid w:val="004E15E0"/>
    <w:rsid w:val="004E23BF"/>
    <w:rsid w:val="004F1FB0"/>
    <w:rsid w:val="004F5735"/>
    <w:rsid w:val="004F7149"/>
    <w:rsid w:val="0050088C"/>
    <w:rsid w:val="00502010"/>
    <w:rsid w:val="00504397"/>
    <w:rsid w:val="00505546"/>
    <w:rsid w:val="00506166"/>
    <w:rsid w:val="00520193"/>
    <w:rsid w:val="00524E8A"/>
    <w:rsid w:val="005257A6"/>
    <w:rsid w:val="00537468"/>
    <w:rsid w:val="00547741"/>
    <w:rsid w:val="00547D0B"/>
    <w:rsid w:val="0055113A"/>
    <w:rsid w:val="00552159"/>
    <w:rsid w:val="00552AA7"/>
    <w:rsid w:val="00562040"/>
    <w:rsid w:val="00562493"/>
    <w:rsid w:val="005634A6"/>
    <w:rsid w:val="00564A4D"/>
    <w:rsid w:val="0057237B"/>
    <w:rsid w:val="00575FDA"/>
    <w:rsid w:val="00581000"/>
    <w:rsid w:val="00581180"/>
    <w:rsid w:val="0058511E"/>
    <w:rsid w:val="00591734"/>
    <w:rsid w:val="0059194C"/>
    <w:rsid w:val="00591B23"/>
    <w:rsid w:val="005935B8"/>
    <w:rsid w:val="005A0CB6"/>
    <w:rsid w:val="005A51CB"/>
    <w:rsid w:val="005A7AF4"/>
    <w:rsid w:val="005A7C9E"/>
    <w:rsid w:val="005B0448"/>
    <w:rsid w:val="005B2C46"/>
    <w:rsid w:val="005B40F7"/>
    <w:rsid w:val="005B49C0"/>
    <w:rsid w:val="005B4ED2"/>
    <w:rsid w:val="005C1DCD"/>
    <w:rsid w:val="005C33FF"/>
    <w:rsid w:val="005C6A45"/>
    <w:rsid w:val="005D1181"/>
    <w:rsid w:val="005D398A"/>
    <w:rsid w:val="005D456B"/>
    <w:rsid w:val="005D64B6"/>
    <w:rsid w:val="005E0058"/>
    <w:rsid w:val="005E3F4C"/>
    <w:rsid w:val="005E42FE"/>
    <w:rsid w:val="005F1B18"/>
    <w:rsid w:val="006041D9"/>
    <w:rsid w:val="006105B5"/>
    <w:rsid w:val="00612206"/>
    <w:rsid w:val="00620280"/>
    <w:rsid w:val="00624F3B"/>
    <w:rsid w:val="0063369F"/>
    <w:rsid w:val="00633CC7"/>
    <w:rsid w:val="00635C44"/>
    <w:rsid w:val="006505C2"/>
    <w:rsid w:val="006505EF"/>
    <w:rsid w:val="006516A7"/>
    <w:rsid w:val="00651D65"/>
    <w:rsid w:val="00652079"/>
    <w:rsid w:val="00654DB9"/>
    <w:rsid w:val="0065566F"/>
    <w:rsid w:val="00656308"/>
    <w:rsid w:val="00662D04"/>
    <w:rsid w:val="00676E17"/>
    <w:rsid w:val="00682524"/>
    <w:rsid w:val="00683B7D"/>
    <w:rsid w:val="00687504"/>
    <w:rsid w:val="006949BE"/>
    <w:rsid w:val="006A0313"/>
    <w:rsid w:val="006A29E6"/>
    <w:rsid w:val="006A30A8"/>
    <w:rsid w:val="006A41E6"/>
    <w:rsid w:val="006A4EF5"/>
    <w:rsid w:val="006B4107"/>
    <w:rsid w:val="006B4E8C"/>
    <w:rsid w:val="006B7F6F"/>
    <w:rsid w:val="006C0D35"/>
    <w:rsid w:val="006D7C07"/>
    <w:rsid w:val="006E0640"/>
    <w:rsid w:val="006E066B"/>
    <w:rsid w:val="006E1C37"/>
    <w:rsid w:val="006F0445"/>
    <w:rsid w:val="006F09E3"/>
    <w:rsid w:val="006F2033"/>
    <w:rsid w:val="006F45F9"/>
    <w:rsid w:val="006F7919"/>
    <w:rsid w:val="006F7AA3"/>
    <w:rsid w:val="00702008"/>
    <w:rsid w:val="00702323"/>
    <w:rsid w:val="007249A1"/>
    <w:rsid w:val="0072527B"/>
    <w:rsid w:val="0073085B"/>
    <w:rsid w:val="00731DD1"/>
    <w:rsid w:val="00732BD6"/>
    <w:rsid w:val="0073472A"/>
    <w:rsid w:val="0073579C"/>
    <w:rsid w:val="00742F86"/>
    <w:rsid w:val="00744F4B"/>
    <w:rsid w:val="00745F9E"/>
    <w:rsid w:val="0075007E"/>
    <w:rsid w:val="0075475A"/>
    <w:rsid w:val="0075639F"/>
    <w:rsid w:val="00765092"/>
    <w:rsid w:val="00765D11"/>
    <w:rsid w:val="00770377"/>
    <w:rsid w:val="00772C14"/>
    <w:rsid w:val="00780334"/>
    <w:rsid w:val="00782ABB"/>
    <w:rsid w:val="00783F49"/>
    <w:rsid w:val="00785641"/>
    <w:rsid w:val="00793344"/>
    <w:rsid w:val="007A452E"/>
    <w:rsid w:val="007A678C"/>
    <w:rsid w:val="007B27D0"/>
    <w:rsid w:val="007B5C8D"/>
    <w:rsid w:val="007B7899"/>
    <w:rsid w:val="007C08F4"/>
    <w:rsid w:val="007C22ED"/>
    <w:rsid w:val="007D0692"/>
    <w:rsid w:val="007D39DB"/>
    <w:rsid w:val="007E0778"/>
    <w:rsid w:val="007E0E7C"/>
    <w:rsid w:val="007E23E0"/>
    <w:rsid w:val="007E2621"/>
    <w:rsid w:val="007E3251"/>
    <w:rsid w:val="007E4640"/>
    <w:rsid w:val="007E529F"/>
    <w:rsid w:val="007E5FF0"/>
    <w:rsid w:val="007F0301"/>
    <w:rsid w:val="007F734F"/>
    <w:rsid w:val="00800444"/>
    <w:rsid w:val="008011AE"/>
    <w:rsid w:val="008069F4"/>
    <w:rsid w:val="008120DD"/>
    <w:rsid w:val="00815044"/>
    <w:rsid w:val="00815382"/>
    <w:rsid w:val="008329BC"/>
    <w:rsid w:val="00832E12"/>
    <w:rsid w:val="00833722"/>
    <w:rsid w:val="00834D53"/>
    <w:rsid w:val="00852042"/>
    <w:rsid w:val="008527B7"/>
    <w:rsid w:val="00852A3E"/>
    <w:rsid w:val="0085718C"/>
    <w:rsid w:val="008601FF"/>
    <w:rsid w:val="00863BE3"/>
    <w:rsid w:val="00863D69"/>
    <w:rsid w:val="008643B8"/>
    <w:rsid w:val="00875503"/>
    <w:rsid w:val="008761CC"/>
    <w:rsid w:val="008777C0"/>
    <w:rsid w:val="0088595C"/>
    <w:rsid w:val="00894557"/>
    <w:rsid w:val="008977C6"/>
    <w:rsid w:val="008A1C7F"/>
    <w:rsid w:val="008A4882"/>
    <w:rsid w:val="008B215F"/>
    <w:rsid w:val="008B56F0"/>
    <w:rsid w:val="008B688F"/>
    <w:rsid w:val="008C08DB"/>
    <w:rsid w:val="008C5CDC"/>
    <w:rsid w:val="008D02DA"/>
    <w:rsid w:val="008E0467"/>
    <w:rsid w:val="008E109A"/>
    <w:rsid w:val="008E20A3"/>
    <w:rsid w:val="008F1C37"/>
    <w:rsid w:val="008F1FCF"/>
    <w:rsid w:val="008F323A"/>
    <w:rsid w:val="00901E7F"/>
    <w:rsid w:val="00903927"/>
    <w:rsid w:val="00905CDB"/>
    <w:rsid w:val="00905DD9"/>
    <w:rsid w:val="00911246"/>
    <w:rsid w:val="00922609"/>
    <w:rsid w:val="009236C5"/>
    <w:rsid w:val="00923B27"/>
    <w:rsid w:val="009248FC"/>
    <w:rsid w:val="009265C9"/>
    <w:rsid w:val="00935EF8"/>
    <w:rsid w:val="00936491"/>
    <w:rsid w:val="00942D0B"/>
    <w:rsid w:val="009446FD"/>
    <w:rsid w:val="00944C97"/>
    <w:rsid w:val="009477B1"/>
    <w:rsid w:val="00952C84"/>
    <w:rsid w:val="00960C6F"/>
    <w:rsid w:val="009619AB"/>
    <w:rsid w:val="009642F4"/>
    <w:rsid w:val="0097405A"/>
    <w:rsid w:val="009906AC"/>
    <w:rsid w:val="0099384A"/>
    <w:rsid w:val="009C6638"/>
    <w:rsid w:val="009D0411"/>
    <w:rsid w:val="009D05D3"/>
    <w:rsid w:val="009D1863"/>
    <w:rsid w:val="009D77EB"/>
    <w:rsid w:val="009E0DCD"/>
    <w:rsid w:val="009E37FA"/>
    <w:rsid w:val="009E41E2"/>
    <w:rsid w:val="009E5ACF"/>
    <w:rsid w:val="009F4C1B"/>
    <w:rsid w:val="009F4DA2"/>
    <w:rsid w:val="009F7C33"/>
    <w:rsid w:val="00A0421E"/>
    <w:rsid w:val="00A05C5B"/>
    <w:rsid w:val="00A05D36"/>
    <w:rsid w:val="00A07E98"/>
    <w:rsid w:val="00A124C3"/>
    <w:rsid w:val="00A12738"/>
    <w:rsid w:val="00A134A8"/>
    <w:rsid w:val="00A147F7"/>
    <w:rsid w:val="00A20A7C"/>
    <w:rsid w:val="00A23941"/>
    <w:rsid w:val="00A240DC"/>
    <w:rsid w:val="00A247C6"/>
    <w:rsid w:val="00A30911"/>
    <w:rsid w:val="00A30ED2"/>
    <w:rsid w:val="00A313D5"/>
    <w:rsid w:val="00A33A63"/>
    <w:rsid w:val="00A41407"/>
    <w:rsid w:val="00A50C9C"/>
    <w:rsid w:val="00A61DF7"/>
    <w:rsid w:val="00A70941"/>
    <w:rsid w:val="00A70B18"/>
    <w:rsid w:val="00A82B66"/>
    <w:rsid w:val="00A83F8C"/>
    <w:rsid w:val="00A84C83"/>
    <w:rsid w:val="00A8732F"/>
    <w:rsid w:val="00A93BB3"/>
    <w:rsid w:val="00AB01C1"/>
    <w:rsid w:val="00AB449D"/>
    <w:rsid w:val="00AB5B50"/>
    <w:rsid w:val="00AD0100"/>
    <w:rsid w:val="00AD2E61"/>
    <w:rsid w:val="00AD5A15"/>
    <w:rsid w:val="00AE1F81"/>
    <w:rsid w:val="00AE6817"/>
    <w:rsid w:val="00AF107E"/>
    <w:rsid w:val="00AF2E58"/>
    <w:rsid w:val="00B00E13"/>
    <w:rsid w:val="00B01F7B"/>
    <w:rsid w:val="00B101A8"/>
    <w:rsid w:val="00B13EA4"/>
    <w:rsid w:val="00B2012F"/>
    <w:rsid w:val="00B21DCF"/>
    <w:rsid w:val="00B31B7A"/>
    <w:rsid w:val="00B46192"/>
    <w:rsid w:val="00B51197"/>
    <w:rsid w:val="00B53D93"/>
    <w:rsid w:val="00B60231"/>
    <w:rsid w:val="00B60FF1"/>
    <w:rsid w:val="00B631A6"/>
    <w:rsid w:val="00B714AB"/>
    <w:rsid w:val="00B75C7A"/>
    <w:rsid w:val="00B77688"/>
    <w:rsid w:val="00B77862"/>
    <w:rsid w:val="00B95792"/>
    <w:rsid w:val="00BA204D"/>
    <w:rsid w:val="00BA4B48"/>
    <w:rsid w:val="00BA76AD"/>
    <w:rsid w:val="00BB6620"/>
    <w:rsid w:val="00BC1A1E"/>
    <w:rsid w:val="00BC42C9"/>
    <w:rsid w:val="00BC7D6E"/>
    <w:rsid w:val="00BD77E5"/>
    <w:rsid w:val="00C00AA4"/>
    <w:rsid w:val="00C01837"/>
    <w:rsid w:val="00C02607"/>
    <w:rsid w:val="00C02AF8"/>
    <w:rsid w:val="00C048D9"/>
    <w:rsid w:val="00C12457"/>
    <w:rsid w:val="00C17D84"/>
    <w:rsid w:val="00C2084C"/>
    <w:rsid w:val="00C22681"/>
    <w:rsid w:val="00C2304E"/>
    <w:rsid w:val="00C301DC"/>
    <w:rsid w:val="00C316EF"/>
    <w:rsid w:val="00C3452B"/>
    <w:rsid w:val="00C35E6F"/>
    <w:rsid w:val="00C40FC5"/>
    <w:rsid w:val="00C453F0"/>
    <w:rsid w:val="00C602CB"/>
    <w:rsid w:val="00C63CBA"/>
    <w:rsid w:val="00C64922"/>
    <w:rsid w:val="00C75A91"/>
    <w:rsid w:val="00C76678"/>
    <w:rsid w:val="00C80192"/>
    <w:rsid w:val="00C910FE"/>
    <w:rsid w:val="00C93079"/>
    <w:rsid w:val="00C94A4E"/>
    <w:rsid w:val="00CA0B5F"/>
    <w:rsid w:val="00CA1FD0"/>
    <w:rsid w:val="00CA35D6"/>
    <w:rsid w:val="00CC4ADD"/>
    <w:rsid w:val="00CC4B1F"/>
    <w:rsid w:val="00CC5B29"/>
    <w:rsid w:val="00CD082D"/>
    <w:rsid w:val="00CD2ABD"/>
    <w:rsid w:val="00CD72AC"/>
    <w:rsid w:val="00CE2270"/>
    <w:rsid w:val="00CF3DDE"/>
    <w:rsid w:val="00D01E1D"/>
    <w:rsid w:val="00D04BD4"/>
    <w:rsid w:val="00D05C48"/>
    <w:rsid w:val="00D061E9"/>
    <w:rsid w:val="00D067AD"/>
    <w:rsid w:val="00D161A2"/>
    <w:rsid w:val="00D21304"/>
    <w:rsid w:val="00D2502D"/>
    <w:rsid w:val="00D30359"/>
    <w:rsid w:val="00D3088F"/>
    <w:rsid w:val="00D378D0"/>
    <w:rsid w:val="00D42DDF"/>
    <w:rsid w:val="00D46D88"/>
    <w:rsid w:val="00D51FBC"/>
    <w:rsid w:val="00D52093"/>
    <w:rsid w:val="00D53053"/>
    <w:rsid w:val="00D6188B"/>
    <w:rsid w:val="00D67A7E"/>
    <w:rsid w:val="00D70650"/>
    <w:rsid w:val="00D71F52"/>
    <w:rsid w:val="00D75E8B"/>
    <w:rsid w:val="00D77864"/>
    <w:rsid w:val="00D87299"/>
    <w:rsid w:val="00D95AA2"/>
    <w:rsid w:val="00DA3E86"/>
    <w:rsid w:val="00DA6655"/>
    <w:rsid w:val="00DA758B"/>
    <w:rsid w:val="00DB2BA9"/>
    <w:rsid w:val="00DB32A3"/>
    <w:rsid w:val="00DB4017"/>
    <w:rsid w:val="00DB6802"/>
    <w:rsid w:val="00DB7AC2"/>
    <w:rsid w:val="00DC31C6"/>
    <w:rsid w:val="00DC5088"/>
    <w:rsid w:val="00DD49DE"/>
    <w:rsid w:val="00DD646C"/>
    <w:rsid w:val="00DD67A6"/>
    <w:rsid w:val="00DE2DEB"/>
    <w:rsid w:val="00DE5083"/>
    <w:rsid w:val="00DE6BA2"/>
    <w:rsid w:val="00DF3FE2"/>
    <w:rsid w:val="00DF652E"/>
    <w:rsid w:val="00E049F6"/>
    <w:rsid w:val="00E05E15"/>
    <w:rsid w:val="00E06A57"/>
    <w:rsid w:val="00E0761D"/>
    <w:rsid w:val="00E12410"/>
    <w:rsid w:val="00E13853"/>
    <w:rsid w:val="00E229FC"/>
    <w:rsid w:val="00E2508C"/>
    <w:rsid w:val="00E327A3"/>
    <w:rsid w:val="00E35187"/>
    <w:rsid w:val="00E360ED"/>
    <w:rsid w:val="00E420C8"/>
    <w:rsid w:val="00E44ACB"/>
    <w:rsid w:val="00E477F0"/>
    <w:rsid w:val="00E5073D"/>
    <w:rsid w:val="00E5763E"/>
    <w:rsid w:val="00E653A3"/>
    <w:rsid w:val="00E72DAF"/>
    <w:rsid w:val="00E82B58"/>
    <w:rsid w:val="00E85DAB"/>
    <w:rsid w:val="00E87135"/>
    <w:rsid w:val="00E872C2"/>
    <w:rsid w:val="00E95849"/>
    <w:rsid w:val="00E95BB5"/>
    <w:rsid w:val="00EB080F"/>
    <w:rsid w:val="00EB5609"/>
    <w:rsid w:val="00EB7E3B"/>
    <w:rsid w:val="00EC2B9F"/>
    <w:rsid w:val="00EC6202"/>
    <w:rsid w:val="00EC7B64"/>
    <w:rsid w:val="00ED6CAC"/>
    <w:rsid w:val="00EE1612"/>
    <w:rsid w:val="00EE4065"/>
    <w:rsid w:val="00EF2147"/>
    <w:rsid w:val="00EF28E9"/>
    <w:rsid w:val="00EF427B"/>
    <w:rsid w:val="00F0042E"/>
    <w:rsid w:val="00F01379"/>
    <w:rsid w:val="00F01DC9"/>
    <w:rsid w:val="00F0386E"/>
    <w:rsid w:val="00F06121"/>
    <w:rsid w:val="00F06AEF"/>
    <w:rsid w:val="00F1370F"/>
    <w:rsid w:val="00F14161"/>
    <w:rsid w:val="00F20118"/>
    <w:rsid w:val="00F24FD4"/>
    <w:rsid w:val="00F25CC2"/>
    <w:rsid w:val="00F31B77"/>
    <w:rsid w:val="00F3407A"/>
    <w:rsid w:val="00F3477D"/>
    <w:rsid w:val="00F35E69"/>
    <w:rsid w:val="00F405F7"/>
    <w:rsid w:val="00F456F8"/>
    <w:rsid w:val="00F4659D"/>
    <w:rsid w:val="00F47FE1"/>
    <w:rsid w:val="00F55FA4"/>
    <w:rsid w:val="00F57911"/>
    <w:rsid w:val="00F64105"/>
    <w:rsid w:val="00F65C0D"/>
    <w:rsid w:val="00F66F82"/>
    <w:rsid w:val="00F72AE7"/>
    <w:rsid w:val="00F72D39"/>
    <w:rsid w:val="00F744E6"/>
    <w:rsid w:val="00F74DF8"/>
    <w:rsid w:val="00F75EFE"/>
    <w:rsid w:val="00F76BC6"/>
    <w:rsid w:val="00F8200C"/>
    <w:rsid w:val="00F844D0"/>
    <w:rsid w:val="00F95162"/>
    <w:rsid w:val="00F96D98"/>
    <w:rsid w:val="00FA0C46"/>
    <w:rsid w:val="00FA1D6D"/>
    <w:rsid w:val="00FA4815"/>
    <w:rsid w:val="00FA5CBE"/>
    <w:rsid w:val="00FB5E1F"/>
    <w:rsid w:val="00FB5F80"/>
    <w:rsid w:val="00FB5FC7"/>
    <w:rsid w:val="00FB674E"/>
    <w:rsid w:val="00FC195D"/>
    <w:rsid w:val="00FD4425"/>
    <w:rsid w:val="00FD59FA"/>
    <w:rsid w:val="00FD5FB2"/>
    <w:rsid w:val="00FD7C34"/>
    <w:rsid w:val="00FE03E9"/>
    <w:rsid w:val="00FE4F07"/>
    <w:rsid w:val="00FE5049"/>
    <w:rsid w:val="00FF7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936C3"/>
  <w15:chartTrackingRefBased/>
  <w15:docId w15:val="{2AD85D0D-5A3F-4715-8A8B-2B927012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b">
    <w:name w:val="Normal"/>
    <w:qFormat/>
    <w:rsid w:val="00AB5B50"/>
    <w:pPr>
      <w:widowControl w:val="0"/>
      <w:jc w:val="both"/>
    </w:pPr>
    <w:rPr>
      <w:rFonts w:ascii="Times New Roman" w:eastAsia="宋体" w:hAnsi="Times New Roman" w:cs="Times New Roman"/>
      <w:szCs w:val="24"/>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customStyle="1" w:styleId="af">
    <w:name w:val="标准标志"/>
    <w:next w:val="ab"/>
    <w:qFormat/>
    <w:rsid w:val="00B31B7A"/>
    <w:pPr>
      <w:shd w:val="solid" w:color="FFFFFF" w:fill="FFFFFF"/>
      <w:spacing w:line="0" w:lineRule="atLeast"/>
      <w:jc w:val="right"/>
    </w:pPr>
    <w:rPr>
      <w:rFonts w:ascii="Times New Roman" w:eastAsia="宋体" w:hAnsi="Times New Roman" w:cs="Times New Roman"/>
      <w:b/>
      <w:w w:val="130"/>
      <w:kern w:val="0"/>
      <w:sz w:val="96"/>
      <w:szCs w:val="20"/>
    </w:rPr>
  </w:style>
  <w:style w:type="paragraph" w:styleId="af0">
    <w:name w:val="header"/>
    <w:basedOn w:val="ab"/>
    <w:link w:val="af1"/>
    <w:uiPriority w:val="99"/>
    <w:unhideWhenUsed/>
    <w:qFormat/>
    <w:rsid w:val="00B31B7A"/>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c"/>
    <w:link w:val="af0"/>
    <w:uiPriority w:val="99"/>
    <w:rsid w:val="00B31B7A"/>
    <w:rPr>
      <w:rFonts w:ascii="Times New Roman" w:eastAsia="宋体" w:hAnsi="Times New Roman" w:cs="Times New Roman"/>
      <w:sz w:val="18"/>
      <w:szCs w:val="18"/>
    </w:rPr>
  </w:style>
  <w:style w:type="paragraph" w:styleId="af2">
    <w:name w:val="footer"/>
    <w:basedOn w:val="ab"/>
    <w:link w:val="af3"/>
    <w:uiPriority w:val="99"/>
    <w:unhideWhenUsed/>
    <w:qFormat/>
    <w:rsid w:val="00B31B7A"/>
    <w:pPr>
      <w:tabs>
        <w:tab w:val="center" w:pos="4153"/>
        <w:tab w:val="right" w:pos="8306"/>
      </w:tabs>
      <w:snapToGrid w:val="0"/>
      <w:jc w:val="left"/>
    </w:pPr>
    <w:rPr>
      <w:sz w:val="18"/>
      <w:szCs w:val="18"/>
    </w:rPr>
  </w:style>
  <w:style w:type="character" w:customStyle="1" w:styleId="af3">
    <w:name w:val="页脚 字符"/>
    <w:basedOn w:val="ac"/>
    <w:link w:val="af2"/>
    <w:uiPriority w:val="99"/>
    <w:qFormat/>
    <w:rsid w:val="00B31B7A"/>
    <w:rPr>
      <w:rFonts w:ascii="Times New Roman" w:eastAsia="宋体" w:hAnsi="Times New Roman" w:cs="Times New Roman"/>
      <w:sz w:val="18"/>
      <w:szCs w:val="18"/>
    </w:rPr>
  </w:style>
  <w:style w:type="paragraph" w:customStyle="1" w:styleId="af4">
    <w:name w:val="标准文件_参考文献标题"/>
    <w:basedOn w:val="ab"/>
    <w:next w:val="ab"/>
    <w:qFormat/>
    <w:rsid w:val="00662D04"/>
    <w:pPr>
      <w:widowControl/>
      <w:shd w:val="clear" w:color="FFFFFF" w:fill="FFFFFF"/>
      <w:spacing w:beforeLines="40" w:before="40" w:afterLines="50" w:after="50"/>
      <w:jc w:val="center"/>
      <w:outlineLvl w:val="0"/>
    </w:pPr>
    <w:rPr>
      <w:rFonts w:ascii="黑体" w:eastAsia="黑体" w:hAnsi="Calibri"/>
      <w:kern w:val="0"/>
      <w:szCs w:val="21"/>
    </w:rPr>
  </w:style>
  <w:style w:type="paragraph" w:customStyle="1" w:styleId="af5">
    <w:name w:val="标准文件_段"/>
    <w:link w:val="Char"/>
    <w:qFormat/>
    <w:rsid w:val="00662D04"/>
    <w:pPr>
      <w:autoSpaceDE w:val="0"/>
      <w:autoSpaceDN w:val="0"/>
      <w:ind w:firstLineChars="200" w:firstLine="200"/>
      <w:jc w:val="both"/>
    </w:pPr>
    <w:rPr>
      <w:rFonts w:ascii="宋体" w:eastAsia="宋体" w:hAnsi="Times New Roman" w:cs="Times New Roman"/>
      <w:noProof/>
      <w:kern w:val="0"/>
      <w:szCs w:val="20"/>
    </w:rPr>
  </w:style>
  <w:style w:type="character" w:customStyle="1" w:styleId="Char">
    <w:name w:val="标准文件_段 Char"/>
    <w:link w:val="af5"/>
    <w:qFormat/>
    <w:rsid w:val="00662D04"/>
    <w:rPr>
      <w:rFonts w:ascii="宋体" w:eastAsia="宋体" w:hAnsi="Times New Roman" w:cs="Times New Roman"/>
      <w:noProof/>
      <w:kern w:val="0"/>
      <w:szCs w:val="20"/>
    </w:rPr>
  </w:style>
  <w:style w:type="paragraph" w:customStyle="1" w:styleId="a8">
    <w:name w:val="标准文件_附录标识"/>
    <w:next w:val="af5"/>
    <w:qFormat/>
    <w:rsid w:val="00662D04"/>
    <w:pPr>
      <w:numPr>
        <w:numId w:val="1"/>
      </w:numPr>
      <w:shd w:val="clear" w:color="FFFFFF" w:fill="FFFFFF"/>
      <w:tabs>
        <w:tab w:val="left" w:pos="6406"/>
      </w:tabs>
      <w:spacing w:beforeLines="25" w:before="25" w:afterLines="50" w:after="50"/>
      <w:jc w:val="center"/>
      <w:outlineLvl w:val="0"/>
    </w:pPr>
    <w:rPr>
      <w:rFonts w:ascii="黑体" w:eastAsia="黑体" w:hAnsi="Times New Roman" w:cs="Times New Roman"/>
      <w:noProof/>
      <w:kern w:val="0"/>
      <w:szCs w:val="20"/>
    </w:rPr>
  </w:style>
  <w:style w:type="paragraph" w:customStyle="1" w:styleId="a7">
    <w:name w:val="标准文件_附录表标题"/>
    <w:next w:val="af5"/>
    <w:qFormat/>
    <w:rsid w:val="00662D04"/>
    <w:pPr>
      <w:numPr>
        <w:ilvl w:val="1"/>
        <w:numId w:val="3"/>
      </w:numPr>
      <w:adjustRightInd w:val="0"/>
      <w:snapToGrid w:val="0"/>
      <w:spacing w:beforeLines="50" w:before="50" w:afterLines="50" w:after="50"/>
      <w:jc w:val="center"/>
      <w:textAlignment w:val="baseline"/>
    </w:pPr>
    <w:rPr>
      <w:rFonts w:ascii="黑体" w:eastAsia="黑体" w:hAnsi="Times New Roman" w:cs="Times New Roman"/>
      <w:kern w:val="21"/>
      <w:szCs w:val="20"/>
    </w:rPr>
  </w:style>
  <w:style w:type="paragraph" w:customStyle="1" w:styleId="a9">
    <w:name w:val="标准文件_附录一级条标题"/>
    <w:next w:val="af5"/>
    <w:rsid w:val="00662D04"/>
    <w:pPr>
      <w:widowControl w:val="0"/>
      <w:numPr>
        <w:ilvl w:val="1"/>
        <w:numId w:val="1"/>
      </w:numPr>
      <w:spacing w:beforeLines="50" w:before="50" w:afterLines="50" w:after="50"/>
      <w:jc w:val="both"/>
      <w:outlineLvl w:val="2"/>
    </w:pPr>
    <w:rPr>
      <w:rFonts w:ascii="黑体" w:eastAsia="黑体" w:hAnsi="Times New Roman" w:cs="Times New Roman"/>
      <w:kern w:val="21"/>
      <w:szCs w:val="20"/>
    </w:rPr>
  </w:style>
  <w:style w:type="paragraph" w:customStyle="1" w:styleId="aa">
    <w:name w:val="标准文件_附录二级条标题"/>
    <w:basedOn w:val="a9"/>
    <w:next w:val="af5"/>
    <w:rsid w:val="00662D04"/>
    <w:pPr>
      <w:widowControl/>
      <w:numPr>
        <w:ilvl w:val="2"/>
      </w:numPr>
      <w:wordWrap w:val="0"/>
      <w:overflowPunct w:val="0"/>
      <w:autoSpaceDE w:val="0"/>
      <w:autoSpaceDN w:val="0"/>
      <w:textAlignment w:val="baseline"/>
      <w:outlineLvl w:val="3"/>
    </w:pPr>
  </w:style>
  <w:style w:type="paragraph" w:customStyle="1" w:styleId="af6">
    <w:name w:val="标准文件_附录三级条标题"/>
    <w:next w:val="af5"/>
    <w:qFormat/>
    <w:rsid w:val="00662D04"/>
    <w:pPr>
      <w:widowControl w:val="0"/>
      <w:spacing w:beforeLines="50" w:before="50" w:afterLines="50" w:after="50"/>
      <w:jc w:val="both"/>
      <w:outlineLvl w:val="4"/>
    </w:pPr>
    <w:rPr>
      <w:rFonts w:ascii="黑体" w:eastAsia="黑体" w:hAnsi="Times New Roman" w:cs="Times New Roman"/>
      <w:kern w:val="21"/>
      <w:szCs w:val="20"/>
    </w:rPr>
  </w:style>
  <w:style w:type="paragraph" w:customStyle="1" w:styleId="af7">
    <w:name w:val="标准文件_附录四级条标题"/>
    <w:next w:val="af5"/>
    <w:qFormat/>
    <w:rsid w:val="00662D04"/>
    <w:pPr>
      <w:widowControl w:val="0"/>
      <w:spacing w:beforeLines="50" w:before="50" w:afterLines="50" w:after="50"/>
      <w:jc w:val="both"/>
      <w:outlineLvl w:val="5"/>
    </w:pPr>
    <w:rPr>
      <w:rFonts w:ascii="黑体" w:eastAsia="黑体" w:hAnsi="Times New Roman" w:cs="Times New Roman"/>
      <w:kern w:val="21"/>
      <w:szCs w:val="20"/>
    </w:rPr>
  </w:style>
  <w:style w:type="paragraph" w:customStyle="1" w:styleId="af8">
    <w:name w:val="标准文件_附录五级条标题"/>
    <w:next w:val="af5"/>
    <w:rsid w:val="00662D04"/>
    <w:pPr>
      <w:widowControl w:val="0"/>
      <w:spacing w:beforeLines="50" w:before="50" w:afterLines="50" w:after="50"/>
      <w:jc w:val="both"/>
      <w:outlineLvl w:val="6"/>
    </w:pPr>
    <w:rPr>
      <w:rFonts w:ascii="黑体" w:eastAsia="黑体" w:hAnsi="Times New Roman" w:cs="Times New Roman"/>
      <w:kern w:val="21"/>
      <w:szCs w:val="20"/>
    </w:rPr>
  </w:style>
  <w:style w:type="paragraph" w:customStyle="1" w:styleId="a">
    <w:name w:val="标准文件_前言、引言标题"/>
    <w:next w:val="ab"/>
    <w:rsid w:val="00662D04"/>
    <w:pPr>
      <w:numPr>
        <w:numId w:val="4"/>
      </w:numPr>
      <w:shd w:val="clear" w:color="FFFFFF" w:fill="FFFFFF"/>
      <w:spacing w:afterLines="150" w:after="150"/>
      <w:ind w:left="0" w:firstLine="0"/>
      <w:jc w:val="center"/>
      <w:outlineLvl w:val="0"/>
    </w:pPr>
    <w:rPr>
      <w:rFonts w:ascii="黑体" w:eastAsia="黑体" w:hAnsi="Times New Roman" w:cs="Times New Roman"/>
      <w:kern w:val="0"/>
      <w:sz w:val="32"/>
      <w:szCs w:val="20"/>
    </w:rPr>
  </w:style>
  <w:style w:type="paragraph" w:customStyle="1" w:styleId="af9">
    <w:name w:val="标准文件_目录标题"/>
    <w:basedOn w:val="ab"/>
    <w:qFormat/>
    <w:rsid w:val="00662D04"/>
    <w:pPr>
      <w:adjustRightInd w:val="0"/>
      <w:spacing w:afterLines="150" w:after="150"/>
      <w:jc w:val="center"/>
    </w:pPr>
    <w:rPr>
      <w:rFonts w:ascii="黑体" w:eastAsia="黑体" w:hAnsi="Calibri"/>
      <w:sz w:val="32"/>
      <w:szCs w:val="21"/>
    </w:rPr>
  </w:style>
  <w:style w:type="paragraph" w:customStyle="1" w:styleId="a5">
    <w:name w:val="标准文件_数字编号列项（二级）"/>
    <w:qFormat/>
    <w:rsid w:val="00662D04"/>
    <w:pPr>
      <w:numPr>
        <w:ilvl w:val="1"/>
        <w:numId w:val="2"/>
      </w:numPr>
      <w:jc w:val="both"/>
    </w:pPr>
    <w:rPr>
      <w:rFonts w:ascii="宋体" w:eastAsia="宋体" w:hAnsi="Times New Roman" w:cs="Times New Roman"/>
      <w:kern w:val="0"/>
      <w:szCs w:val="20"/>
    </w:rPr>
  </w:style>
  <w:style w:type="paragraph" w:customStyle="1" w:styleId="afa">
    <w:name w:val="标准文件_编号列项（三级）"/>
    <w:qFormat/>
    <w:rsid w:val="00662D04"/>
    <w:pPr>
      <w:ind w:left="1701" w:hanging="425"/>
    </w:pPr>
    <w:rPr>
      <w:rFonts w:ascii="宋体" w:eastAsia="宋体" w:hAnsi="Times New Roman" w:cs="Times New Roman"/>
      <w:kern w:val="0"/>
      <w:szCs w:val="20"/>
    </w:rPr>
  </w:style>
  <w:style w:type="paragraph" w:customStyle="1" w:styleId="afb">
    <w:name w:val="标准文件_字母编号列项（一级）"/>
    <w:qFormat/>
    <w:rsid w:val="00662D04"/>
    <w:pPr>
      <w:tabs>
        <w:tab w:val="num" w:pos="851"/>
      </w:tabs>
      <w:ind w:left="851" w:hanging="426"/>
      <w:jc w:val="both"/>
    </w:pPr>
    <w:rPr>
      <w:rFonts w:ascii="宋体" w:eastAsia="宋体" w:hAnsi="Times New Roman" w:cs="Times New Roman"/>
      <w:kern w:val="0"/>
      <w:szCs w:val="20"/>
    </w:rPr>
  </w:style>
  <w:style w:type="paragraph" w:customStyle="1" w:styleId="afc">
    <w:name w:val="标准文件_正文标准名称"/>
    <w:qFormat/>
    <w:rsid w:val="00662D04"/>
    <w:pPr>
      <w:spacing w:beforeLines="20" w:before="20" w:after="640" w:line="400" w:lineRule="exact"/>
      <w:jc w:val="center"/>
    </w:pPr>
    <w:rPr>
      <w:rFonts w:ascii="黑体" w:eastAsia="黑体" w:hAnsi="黑体" w:cs="Times New Roman"/>
      <w:sz w:val="32"/>
      <w:szCs w:val="32"/>
    </w:rPr>
  </w:style>
  <w:style w:type="paragraph" w:customStyle="1" w:styleId="a6">
    <w:name w:val="标准文件_附录表标号"/>
    <w:basedOn w:val="af5"/>
    <w:next w:val="af5"/>
    <w:qFormat/>
    <w:rsid w:val="00662D04"/>
    <w:pPr>
      <w:numPr>
        <w:numId w:val="3"/>
      </w:numPr>
      <w:tabs>
        <w:tab w:val="num" w:pos="360"/>
      </w:tabs>
      <w:spacing w:line="14" w:lineRule="exact"/>
      <w:ind w:left="0" w:firstLineChars="0" w:firstLine="0"/>
      <w:jc w:val="center"/>
    </w:pPr>
    <w:rPr>
      <w:rFonts w:eastAsia="黑体"/>
      <w:vanish/>
      <w:sz w:val="2"/>
    </w:rPr>
  </w:style>
  <w:style w:type="paragraph" w:customStyle="1" w:styleId="a0">
    <w:name w:val="标准文件_引言一级条标题"/>
    <w:basedOn w:val="af5"/>
    <w:next w:val="af5"/>
    <w:qFormat/>
    <w:rsid w:val="00662D04"/>
    <w:pPr>
      <w:numPr>
        <w:ilvl w:val="1"/>
        <w:numId w:val="4"/>
      </w:numPr>
      <w:tabs>
        <w:tab w:val="num" w:pos="360"/>
      </w:tabs>
      <w:spacing w:beforeLines="50" w:before="50" w:afterLines="50" w:after="50"/>
      <w:ind w:firstLineChars="0" w:firstLine="200"/>
    </w:pPr>
    <w:rPr>
      <w:rFonts w:ascii="黑体" w:eastAsia="黑体"/>
    </w:rPr>
  </w:style>
  <w:style w:type="paragraph" w:customStyle="1" w:styleId="a1">
    <w:name w:val="标准文件_引言二级条标题"/>
    <w:basedOn w:val="af5"/>
    <w:next w:val="af5"/>
    <w:qFormat/>
    <w:rsid w:val="00662D04"/>
    <w:pPr>
      <w:numPr>
        <w:ilvl w:val="2"/>
        <w:numId w:val="4"/>
      </w:numPr>
      <w:tabs>
        <w:tab w:val="num" w:pos="360"/>
      </w:tabs>
      <w:spacing w:beforeLines="50" w:before="50" w:afterLines="50" w:after="50"/>
      <w:ind w:firstLineChars="0" w:firstLine="200"/>
    </w:pPr>
    <w:rPr>
      <w:rFonts w:ascii="黑体" w:eastAsia="黑体"/>
    </w:rPr>
  </w:style>
  <w:style w:type="paragraph" w:customStyle="1" w:styleId="a2">
    <w:name w:val="标准文件_引言三级条标题"/>
    <w:basedOn w:val="af5"/>
    <w:next w:val="af5"/>
    <w:qFormat/>
    <w:rsid w:val="00662D04"/>
    <w:pPr>
      <w:numPr>
        <w:ilvl w:val="3"/>
        <w:numId w:val="4"/>
      </w:numPr>
      <w:tabs>
        <w:tab w:val="num" w:pos="360"/>
      </w:tabs>
      <w:spacing w:beforeLines="50" w:before="50" w:afterLines="50" w:after="50"/>
      <w:ind w:firstLineChars="0" w:firstLine="200"/>
    </w:pPr>
    <w:rPr>
      <w:rFonts w:ascii="黑体" w:eastAsia="黑体"/>
    </w:rPr>
  </w:style>
  <w:style w:type="paragraph" w:customStyle="1" w:styleId="a3">
    <w:name w:val="标准文件_引言四级条标题"/>
    <w:basedOn w:val="af5"/>
    <w:next w:val="af5"/>
    <w:qFormat/>
    <w:rsid w:val="00662D04"/>
    <w:pPr>
      <w:numPr>
        <w:ilvl w:val="4"/>
        <w:numId w:val="4"/>
      </w:numPr>
      <w:tabs>
        <w:tab w:val="num" w:pos="360"/>
      </w:tabs>
      <w:spacing w:beforeLines="50" w:before="50" w:afterLines="50" w:after="50"/>
      <w:ind w:firstLineChars="0" w:firstLine="200"/>
    </w:pPr>
    <w:rPr>
      <w:rFonts w:ascii="黑体" w:eastAsia="黑体"/>
    </w:rPr>
  </w:style>
  <w:style w:type="paragraph" w:customStyle="1" w:styleId="a4">
    <w:name w:val="标准文件_引言五级条标题"/>
    <w:basedOn w:val="af5"/>
    <w:next w:val="af5"/>
    <w:qFormat/>
    <w:rsid w:val="00662D04"/>
    <w:pPr>
      <w:numPr>
        <w:ilvl w:val="5"/>
        <w:numId w:val="4"/>
      </w:numPr>
      <w:tabs>
        <w:tab w:val="num" w:pos="360"/>
      </w:tabs>
      <w:spacing w:beforeLines="50" w:before="50" w:afterLines="50" w:after="50"/>
      <w:ind w:firstLineChars="0" w:firstLine="200"/>
    </w:pPr>
    <w:rPr>
      <w:rFonts w:ascii="黑体" w:eastAsia="黑体"/>
    </w:rPr>
  </w:style>
  <w:style w:type="paragraph" w:styleId="afd">
    <w:name w:val="Date"/>
    <w:basedOn w:val="ab"/>
    <w:next w:val="ab"/>
    <w:link w:val="afe"/>
    <w:uiPriority w:val="99"/>
    <w:semiHidden/>
    <w:unhideWhenUsed/>
    <w:qFormat/>
    <w:rsid w:val="00504397"/>
    <w:pPr>
      <w:ind w:leftChars="2500" w:left="100"/>
    </w:pPr>
  </w:style>
  <w:style w:type="character" w:customStyle="1" w:styleId="afe">
    <w:name w:val="日期 字符"/>
    <w:basedOn w:val="ac"/>
    <w:link w:val="afd"/>
    <w:uiPriority w:val="99"/>
    <w:semiHidden/>
    <w:qFormat/>
    <w:rsid w:val="00504397"/>
    <w:rPr>
      <w:rFonts w:ascii="Times New Roman" w:eastAsia="宋体" w:hAnsi="Times New Roman" w:cs="Times New Roman"/>
      <w:szCs w:val="24"/>
    </w:rPr>
  </w:style>
  <w:style w:type="table" w:styleId="aff">
    <w:name w:val="Table Grid"/>
    <w:basedOn w:val="ad"/>
    <w:qFormat/>
    <w:rsid w:val="00116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rmal (Web)"/>
    <w:basedOn w:val="ab"/>
    <w:uiPriority w:val="99"/>
    <w:semiHidden/>
    <w:unhideWhenUsed/>
    <w:qFormat/>
    <w:rsid w:val="00E44ACB"/>
    <w:pPr>
      <w:widowControl/>
      <w:spacing w:before="100" w:beforeAutospacing="1" w:after="100" w:afterAutospacing="1"/>
      <w:jc w:val="left"/>
    </w:pPr>
    <w:rPr>
      <w:rFonts w:ascii="宋体" w:hAnsi="宋体" w:cs="宋体"/>
      <w:kern w:val="0"/>
      <w:sz w:val="24"/>
    </w:rPr>
  </w:style>
  <w:style w:type="paragraph" w:styleId="aff1">
    <w:name w:val="footnote text"/>
    <w:basedOn w:val="ab"/>
    <w:link w:val="aff2"/>
    <w:qFormat/>
    <w:rsid w:val="0035113F"/>
    <w:pPr>
      <w:snapToGrid w:val="0"/>
      <w:jc w:val="left"/>
    </w:pPr>
    <w:rPr>
      <w:sz w:val="18"/>
    </w:rPr>
  </w:style>
  <w:style w:type="character" w:customStyle="1" w:styleId="aff2">
    <w:name w:val="脚注文本 字符"/>
    <w:basedOn w:val="ac"/>
    <w:link w:val="aff1"/>
    <w:qFormat/>
    <w:rsid w:val="0035113F"/>
    <w:rPr>
      <w:rFonts w:ascii="Times New Roman" w:eastAsia="宋体" w:hAnsi="Times New Roman" w:cs="Times New Roman"/>
      <w:sz w:val="18"/>
      <w:szCs w:val="24"/>
    </w:rPr>
  </w:style>
  <w:style w:type="character" w:styleId="aff3">
    <w:name w:val="footnote reference"/>
    <w:basedOn w:val="ac"/>
    <w:qFormat/>
    <w:rsid w:val="0035113F"/>
    <w:rPr>
      <w:vertAlign w:val="superscript"/>
    </w:rPr>
  </w:style>
  <w:style w:type="paragraph" w:customStyle="1" w:styleId="p0">
    <w:name w:val="p0"/>
    <w:basedOn w:val="ab"/>
    <w:qFormat/>
    <w:rsid w:val="008B215F"/>
    <w:pPr>
      <w:widowControl/>
    </w:pPr>
    <w:rPr>
      <w:rFonts w:ascii="Cambria" w:hAnsi="Cambria"/>
      <w:sz w:val="24"/>
    </w:rPr>
  </w:style>
  <w:style w:type="character" w:styleId="aff4">
    <w:name w:val="Hyperlink"/>
    <w:basedOn w:val="ac"/>
    <w:uiPriority w:val="99"/>
    <w:semiHidden/>
    <w:unhideWhenUsed/>
    <w:qFormat/>
    <w:rsid w:val="008977C6"/>
    <w:rPr>
      <w:color w:val="0000FF"/>
      <w:u w:val="single"/>
    </w:rPr>
  </w:style>
  <w:style w:type="character" w:styleId="aff5">
    <w:name w:val="FollowedHyperlink"/>
    <w:basedOn w:val="ac"/>
    <w:uiPriority w:val="99"/>
    <w:semiHidden/>
    <w:unhideWhenUsed/>
    <w:qFormat/>
    <w:rsid w:val="008977C6"/>
    <w:rPr>
      <w:color w:val="800080"/>
      <w:u w:val="single"/>
    </w:rPr>
  </w:style>
  <w:style w:type="paragraph" w:customStyle="1" w:styleId="msonormal0">
    <w:name w:val="msonormal"/>
    <w:basedOn w:val="ab"/>
    <w:rsid w:val="008977C6"/>
    <w:pPr>
      <w:widowControl/>
      <w:spacing w:before="100" w:beforeAutospacing="1" w:after="100" w:afterAutospacing="1"/>
      <w:jc w:val="left"/>
    </w:pPr>
    <w:rPr>
      <w:rFonts w:ascii="宋体" w:hAnsi="宋体" w:cs="宋体"/>
      <w:kern w:val="0"/>
      <w:sz w:val="24"/>
    </w:rPr>
  </w:style>
  <w:style w:type="paragraph" w:customStyle="1" w:styleId="font5">
    <w:name w:val="font5"/>
    <w:basedOn w:val="ab"/>
    <w:qFormat/>
    <w:rsid w:val="008977C6"/>
    <w:pPr>
      <w:widowControl/>
      <w:spacing w:before="100" w:beforeAutospacing="1" w:after="100" w:afterAutospacing="1"/>
      <w:jc w:val="left"/>
    </w:pPr>
    <w:rPr>
      <w:rFonts w:ascii="宋体" w:hAnsi="宋体" w:cs="宋体"/>
      <w:color w:val="000000"/>
      <w:kern w:val="0"/>
      <w:sz w:val="22"/>
      <w:szCs w:val="22"/>
    </w:rPr>
  </w:style>
  <w:style w:type="paragraph" w:customStyle="1" w:styleId="font6">
    <w:name w:val="font6"/>
    <w:basedOn w:val="ab"/>
    <w:qFormat/>
    <w:rsid w:val="008977C6"/>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b"/>
    <w:qFormat/>
    <w:rsid w:val="008977C6"/>
    <w:pPr>
      <w:widowControl/>
      <w:spacing w:before="100" w:beforeAutospacing="1" w:after="100" w:afterAutospacing="1"/>
      <w:jc w:val="left"/>
    </w:pPr>
    <w:rPr>
      <w:rFonts w:ascii="宋体" w:hAnsi="宋体" w:cs="宋体"/>
      <w:kern w:val="0"/>
      <w:sz w:val="24"/>
    </w:rPr>
  </w:style>
  <w:style w:type="paragraph" w:customStyle="1" w:styleId="xl67">
    <w:name w:val="xl67"/>
    <w:basedOn w:val="ab"/>
    <w:rsid w:val="008977C6"/>
    <w:pPr>
      <w:widowControl/>
      <w:spacing w:before="100" w:beforeAutospacing="1" w:after="100" w:afterAutospacing="1"/>
      <w:jc w:val="center"/>
    </w:pPr>
    <w:rPr>
      <w:rFonts w:ascii="宋体" w:hAnsi="宋体" w:cs="宋体"/>
      <w:kern w:val="0"/>
      <w:sz w:val="24"/>
    </w:rPr>
  </w:style>
  <w:style w:type="paragraph" w:customStyle="1" w:styleId="xl68">
    <w:name w:val="xl68"/>
    <w:basedOn w:val="ab"/>
    <w:qFormat/>
    <w:rsid w:val="008977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9">
    <w:name w:val="xl69"/>
    <w:basedOn w:val="ab"/>
    <w:rsid w:val="008977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0">
    <w:name w:val="xl70"/>
    <w:basedOn w:val="ab"/>
    <w:rsid w:val="008977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1">
    <w:name w:val="xl71"/>
    <w:basedOn w:val="ab"/>
    <w:rsid w:val="008977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b"/>
    <w:qFormat/>
    <w:rsid w:val="008977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20"/>
      <w:szCs w:val="20"/>
    </w:rPr>
  </w:style>
  <w:style w:type="paragraph" w:customStyle="1" w:styleId="xl73">
    <w:name w:val="xl73"/>
    <w:basedOn w:val="ab"/>
    <w:rsid w:val="008977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b"/>
    <w:qFormat/>
    <w:rsid w:val="008977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5">
    <w:name w:val="xl75"/>
    <w:basedOn w:val="ab"/>
    <w:qFormat/>
    <w:rsid w:val="008977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6">
    <w:name w:val="xl76"/>
    <w:basedOn w:val="ab"/>
    <w:qFormat/>
    <w:rsid w:val="008977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63">
    <w:name w:val="xl63"/>
    <w:basedOn w:val="ab"/>
    <w:qFormat/>
    <w:rsid w:val="005A7A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64">
    <w:name w:val="xl64"/>
    <w:basedOn w:val="ab"/>
    <w:rsid w:val="005A7A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5">
    <w:name w:val="xl65"/>
    <w:basedOn w:val="ab"/>
    <w:qFormat/>
    <w:rsid w:val="005A7A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7">
    <w:name w:val="xl77"/>
    <w:basedOn w:val="ab"/>
    <w:qFormat/>
    <w:rsid w:val="005A7AF4"/>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78">
    <w:name w:val="xl78"/>
    <w:basedOn w:val="ab"/>
    <w:qFormat/>
    <w:rsid w:val="005A7AF4"/>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宋体" w:hAnsi="宋体" w:cs="宋体"/>
      <w:kern w:val="0"/>
      <w:sz w:val="20"/>
      <w:szCs w:val="20"/>
    </w:rPr>
  </w:style>
  <w:style w:type="paragraph" w:customStyle="1" w:styleId="xl79">
    <w:name w:val="xl79"/>
    <w:basedOn w:val="ab"/>
    <w:qFormat/>
    <w:rsid w:val="005A7AF4"/>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kern w:val="0"/>
      <w:sz w:val="20"/>
      <w:szCs w:val="20"/>
    </w:rPr>
  </w:style>
  <w:style w:type="character" w:styleId="aff6">
    <w:name w:val="annotation reference"/>
    <w:basedOn w:val="ac"/>
    <w:uiPriority w:val="99"/>
    <w:semiHidden/>
    <w:unhideWhenUsed/>
    <w:rsid w:val="00255650"/>
    <w:rPr>
      <w:sz w:val="21"/>
      <w:szCs w:val="21"/>
    </w:rPr>
  </w:style>
  <w:style w:type="paragraph" w:styleId="aff7">
    <w:name w:val="annotation text"/>
    <w:basedOn w:val="ab"/>
    <w:link w:val="aff8"/>
    <w:uiPriority w:val="99"/>
    <w:unhideWhenUsed/>
    <w:qFormat/>
    <w:rsid w:val="00255650"/>
    <w:pPr>
      <w:jc w:val="left"/>
    </w:pPr>
  </w:style>
  <w:style w:type="character" w:customStyle="1" w:styleId="aff8">
    <w:name w:val="批注文字 字符"/>
    <w:basedOn w:val="ac"/>
    <w:link w:val="aff7"/>
    <w:uiPriority w:val="99"/>
    <w:qFormat/>
    <w:rsid w:val="00255650"/>
    <w:rPr>
      <w:rFonts w:ascii="Times New Roman" w:eastAsia="宋体" w:hAnsi="Times New Roman" w:cs="Times New Roman"/>
      <w:szCs w:val="24"/>
    </w:rPr>
  </w:style>
  <w:style w:type="paragraph" w:styleId="aff9">
    <w:name w:val="annotation subject"/>
    <w:basedOn w:val="aff7"/>
    <w:next w:val="aff7"/>
    <w:link w:val="affa"/>
    <w:uiPriority w:val="99"/>
    <w:semiHidden/>
    <w:unhideWhenUsed/>
    <w:qFormat/>
    <w:rsid w:val="00255650"/>
    <w:rPr>
      <w:b/>
      <w:bCs/>
    </w:rPr>
  </w:style>
  <w:style w:type="character" w:customStyle="1" w:styleId="affa">
    <w:name w:val="批注主题 字符"/>
    <w:basedOn w:val="aff8"/>
    <w:link w:val="aff9"/>
    <w:uiPriority w:val="99"/>
    <w:semiHidden/>
    <w:rsid w:val="00255650"/>
    <w:rPr>
      <w:rFonts w:ascii="Times New Roman" w:eastAsia="宋体" w:hAnsi="Times New Roman" w:cs="Times New Roman"/>
      <w:b/>
      <w:bCs/>
      <w:szCs w:val="24"/>
    </w:rPr>
  </w:style>
  <w:style w:type="paragraph" w:styleId="affb">
    <w:name w:val="Balloon Text"/>
    <w:basedOn w:val="ab"/>
    <w:link w:val="affc"/>
    <w:uiPriority w:val="99"/>
    <w:semiHidden/>
    <w:unhideWhenUsed/>
    <w:qFormat/>
    <w:rsid w:val="00255650"/>
    <w:rPr>
      <w:sz w:val="18"/>
      <w:szCs w:val="18"/>
    </w:rPr>
  </w:style>
  <w:style w:type="character" w:customStyle="1" w:styleId="affc">
    <w:name w:val="批注框文本 字符"/>
    <w:basedOn w:val="ac"/>
    <w:link w:val="affb"/>
    <w:uiPriority w:val="99"/>
    <w:semiHidden/>
    <w:rsid w:val="0025565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29203">
      <w:bodyDiv w:val="1"/>
      <w:marLeft w:val="0"/>
      <w:marRight w:val="0"/>
      <w:marTop w:val="0"/>
      <w:marBottom w:val="0"/>
      <w:divBdr>
        <w:top w:val="none" w:sz="0" w:space="0" w:color="auto"/>
        <w:left w:val="none" w:sz="0" w:space="0" w:color="auto"/>
        <w:bottom w:val="none" w:sz="0" w:space="0" w:color="auto"/>
        <w:right w:val="none" w:sz="0" w:space="0" w:color="auto"/>
      </w:divBdr>
    </w:div>
    <w:div w:id="215967719">
      <w:bodyDiv w:val="1"/>
      <w:marLeft w:val="0"/>
      <w:marRight w:val="0"/>
      <w:marTop w:val="0"/>
      <w:marBottom w:val="0"/>
      <w:divBdr>
        <w:top w:val="none" w:sz="0" w:space="0" w:color="auto"/>
        <w:left w:val="none" w:sz="0" w:space="0" w:color="auto"/>
        <w:bottom w:val="none" w:sz="0" w:space="0" w:color="auto"/>
        <w:right w:val="none" w:sz="0" w:space="0" w:color="auto"/>
      </w:divBdr>
    </w:div>
    <w:div w:id="266548826">
      <w:bodyDiv w:val="1"/>
      <w:marLeft w:val="0"/>
      <w:marRight w:val="0"/>
      <w:marTop w:val="0"/>
      <w:marBottom w:val="0"/>
      <w:divBdr>
        <w:top w:val="none" w:sz="0" w:space="0" w:color="auto"/>
        <w:left w:val="none" w:sz="0" w:space="0" w:color="auto"/>
        <w:bottom w:val="none" w:sz="0" w:space="0" w:color="auto"/>
        <w:right w:val="none" w:sz="0" w:space="0" w:color="auto"/>
      </w:divBdr>
    </w:div>
    <w:div w:id="444888478">
      <w:bodyDiv w:val="1"/>
      <w:marLeft w:val="0"/>
      <w:marRight w:val="0"/>
      <w:marTop w:val="0"/>
      <w:marBottom w:val="0"/>
      <w:divBdr>
        <w:top w:val="none" w:sz="0" w:space="0" w:color="auto"/>
        <w:left w:val="none" w:sz="0" w:space="0" w:color="auto"/>
        <w:bottom w:val="none" w:sz="0" w:space="0" w:color="auto"/>
        <w:right w:val="none" w:sz="0" w:space="0" w:color="auto"/>
      </w:divBdr>
    </w:div>
    <w:div w:id="460616569">
      <w:bodyDiv w:val="1"/>
      <w:marLeft w:val="0"/>
      <w:marRight w:val="0"/>
      <w:marTop w:val="0"/>
      <w:marBottom w:val="0"/>
      <w:divBdr>
        <w:top w:val="none" w:sz="0" w:space="0" w:color="auto"/>
        <w:left w:val="none" w:sz="0" w:space="0" w:color="auto"/>
        <w:bottom w:val="none" w:sz="0" w:space="0" w:color="auto"/>
        <w:right w:val="none" w:sz="0" w:space="0" w:color="auto"/>
      </w:divBdr>
    </w:div>
    <w:div w:id="529035026">
      <w:bodyDiv w:val="1"/>
      <w:marLeft w:val="0"/>
      <w:marRight w:val="0"/>
      <w:marTop w:val="0"/>
      <w:marBottom w:val="0"/>
      <w:divBdr>
        <w:top w:val="none" w:sz="0" w:space="0" w:color="auto"/>
        <w:left w:val="none" w:sz="0" w:space="0" w:color="auto"/>
        <w:bottom w:val="none" w:sz="0" w:space="0" w:color="auto"/>
        <w:right w:val="none" w:sz="0" w:space="0" w:color="auto"/>
      </w:divBdr>
    </w:div>
    <w:div w:id="543062384">
      <w:bodyDiv w:val="1"/>
      <w:marLeft w:val="0"/>
      <w:marRight w:val="0"/>
      <w:marTop w:val="0"/>
      <w:marBottom w:val="0"/>
      <w:divBdr>
        <w:top w:val="none" w:sz="0" w:space="0" w:color="auto"/>
        <w:left w:val="none" w:sz="0" w:space="0" w:color="auto"/>
        <w:bottom w:val="none" w:sz="0" w:space="0" w:color="auto"/>
        <w:right w:val="none" w:sz="0" w:space="0" w:color="auto"/>
      </w:divBdr>
    </w:div>
    <w:div w:id="578446018">
      <w:bodyDiv w:val="1"/>
      <w:marLeft w:val="0"/>
      <w:marRight w:val="0"/>
      <w:marTop w:val="0"/>
      <w:marBottom w:val="0"/>
      <w:divBdr>
        <w:top w:val="none" w:sz="0" w:space="0" w:color="auto"/>
        <w:left w:val="none" w:sz="0" w:space="0" w:color="auto"/>
        <w:bottom w:val="none" w:sz="0" w:space="0" w:color="auto"/>
        <w:right w:val="none" w:sz="0" w:space="0" w:color="auto"/>
      </w:divBdr>
    </w:div>
    <w:div w:id="701978270">
      <w:bodyDiv w:val="1"/>
      <w:marLeft w:val="0"/>
      <w:marRight w:val="0"/>
      <w:marTop w:val="0"/>
      <w:marBottom w:val="0"/>
      <w:divBdr>
        <w:top w:val="none" w:sz="0" w:space="0" w:color="auto"/>
        <w:left w:val="none" w:sz="0" w:space="0" w:color="auto"/>
        <w:bottom w:val="none" w:sz="0" w:space="0" w:color="auto"/>
        <w:right w:val="none" w:sz="0" w:space="0" w:color="auto"/>
      </w:divBdr>
    </w:div>
    <w:div w:id="826867993">
      <w:bodyDiv w:val="1"/>
      <w:marLeft w:val="0"/>
      <w:marRight w:val="0"/>
      <w:marTop w:val="0"/>
      <w:marBottom w:val="0"/>
      <w:divBdr>
        <w:top w:val="none" w:sz="0" w:space="0" w:color="auto"/>
        <w:left w:val="none" w:sz="0" w:space="0" w:color="auto"/>
        <w:bottom w:val="none" w:sz="0" w:space="0" w:color="auto"/>
        <w:right w:val="none" w:sz="0" w:space="0" w:color="auto"/>
      </w:divBdr>
    </w:div>
    <w:div w:id="914513868">
      <w:bodyDiv w:val="1"/>
      <w:marLeft w:val="0"/>
      <w:marRight w:val="0"/>
      <w:marTop w:val="0"/>
      <w:marBottom w:val="0"/>
      <w:divBdr>
        <w:top w:val="none" w:sz="0" w:space="0" w:color="auto"/>
        <w:left w:val="none" w:sz="0" w:space="0" w:color="auto"/>
        <w:bottom w:val="none" w:sz="0" w:space="0" w:color="auto"/>
        <w:right w:val="none" w:sz="0" w:space="0" w:color="auto"/>
      </w:divBdr>
    </w:div>
    <w:div w:id="1296259725">
      <w:bodyDiv w:val="1"/>
      <w:marLeft w:val="0"/>
      <w:marRight w:val="0"/>
      <w:marTop w:val="0"/>
      <w:marBottom w:val="0"/>
      <w:divBdr>
        <w:top w:val="none" w:sz="0" w:space="0" w:color="auto"/>
        <w:left w:val="none" w:sz="0" w:space="0" w:color="auto"/>
        <w:bottom w:val="none" w:sz="0" w:space="0" w:color="auto"/>
        <w:right w:val="none" w:sz="0" w:space="0" w:color="auto"/>
      </w:divBdr>
    </w:div>
    <w:div w:id="1341471808">
      <w:bodyDiv w:val="1"/>
      <w:marLeft w:val="0"/>
      <w:marRight w:val="0"/>
      <w:marTop w:val="0"/>
      <w:marBottom w:val="0"/>
      <w:divBdr>
        <w:top w:val="none" w:sz="0" w:space="0" w:color="auto"/>
        <w:left w:val="none" w:sz="0" w:space="0" w:color="auto"/>
        <w:bottom w:val="none" w:sz="0" w:space="0" w:color="auto"/>
        <w:right w:val="none" w:sz="0" w:space="0" w:color="auto"/>
      </w:divBdr>
    </w:div>
    <w:div w:id="1474374867">
      <w:bodyDiv w:val="1"/>
      <w:marLeft w:val="0"/>
      <w:marRight w:val="0"/>
      <w:marTop w:val="0"/>
      <w:marBottom w:val="0"/>
      <w:divBdr>
        <w:top w:val="none" w:sz="0" w:space="0" w:color="auto"/>
        <w:left w:val="none" w:sz="0" w:space="0" w:color="auto"/>
        <w:bottom w:val="none" w:sz="0" w:space="0" w:color="auto"/>
        <w:right w:val="none" w:sz="0" w:space="0" w:color="auto"/>
      </w:divBdr>
    </w:div>
    <w:div w:id="1475639233">
      <w:bodyDiv w:val="1"/>
      <w:marLeft w:val="0"/>
      <w:marRight w:val="0"/>
      <w:marTop w:val="0"/>
      <w:marBottom w:val="0"/>
      <w:divBdr>
        <w:top w:val="none" w:sz="0" w:space="0" w:color="auto"/>
        <w:left w:val="none" w:sz="0" w:space="0" w:color="auto"/>
        <w:bottom w:val="none" w:sz="0" w:space="0" w:color="auto"/>
        <w:right w:val="none" w:sz="0" w:space="0" w:color="auto"/>
      </w:divBdr>
    </w:div>
    <w:div w:id="1518806986">
      <w:bodyDiv w:val="1"/>
      <w:marLeft w:val="0"/>
      <w:marRight w:val="0"/>
      <w:marTop w:val="0"/>
      <w:marBottom w:val="0"/>
      <w:divBdr>
        <w:top w:val="none" w:sz="0" w:space="0" w:color="auto"/>
        <w:left w:val="none" w:sz="0" w:space="0" w:color="auto"/>
        <w:bottom w:val="none" w:sz="0" w:space="0" w:color="auto"/>
        <w:right w:val="none" w:sz="0" w:space="0" w:color="auto"/>
      </w:divBdr>
    </w:div>
    <w:div w:id="1885169368">
      <w:bodyDiv w:val="1"/>
      <w:marLeft w:val="0"/>
      <w:marRight w:val="0"/>
      <w:marTop w:val="0"/>
      <w:marBottom w:val="0"/>
      <w:divBdr>
        <w:top w:val="none" w:sz="0" w:space="0" w:color="auto"/>
        <w:left w:val="none" w:sz="0" w:space="0" w:color="auto"/>
        <w:bottom w:val="none" w:sz="0" w:space="0" w:color="auto"/>
        <w:right w:val="none" w:sz="0" w:space="0" w:color="auto"/>
      </w:divBdr>
    </w:div>
    <w:div w:id="1926572606">
      <w:bodyDiv w:val="1"/>
      <w:marLeft w:val="0"/>
      <w:marRight w:val="0"/>
      <w:marTop w:val="0"/>
      <w:marBottom w:val="0"/>
      <w:divBdr>
        <w:top w:val="none" w:sz="0" w:space="0" w:color="auto"/>
        <w:left w:val="none" w:sz="0" w:space="0" w:color="auto"/>
        <w:bottom w:val="none" w:sz="0" w:space="0" w:color="auto"/>
        <w:right w:val="none" w:sz="0" w:space="0" w:color="auto"/>
      </w:divBdr>
    </w:div>
    <w:div w:id="2007122857">
      <w:bodyDiv w:val="1"/>
      <w:marLeft w:val="0"/>
      <w:marRight w:val="0"/>
      <w:marTop w:val="0"/>
      <w:marBottom w:val="0"/>
      <w:divBdr>
        <w:top w:val="none" w:sz="0" w:space="0" w:color="auto"/>
        <w:left w:val="none" w:sz="0" w:space="0" w:color="auto"/>
        <w:bottom w:val="none" w:sz="0" w:space="0" w:color="auto"/>
        <w:right w:val="none" w:sz="0" w:space="0" w:color="auto"/>
      </w:divBdr>
    </w:div>
    <w:div w:id="209867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3105634D0B41C1AE8F7A9D44D045A5"/>
        <w:category>
          <w:name w:val="常规"/>
          <w:gallery w:val="placeholder"/>
        </w:category>
        <w:types>
          <w:type w:val="bbPlcHdr"/>
        </w:types>
        <w:behaviors>
          <w:behavior w:val="content"/>
        </w:behaviors>
        <w:guid w:val="{3FC57AA2-2786-43C4-8AB3-3E3BB1BD3037}"/>
      </w:docPartPr>
      <w:docPartBody>
        <w:p w:rsidR="00311613" w:rsidRDefault="0098774C" w:rsidP="0098774C">
          <w:pPr>
            <w:pStyle w:val="6D3105634D0B41C1AE8F7A9D44D045A5"/>
          </w:pPr>
          <w:r w:rsidRPr="00751A05">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彩虹粗仿宋">
    <w:altName w:val="微软雅黑"/>
    <w:charset w:val="86"/>
    <w:family w:val="script"/>
    <w:pitch w:val="fixed"/>
    <w:sig w:usb0="00000001" w:usb1="080E0000" w:usb2="00000010" w:usb3="00000000" w:csb0="00040000" w:csb1="00000000"/>
  </w:font>
  <w:font w:name="汉仪书宋二简">
    <w:altName w:val="宋体"/>
    <w:charset w:val="86"/>
    <w:family w:val="roma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auto"/>
    <w:pitch w:val="default"/>
    <w:sig w:usb0="00000000" w:usb1="00000000" w:usb2="00000000" w:usb3="00000000" w:csb0="00040000" w:csb1="00000000"/>
  </w:font>
  <w:font w:name="彩虹黑体">
    <w:altName w:val="微软雅黑"/>
    <w:charset w:val="86"/>
    <w:family w:val="script"/>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74C"/>
    <w:rsid w:val="00017F32"/>
    <w:rsid w:val="00056747"/>
    <w:rsid w:val="002555BE"/>
    <w:rsid w:val="00263720"/>
    <w:rsid w:val="002C6AC0"/>
    <w:rsid w:val="002D3D13"/>
    <w:rsid w:val="00311613"/>
    <w:rsid w:val="003B4F26"/>
    <w:rsid w:val="003C5951"/>
    <w:rsid w:val="003C62C8"/>
    <w:rsid w:val="003D2628"/>
    <w:rsid w:val="003D4CA5"/>
    <w:rsid w:val="003F0596"/>
    <w:rsid w:val="004001FF"/>
    <w:rsid w:val="00427B29"/>
    <w:rsid w:val="0045467D"/>
    <w:rsid w:val="00467DD8"/>
    <w:rsid w:val="004F091D"/>
    <w:rsid w:val="00570455"/>
    <w:rsid w:val="005861F8"/>
    <w:rsid w:val="005E2F65"/>
    <w:rsid w:val="006324D6"/>
    <w:rsid w:val="00662E5A"/>
    <w:rsid w:val="00674174"/>
    <w:rsid w:val="00674AC4"/>
    <w:rsid w:val="00711138"/>
    <w:rsid w:val="007659C3"/>
    <w:rsid w:val="00767699"/>
    <w:rsid w:val="00773936"/>
    <w:rsid w:val="007B4B44"/>
    <w:rsid w:val="00803B8E"/>
    <w:rsid w:val="00807AC5"/>
    <w:rsid w:val="00885458"/>
    <w:rsid w:val="008A694D"/>
    <w:rsid w:val="00953D3E"/>
    <w:rsid w:val="00974992"/>
    <w:rsid w:val="0098774C"/>
    <w:rsid w:val="00A43AC0"/>
    <w:rsid w:val="00A87530"/>
    <w:rsid w:val="00AA4224"/>
    <w:rsid w:val="00B01920"/>
    <w:rsid w:val="00B27BF0"/>
    <w:rsid w:val="00BF1A42"/>
    <w:rsid w:val="00C0024A"/>
    <w:rsid w:val="00C63811"/>
    <w:rsid w:val="00CE6CC0"/>
    <w:rsid w:val="00D045B7"/>
    <w:rsid w:val="00D943E7"/>
    <w:rsid w:val="00DE7906"/>
    <w:rsid w:val="00E5657F"/>
    <w:rsid w:val="00E56F54"/>
    <w:rsid w:val="00EE11BE"/>
    <w:rsid w:val="00F14FC1"/>
    <w:rsid w:val="00F15DA6"/>
    <w:rsid w:val="00F46C88"/>
    <w:rsid w:val="00F92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8774C"/>
    <w:rPr>
      <w:color w:val="808080"/>
    </w:rPr>
  </w:style>
  <w:style w:type="paragraph" w:customStyle="1" w:styleId="6D3105634D0B41C1AE8F7A9D44D045A5">
    <w:name w:val="6D3105634D0B41C1AE8F7A9D44D045A5"/>
    <w:rsid w:val="0098774C"/>
    <w:pPr>
      <w:widowControl w:val="0"/>
      <w:jc w:val="both"/>
    </w:pPr>
  </w:style>
  <w:style w:type="paragraph" w:customStyle="1" w:styleId="B83F67105BF3479C92931FC3CF7DC774">
    <w:name w:val="B83F67105BF3479C92931FC3CF7DC774"/>
    <w:rsid w:val="00311613"/>
    <w:pPr>
      <w:widowControl w:val="0"/>
      <w:jc w:val="both"/>
    </w:pPr>
  </w:style>
  <w:style w:type="paragraph" w:customStyle="1" w:styleId="B707FBC765314612A5F7D081A28B711C">
    <w:name w:val="B707FBC765314612A5F7D081A28B711C"/>
    <w:rsid w:val="00311613"/>
    <w:pPr>
      <w:widowControl w:val="0"/>
      <w:jc w:val="both"/>
    </w:pPr>
  </w:style>
  <w:style w:type="paragraph" w:customStyle="1" w:styleId="C46525231B3B462A882AA31EA12940B5">
    <w:name w:val="C46525231B3B462A882AA31EA12940B5"/>
    <w:rsid w:val="00311613"/>
    <w:pPr>
      <w:widowControl w:val="0"/>
      <w:jc w:val="both"/>
    </w:pPr>
  </w:style>
  <w:style w:type="paragraph" w:customStyle="1" w:styleId="59E4C3A27A91402786953E1B4A93B7C2">
    <w:name w:val="59E4C3A27A91402786953E1B4A93B7C2"/>
    <w:rsid w:val="003C62C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04F00-A036-4EEB-AFD3-CBB89AC0B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1921</TotalTime>
  <Pages>65</Pages>
  <Words>7360</Words>
  <Characters>41955</Characters>
  <Application>Microsoft Office Word</Application>
  <DocSecurity>0</DocSecurity>
  <Lines>349</Lines>
  <Paragraphs>98</Paragraphs>
  <ScaleCrop>false</ScaleCrop>
  <Company/>
  <LinksUpToDate>false</LinksUpToDate>
  <CharactersWithSpaces>49217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J.Q.</cp:lastModifiedBy>
  <cp:revision>622</cp:revision>
  <cp:lastPrinted>2022-03-28T02:33:00Z</cp:lastPrinted>
  <dcterms:created xsi:type="dcterms:W3CDTF">2022-03-03T03:18:00Z</dcterms:created>
  <dcterms:modified xsi:type="dcterms:W3CDTF">2022-03-29T02:31:00Z</dcterms:modified>
</cp:coreProperties>
</file>