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“我与宪法”优秀微视频征集展播活动</w:t>
      </w:r>
    </w:p>
    <w:p>
      <w:pPr>
        <w:adjustRightInd w:val="0"/>
        <w:snapToGrid w:val="0"/>
        <w:spacing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优秀作品推荐表</w:t>
      </w: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（单位名称加盖公章）联络人及电话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268"/>
        <w:gridCol w:w="992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作品名称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作品简介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作者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60" w:lineRule="auto"/>
      </w:pPr>
      <w:r>
        <w:rPr>
          <w:rFonts w:hint="eastAsia" w:ascii="仿宋" w:hAnsi="仿宋" w:eastAsia="仿宋"/>
          <w:sz w:val="32"/>
          <w:szCs w:val="32"/>
        </w:rPr>
        <w:t>请于9月15日前</w:t>
      </w:r>
      <w:r>
        <w:rPr>
          <w:rFonts w:hint="eastAsia" w:ascii="仿宋" w:hAnsi="仿宋" w:eastAsia="仿宋"/>
          <w:sz w:val="30"/>
          <w:szCs w:val="30"/>
        </w:rPr>
        <w:t>将此表传真至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国家档案局政策法规研究司（010-55605242）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19"/>
    <w:rsid w:val="0008520E"/>
    <w:rsid w:val="00287BFE"/>
    <w:rsid w:val="00E34519"/>
    <w:rsid w:val="00F837A8"/>
    <w:rsid w:val="42DA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daj</Company>
  <Pages>2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2018-08-06T02:04:00Z</dcterms:created>
  <dc:creator>msc</dc:creator>
  <cp:lastModifiedBy>曹贤灵</cp:lastModifiedBy>
  <dcterms:modified xsi:type="dcterms:W3CDTF">2018-08-06T03:02:10Z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