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04E7" w:rsidRDefault="00845AA9">
      <w:pPr>
        <w:spacing w:line="360" w:lineRule="auto"/>
        <w:ind w:right="280"/>
        <w:rPr>
          <w:rFonts w:ascii="Times New Roman" w:eastAsiaTheme="minorEastAsia" w:hAnsi="Times New Roman"/>
          <w:szCs w:val="21"/>
        </w:rPr>
      </w:pPr>
      <w:r>
        <w:rPr>
          <w:rFonts w:ascii="Times New Roman" w:eastAsiaTheme="minorEastAsia" w:hAnsi="Times New Roman"/>
          <w:szCs w:val="21"/>
        </w:rPr>
        <w:t>××× ××.×××.××</w:t>
      </w:r>
    </w:p>
    <w:p w:rsidR="00FF04E7" w:rsidRDefault="00845AA9">
      <w:pPr>
        <w:spacing w:line="360" w:lineRule="auto"/>
        <w:ind w:right="280"/>
        <w:rPr>
          <w:rFonts w:ascii="Times New Roman" w:eastAsiaTheme="minorEastAsia" w:hAnsi="Times New Roman"/>
          <w:szCs w:val="21"/>
        </w:rPr>
      </w:pPr>
      <w:r>
        <w:rPr>
          <w:rFonts w:ascii="Times New Roman" w:eastAsiaTheme="minorEastAsia" w:hAnsi="Times New Roman"/>
          <w:szCs w:val="21"/>
        </w:rPr>
        <w:t>× ××</w:t>
      </w:r>
    </w:p>
    <w:p w:rsidR="00FF04E7" w:rsidRDefault="00845AA9">
      <w:pPr>
        <w:spacing w:line="360" w:lineRule="auto"/>
        <w:ind w:right="280"/>
        <w:rPr>
          <w:rFonts w:ascii="Times New Roman" w:eastAsiaTheme="minorEastAsia" w:hAnsi="Times New Roman"/>
          <w:szCs w:val="21"/>
        </w:rPr>
      </w:pPr>
      <w:r>
        <w:rPr>
          <w:rFonts w:ascii="Times New Roman" w:eastAsiaTheme="minorEastAsia" w:hAnsi="Times New Roman"/>
          <w:szCs w:val="21"/>
        </w:rPr>
        <w:t>备案</w:t>
      </w:r>
    </w:p>
    <w:p w:rsidR="00FF04E7" w:rsidRDefault="00845AA9">
      <w:pPr>
        <w:spacing w:line="360" w:lineRule="auto"/>
        <w:ind w:right="260"/>
        <w:jc w:val="right"/>
        <w:rPr>
          <w:rFonts w:ascii="Times New Roman" w:eastAsia="黑体" w:hAnsi="Times New Roman"/>
          <w:sz w:val="52"/>
          <w:szCs w:val="52"/>
        </w:rPr>
      </w:pPr>
      <w:r>
        <w:rPr>
          <w:rFonts w:ascii="Times New Roman" w:eastAsia="黑体" w:hAnsi="Times New Roman"/>
          <w:sz w:val="52"/>
          <w:szCs w:val="52"/>
        </w:rPr>
        <w:t xml:space="preserve">  DA</w:t>
      </w:r>
    </w:p>
    <w:p w:rsidR="00FF04E7" w:rsidRDefault="00845AA9">
      <w:pPr>
        <w:spacing w:line="360" w:lineRule="exact"/>
        <w:jc w:val="center"/>
        <w:rPr>
          <w:rFonts w:ascii="Times New Roman" w:eastAsia="黑体" w:hAnsi="Times New Roman"/>
          <w:spacing w:val="68"/>
          <w:w w:val="135"/>
          <w:kern w:val="3"/>
          <w:sz w:val="36"/>
          <w:szCs w:val="36"/>
        </w:rPr>
      </w:pPr>
      <w:r>
        <w:rPr>
          <w:rFonts w:ascii="Times New Roman" w:eastAsia="黑体" w:hAnsi="Times New Roman"/>
          <w:spacing w:val="68"/>
          <w:w w:val="135"/>
          <w:kern w:val="3"/>
          <w:sz w:val="36"/>
          <w:szCs w:val="36"/>
        </w:rPr>
        <w:t>中华人民共和国档案行业标准</w:t>
      </w:r>
    </w:p>
    <w:p w:rsidR="00FF04E7" w:rsidRDefault="00845AA9">
      <w:pPr>
        <w:spacing w:line="360" w:lineRule="exact"/>
        <w:ind w:firstLineChars="1800" w:firstLine="5040"/>
        <w:rPr>
          <w:rFonts w:ascii="Times New Roman" w:eastAsia="黑体" w:hAnsi="Times New Roman"/>
          <w:spacing w:val="20"/>
          <w:w w:val="135"/>
          <w:sz w:val="28"/>
          <w:szCs w:val="28"/>
        </w:rPr>
      </w:pPr>
      <w:r>
        <w:rPr>
          <w:rFonts w:ascii="Times New Roman" w:eastAsia="黑体" w:hAnsi="Times New Roman"/>
          <w:sz w:val="28"/>
          <w:szCs w:val="28"/>
        </w:rPr>
        <w:t>DA/T××.1</w:t>
      </w:r>
      <w:r>
        <w:rPr>
          <w:rFonts w:ascii="Times New Roman" w:eastAsia="黑体" w:hAnsi="Times New Roman"/>
          <w:sz w:val="28"/>
          <w:szCs w:val="28"/>
          <w:lang w:val="fr-FR"/>
        </w:rPr>
        <w:t>—</w:t>
      </w:r>
      <w:r>
        <w:rPr>
          <w:rFonts w:ascii="Times New Roman" w:eastAsia="黑体" w:hAnsi="Times New Roman"/>
          <w:sz w:val="28"/>
          <w:szCs w:val="28"/>
        </w:rPr>
        <w:t>××××</w:t>
      </w:r>
    </w:p>
    <w:p w:rsidR="00FF04E7" w:rsidRDefault="00845AA9">
      <w:pPr>
        <w:spacing w:line="360" w:lineRule="exact"/>
        <w:rPr>
          <w:rFonts w:ascii="Times New Roman" w:hAnsi="Times New Roman"/>
          <w:sz w:val="32"/>
          <w:szCs w:val="32"/>
          <w:lang w:val="fr-FR"/>
        </w:rPr>
      </w:pPr>
      <w:r>
        <w:rPr>
          <w:rFonts w:ascii="Times New Roman" w:hAnsi="Times New Roman"/>
          <w:sz w:val="32"/>
          <w:szCs w:val="32"/>
          <w:lang w:val="fr-FR"/>
        </w:rPr>
        <w:t>—————————————————————————</w:t>
      </w:r>
    </w:p>
    <w:p w:rsidR="00FF04E7" w:rsidRDefault="00FF04E7">
      <w:pPr>
        <w:spacing w:line="360" w:lineRule="exact"/>
        <w:rPr>
          <w:rFonts w:ascii="Times New Roman" w:hAnsi="Times New Roman"/>
          <w:sz w:val="32"/>
          <w:szCs w:val="32"/>
          <w:lang w:val="fr-FR"/>
        </w:rPr>
      </w:pPr>
    </w:p>
    <w:p w:rsidR="00FF04E7" w:rsidRDefault="00FF04E7">
      <w:pPr>
        <w:spacing w:line="360" w:lineRule="exact"/>
        <w:rPr>
          <w:rFonts w:ascii="Times New Roman" w:hAnsi="Times New Roman"/>
          <w:sz w:val="32"/>
          <w:szCs w:val="32"/>
          <w:lang w:val="fr-FR"/>
        </w:rPr>
      </w:pPr>
    </w:p>
    <w:p w:rsidR="00FF04E7" w:rsidRDefault="00FF04E7">
      <w:pPr>
        <w:spacing w:line="360" w:lineRule="exact"/>
        <w:rPr>
          <w:rFonts w:ascii="Times New Roman" w:hAnsi="Times New Roman"/>
          <w:sz w:val="32"/>
          <w:szCs w:val="32"/>
          <w:lang w:val="fr-FR"/>
        </w:rPr>
      </w:pPr>
    </w:p>
    <w:p w:rsidR="00FF04E7" w:rsidRDefault="00FF04E7">
      <w:pPr>
        <w:spacing w:line="360" w:lineRule="exact"/>
        <w:rPr>
          <w:rFonts w:ascii="Times New Roman" w:hAnsi="Times New Roman"/>
          <w:sz w:val="32"/>
          <w:szCs w:val="32"/>
          <w:lang w:val="fr-FR"/>
        </w:rPr>
      </w:pPr>
    </w:p>
    <w:p w:rsidR="00FF04E7" w:rsidRDefault="00FF04E7">
      <w:pPr>
        <w:spacing w:line="360" w:lineRule="exact"/>
        <w:rPr>
          <w:rFonts w:ascii="Times New Roman" w:hAnsi="Times New Roman"/>
          <w:sz w:val="32"/>
          <w:szCs w:val="32"/>
          <w:lang w:val="fr-FR"/>
        </w:rPr>
      </w:pPr>
    </w:p>
    <w:p w:rsidR="00FF04E7" w:rsidRDefault="00845AA9">
      <w:pPr>
        <w:spacing w:line="360" w:lineRule="auto"/>
        <w:jc w:val="center"/>
        <w:rPr>
          <w:rFonts w:ascii="Times New Roman" w:eastAsia="黑体" w:hAnsi="Times New Roman"/>
          <w:sz w:val="52"/>
          <w:szCs w:val="52"/>
          <w:lang w:val="fr-FR"/>
        </w:rPr>
      </w:pPr>
      <w:r>
        <w:rPr>
          <w:rFonts w:ascii="Times New Roman" w:eastAsia="黑体" w:hAnsi="Times New Roman"/>
          <w:sz w:val="52"/>
          <w:szCs w:val="52"/>
        </w:rPr>
        <w:t>档案数字化服务外包工作规范</w:t>
      </w:r>
    </w:p>
    <w:p w:rsidR="00FF04E7" w:rsidRDefault="00845AA9">
      <w:pPr>
        <w:spacing w:line="360" w:lineRule="auto"/>
        <w:ind w:firstLineChars="200" w:firstLine="640"/>
        <w:rPr>
          <w:rFonts w:ascii="Times New Roman" w:hAnsi="Times New Roman"/>
          <w:sz w:val="32"/>
          <w:szCs w:val="32"/>
          <w:lang w:val="fr-FR"/>
        </w:rPr>
      </w:pPr>
      <w:r>
        <w:rPr>
          <w:rFonts w:ascii="Times New Roman" w:hAnsi="Times New Roman"/>
          <w:sz w:val="32"/>
          <w:szCs w:val="32"/>
          <w:lang w:val="fr-FR"/>
        </w:rPr>
        <w:t>Specifications on the Work of Archives Digitization Service Outsourcing</w:t>
      </w:r>
    </w:p>
    <w:p w:rsidR="00FF04E7" w:rsidRDefault="00FF04E7">
      <w:pPr>
        <w:spacing w:line="360" w:lineRule="exact"/>
        <w:rPr>
          <w:rFonts w:ascii="Times New Roman" w:hAnsi="Times New Roman"/>
          <w:sz w:val="32"/>
          <w:szCs w:val="32"/>
          <w:lang w:val="fr-FR"/>
        </w:rPr>
      </w:pPr>
    </w:p>
    <w:p w:rsidR="00FF04E7" w:rsidRDefault="00845AA9">
      <w:pPr>
        <w:spacing w:line="360" w:lineRule="exact"/>
        <w:jc w:val="center"/>
        <w:rPr>
          <w:rFonts w:ascii="Times New Roman" w:hAnsi="Times New Roman"/>
          <w:sz w:val="28"/>
          <w:szCs w:val="28"/>
          <w:lang w:val="fr-FR"/>
        </w:rPr>
      </w:pPr>
      <w:r>
        <w:rPr>
          <w:rFonts w:ascii="楷体" w:eastAsia="楷体" w:hAnsi="楷体" w:cs="楷体" w:hint="eastAsia"/>
          <w:b/>
          <w:bCs/>
          <w:sz w:val="32"/>
          <w:szCs w:val="32"/>
          <w:lang w:val="fr-FR"/>
        </w:rPr>
        <w:t>（</w:t>
      </w:r>
      <w:r>
        <w:rPr>
          <w:rFonts w:ascii="楷体" w:eastAsia="楷体" w:hAnsi="楷体" w:cs="楷体" w:hint="eastAsia"/>
          <w:b/>
          <w:bCs/>
          <w:sz w:val="32"/>
          <w:szCs w:val="32"/>
        </w:rPr>
        <w:t>征求意见稿</w:t>
      </w:r>
      <w:r>
        <w:rPr>
          <w:rFonts w:ascii="楷体" w:eastAsia="楷体" w:hAnsi="楷体" w:cs="楷体" w:hint="eastAsia"/>
          <w:b/>
          <w:bCs/>
          <w:sz w:val="32"/>
          <w:szCs w:val="32"/>
          <w:lang w:val="fr-FR"/>
        </w:rPr>
        <w:t>）</w:t>
      </w:r>
    </w:p>
    <w:p w:rsidR="00FF04E7" w:rsidRDefault="00FF04E7">
      <w:pPr>
        <w:spacing w:line="360" w:lineRule="exact"/>
        <w:rPr>
          <w:rFonts w:ascii="Times New Roman" w:hAnsi="Times New Roman"/>
          <w:sz w:val="32"/>
          <w:szCs w:val="32"/>
          <w:lang w:val="fr-FR"/>
        </w:rPr>
      </w:pPr>
    </w:p>
    <w:p w:rsidR="00FF04E7" w:rsidRDefault="00FF04E7">
      <w:pPr>
        <w:spacing w:line="360" w:lineRule="exact"/>
        <w:rPr>
          <w:rFonts w:ascii="Times New Roman" w:hAnsi="Times New Roman"/>
          <w:sz w:val="32"/>
          <w:szCs w:val="32"/>
          <w:lang w:val="fr-FR"/>
        </w:rPr>
      </w:pPr>
    </w:p>
    <w:p w:rsidR="00FF04E7" w:rsidRDefault="00FF04E7">
      <w:pPr>
        <w:spacing w:line="360" w:lineRule="exact"/>
        <w:rPr>
          <w:rFonts w:ascii="Times New Roman" w:hAnsi="Times New Roman"/>
          <w:sz w:val="32"/>
          <w:szCs w:val="32"/>
          <w:lang w:val="fr-FR"/>
        </w:rPr>
      </w:pPr>
    </w:p>
    <w:p w:rsidR="00FF04E7" w:rsidRDefault="00FF04E7">
      <w:pPr>
        <w:spacing w:line="360" w:lineRule="exact"/>
        <w:rPr>
          <w:rFonts w:ascii="Times New Roman" w:hAnsi="Times New Roman"/>
          <w:sz w:val="32"/>
          <w:szCs w:val="32"/>
          <w:lang w:val="fr-FR"/>
        </w:rPr>
      </w:pPr>
    </w:p>
    <w:p w:rsidR="00FF04E7" w:rsidRDefault="00FF04E7">
      <w:pPr>
        <w:spacing w:line="360" w:lineRule="exact"/>
        <w:rPr>
          <w:rFonts w:ascii="Times New Roman" w:hAnsi="Times New Roman"/>
          <w:sz w:val="32"/>
          <w:szCs w:val="32"/>
          <w:lang w:val="fr-FR"/>
        </w:rPr>
      </w:pPr>
    </w:p>
    <w:p w:rsidR="00FF04E7" w:rsidRDefault="00FF04E7">
      <w:pPr>
        <w:spacing w:line="360" w:lineRule="exact"/>
        <w:rPr>
          <w:rFonts w:ascii="Times New Roman" w:hAnsi="Times New Roman"/>
          <w:sz w:val="32"/>
          <w:szCs w:val="32"/>
          <w:lang w:val="fr-FR"/>
        </w:rPr>
      </w:pPr>
    </w:p>
    <w:p w:rsidR="00FF04E7" w:rsidRDefault="00FF04E7">
      <w:pPr>
        <w:spacing w:line="360" w:lineRule="exact"/>
        <w:rPr>
          <w:rFonts w:ascii="Times New Roman" w:hAnsi="Times New Roman"/>
          <w:sz w:val="32"/>
          <w:szCs w:val="32"/>
          <w:lang w:val="fr-FR"/>
        </w:rPr>
      </w:pPr>
    </w:p>
    <w:p w:rsidR="00FF04E7" w:rsidRDefault="00FF04E7">
      <w:pPr>
        <w:spacing w:line="360" w:lineRule="exact"/>
        <w:rPr>
          <w:rFonts w:ascii="Times New Roman" w:hAnsi="Times New Roman"/>
          <w:sz w:val="32"/>
          <w:szCs w:val="32"/>
          <w:lang w:val="fr-FR"/>
        </w:rPr>
      </w:pPr>
    </w:p>
    <w:p w:rsidR="00FF04E7" w:rsidRDefault="00FF04E7">
      <w:pPr>
        <w:spacing w:line="360" w:lineRule="exact"/>
        <w:rPr>
          <w:rFonts w:ascii="Times New Roman" w:hAnsi="Times New Roman"/>
          <w:sz w:val="32"/>
          <w:szCs w:val="32"/>
          <w:lang w:val="fr-FR"/>
        </w:rPr>
      </w:pPr>
    </w:p>
    <w:p w:rsidR="00FF04E7" w:rsidRDefault="00FF04E7">
      <w:pPr>
        <w:spacing w:line="360" w:lineRule="exact"/>
        <w:ind w:firstLineChars="800" w:firstLine="1920"/>
        <w:rPr>
          <w:rFonts w:ascii="Times New Roman" w:eastAsia="黑体" w:hAnsi="Times New Roman"/>
          <w:color w:val="000000" w:themeColor="text1"/>
          <w:sz w:val="24"/>
          <w:szCs w:val="24"/>
        </w:rPr>
      </w:pPr>
    </w:p>
    <w:p w:rsidR="00FF04E7" w:rsidRDefault="00FF04E7">
      <w:pPr>
        <w:spacing w:line="360" w:lineRule="exact"/>
        <w:ind w:firstLineChars="800" w:firstLine="1920"/>
        <w:rPr>
          <w:rFonts w:ascii="Times New Roman" w:eastAsia="黑体" w:hAnsi="Times New Roman"/>
          <w:color w:val="000000" w:themeColor="text1"/>
          <w:sz w:val="24"/>
          <w:szCs w:val="24"/>
        </w:rPr>
      </w:pPr>
    </w:p>
    <w:p w:rsidR="00FF04E7" w:rsidRDefault="00FF04E7">
      <w:pPr>
        <w:spacing w:line="360" w:lineRule="exact"/>
        <w:ind w:firstLineChars="800" w:firstLine="1920"/>
        <w:rPr>
          <w:rFonts w:ascii="Times New Roman" w:eastAsia="黑体" w:hAnsi="Times New Roman"/>
          <w:color w:val="000000" w:themeColor="text1"/>
          <w:sz w:val="24"/>
          <w:szCs w:val="24"/>
        </w:rPr>
      </w:pPr>
    </w:p>
    <w:p w:rsidR="00FF04E7" w:rsidRDefault="00845AA9">
      <w:pPr>
        <w:spacing w:line="360" w:lineRule="exact"/>
        <w:rPr>
          <w:rFonts w:ascii="Times New Roman" w:eastAsia="黑体" w:hAnsi="Times New Roman"/>
          <w:sz w:val="24"/>
          <w:szCs w:val="24"/>
        </w:rPr>
      </w:pPr>
      <w:r>
        <w:rPr>
          <w:rFonts w:ascii="Times New Roman" w:eastAsia="黑体" w:hAnsi="Times New Roman"/>
          <w:sz w:val="24"/>
          <w:szCs w:val="24"/>
        </w:rPr>
        <w:t>×××</w:t>
      </w:r>
      <w:r>
        <w:rPr>
          <w:rFonts w:ascii="Times New Roman" w:eastAsia="黑体" w:hAnsi="Times New Roman"/>
          <w:sz w:val="24"/>
          <w:szCs w:val="24"/>
          <w:lang w:val="fr-FR"/>
        </w:rPr>
        <w:t>-</w:t>
      </w:r>
      <w:r>
        <w:rPr>
          <w:rFonts w:ascii="Times New Roman" w:eastAsia="黑体" w:hAnsi="Times New Roman"/>
          <w:sz w:val="24"/>
          <w:szCs w:val="24"/>
        </w:rPr>
        <w:t>××</w:t>
      </w:r>
      <w:r>
        <w:rPr>
          <w:rFonts w:ascii="Times New Roman" w:eastAsia="黑体" w:hAnsi="Times New Roman"/>
          <w:sz w:val="24"/>
          <w:szCs w:val="24"/>
          <w:lang w:val="fr-FR"/>
        </w:rPr>
        <w:t>-</w:t>
      </w:r>
      <w:r>
        <w:rPr>
          <w:rFonts w:ascii="Times New Roman" w:eastAsia="黑体" w:hAnsi="Times New Roman"/>
          <w:sz w:val="24"/>
          <w:szCs w:val="24"/>
        </w:rPr>
        <w:t>××</w:t>
      </w:r>
      <w:r>
        <w:rPr>
          <w:rFonts w:ascii="Times New Roman" w:eastAsia="黑体" w:hAnsi="Times New Roman"/>
          <w:sz w:val="24"/>
          <w:szCs w:val="24"/>
        </w:rPr>
        <w:t>发布</w:t>
      </w:r>
      <w:r>
        <w:rPr>
          <w:rFonts w:ascii="Times New Roman" w:eastAsia="黑体" w:hAnsi="Times New Roman"/>
          <w:sz w:val="24"/>
          <w:szCs w:val="24"/>
        </w:rPr>
        <w:t>××××</w:t>
      </w:r>
      <w:r>
        <w:rPr>
          <w:rFonts w:ascii="Times New Roman" w:eastAsia="黑体" w:hAnsi="Times New Roman"/>
          <w:sz w:val="24"/>
          <w:szCs w:val="24"/>
          <w:lang w:val="fr-FR"/>
        </w:rPr>
        <w:t>-</w:t>
      </w:r>
      <w:r>
        <w:rPr>
          <w:rFonts w:ascii="Times New Roman" w:eastAsia="黑体" w:hAnsi="Times New Roman"/>
          <w:sz w:val="24"/>
          <w:szCs w:val="24"/>
        </w:rPr>
        <w:t>××××</w:t>
      </w:r>
      <w:r>
        <w:rPr>
          <w:rFonts w:ascii="Times New Roman" w:eastAsia="黑体" w:hAnsi="Times New Roman"/>
          <w:sz w:val="24"/>
          <w:szCs w:val="24"/>
          <w:lang w:val="fr-FR"/>
        </w:rPr>
        <w:t xml:space="preserve">- </w:t>
      </w:r>
      <w:r>
        <w:rPr>
          <w:rFonts w:ascii="Times New Roman" w:eastAsia="黑体" w:hAnsi="Times New Roman"/>
          <w:sz w:val="24"/>
          <w:szCs w:val="24"/>
        </w:rPr>
        <w:t>实施</w:t>
      </w:r>
    </w:p>
    <w:p w:rsidR="00FF04E7" w:rsidRDefault="00845AA9">
      <w:pPr>
        <w:spacing w:line="360" w:lineRule="exact"/>
        <w:rPr>
          <w:rFonts w:ascii="Times New Roman" w:eastAsia="黑体" w:hAnsi="Times New Roman"/>
          <w:color w:val="000000" w:themeColor="text1"/>
          <w:sz w:val="24"/>
          <w:szCs w:val="24"/>
        </w:rPr>
      </w:pPr>
      <w:r>
        <w:rPr>
          <w:rFonts w:ascii="Times New Roman" w:eastAsia="黑体" w:hAnsi="Times New Roman"/>
          <w:color w:val="000000" w:themeColor="text1"/>
          <w:sz w:val="24"/>
          <w:szCs w:val="24"/>
        </w:rPr>
        <w:t>——————————————————————————————————</w:t>
      </w:r>
    </w:p>
    <w:p w:rsidR="00FF04E7" w:rsidRDefault="00FF04E7">
      <w:pPr>
        <w:spacing w:line="360" w:lineRule="exact"/>
        <w:ind w:firstLineChars="800" w:firstLine="1920"/>
        <w:rPr>
          <w:rFonts w:ascii="Times New Roman" w:eastAsia="黑体" w:hAnsi="Times New Roman"/>
          <w:color w:val="000000" w:themeColor="text1"/>
          <w:sz w:val="24"/>
          <w:szCs w:val="24"/>
        </w:rPr>
      </w:pPr>
    </w:p>
    <w:p w:rsidR="00FF04E7" w:rsidRDefault="00FF04E7">
      <w:pPr>
        <w:spacing w:line="360" w:lineRule="exact"/>
        <w:rPr>
          <w:rFonts w:ascii="Times New Roman" w:eastAsia="楷体" w:hAnsi="Times New Roman"/>
          <w:color w:val="000000" w:themeColor="text1"/>
          <w:sz w:val="36"/>
          <w:szCs w:val="36"/>
        </w:rPr>
        <w:sectPr w:rsidR="00FF04E7">
          <w:pgSz w:w="11906" w:h="16838"/>
          <w:pgMar w:top="1440" w:right="1800" w:bottom="1440" w:left="1800" w:header="851" w:footer="992" w:gutter="0"/>
          <w:pgNumType w:fmt="upperRoman"/>
          <w:cols w:space="720"/>
          <w:docGrid w:type="lines" w:linePitch="312"/>
        </w:sectPr>
      </w:pPr>
    </w:p>
    <w:p w:rsidR="00FF04E7" w:rsidRDefault="00FF04E7">
      <w:pPr>
        <w:spacing w:line="360" w:lineRule="exact"/>
        <w:jc w:val="center"/>
        <w:rPr>
          <w:rFonts w:ascii="Times New Roman" w:eastAsia="楷体" w:hAnsi="Times New Roman"/>
          <w:color w:val="000000" w:themeColor="text1"/>
          <w:sz w:val="36"/>
          <w:szCs w:val="36"/>
        </w:rPr>
      </w:pPr>
    </w:p>
    <w:p w:rsidR="00FF04E7" w:rsidRDefault="00845AA9">
      <w:pPr>
        <w:pStyle w:val="10"/>
        <w:tabs>
          <w:tab w:val="right" w:leader="dot" w:pos="8296"/>
        </w:tabs>
        <w:spacing w:line="360" w:lineRule="exact"/>
        <w:jc w:val="center"/>
        <w:rPr>
          <w:rFonts w:ascii="Times New Roman" w:eastAsia="黑体" w:hAnsi="Times New Roman"/>
          <w:color w:val="000000" w:themeColor="text1"/>
          <w:sz w:val="28"/>
          <w:szCs w:val="28"/>
        </w:rPr>
      </w:pPr>
      <w:r>
        <w:rPr>
          <w:rFonts w:ascii="Times New Roman" w:eastAsia="黑体" w:hAnsi="Times New Roman"/>
          <w:color w:val="000000" w:themeColor="text1"/>
          <w:sz w:val="28"/>
          <w:szCs w:val="28"/>
        </w:rPr>
        <w:t>目次</w:t>
      </w:r>
      <w:bookmarkStart w:id="0" w:name="_Toc13592"/>
      <w:bookmarkStart w:id="1" w:name="_Toc501292074"/>
      <w:bookmarkStart w:id="2" w:name="_Toc426293513"/>
      <w:bookmarkStart w:id="3" w:name="_Toc9996"/>
      <w:bookmarkStart w:id="4" w:name="_Toc424847499"/>
      <w:bookmarkStart w:id="5" w:name="_Toc29224"/>
      <w:bookmarkStart w:id="6" w:name="_Toc3882"/>
    </w:p>
    <w:p w:rsidR="00845AA9" w:rsidRDefault="007025CD">
      <w:pPr>
        <w:pStyle w:val="10"/>
        <w:tabs>
          <w:tab w:val="right" w:leader="dot" w:pos="8296"/>
        </w:tabs>
        <w:rPr>
          <w:rFonts w:eastAsiaTheme="minorEastAsia" w:cstheme="minorBidi"/>
          <w:b w:val="0"/>
          <w:noProof/>
          <w:sz w:val="21"/>
        </w:rPr>
      </w:pPr>
      <w:r>
        <w:rPr>
          <w:rFonts w:ascii="Times New Roman" w:eastAsia="黑体" w:hAnsi="Times New Roman"/>
          <w:caps/>
          <w:color w:val="000000" w:themeColor="text1"/>
          <w:sz w:val="28"/>
          <w:szCs w:val="28"/>
        </w:rPr>
        <w:fldChar w:fldCharType="begin"/>
      </w:r>
      <w:r w:rsidR="00845AA9">
        <w:rPr>
          <w:rFonts w:ascii="Times New Roman" w:eastAsia="黑体" w:hAnsi="Times New Roman"/>
          <w:caps/>
          <w:color w:val="000000" w:themeColor="text1"/>
          <w:sz w:val="28"/>
          <w:szCs w:val="28"/>
        </w:rPr>
        <w:instrText xml:space="preserve"> TOC \o "1-3" </w:instrText>
      </w:r>
      <w:r>
        <w:rPr>
          <w:rFonts w:ascii="Times New Roman" w:eastAsia="黑体" w:hAnsi="Times New Roman"/>
          <w:caps/>
          <w:color w:val="000000" w:themeColor="text1"/>
          <w:sz w:val="28"/>
          <w:szCs w:val="28"/>
        </w:rPr>
        <w:fldChar w:fldCharType="separate"/>
      </w:r>
      <w:r w:rsidR="00845AA9" w:rsidRPr="00742D8A">
        <w:rPr>
          <w:rFonts w:ascii="Times New Roman" w:eastAsia="黑体" w:hAnsi="Times New Roman"/>
          <w:b w:val="0"/>
          <w:noProof/>
        </w:rPr>
        <w:t>前言</w:t>
      </w:r>
      <w:r w:rsidR="00845AA9">
        <w:rPr>
          <w:noProof/>
        </w:rPr>
        <w:tab/>
      </w:r>
      <w:r>
        <w:rPr>
          <w:noProof/>
        </w:rPr>
        <w:fldChar w:fldCharType="begin"/>
      </w:r>
      <w:r w:rsidR="00845AA9">
        <w:rPr>
          <w:noProof/>
        </w:rPr>
        <w:instrText xml:space="preserve"> PAGEREF _Toc508218452 \h </w:instrText>
      </w:r>
      <w:r>
        <w:rPr>
          <w:noProof/>
        </w:rPr>
      </w:r>
      <w:r>
        <w:rPr>
          <w:noProof/>
        </w:rPr>
        <w:fldChar w:fldCharType="separate"/>
      </w:r>
      <w:r w:rsidR="00845AA9">
        <w:rPr>
          <w:noProof/>
        </w:rPr>
        <w:t>III</w:t>
      </w:r>
      <w:r>
        <w:rPr>
          <w:noProof/>
        </w:rPr>
        <w:fldChar w:fldCharType="end"/>
      </w:r>
    </w:p>
    <w:p w:rsidR="00845AA9" w:rsidRDefault="00845AA9">
      <w:pPr>
        <w:pStyle w:val="10"/>
        <w:tabs>
          <w:tab w:val="right" w:leader="dot" w:pos="8296"/>
        </w:tabs>
        <w:rPr>
          <w:rFonts w:eastAsiaTheme="minorEastAsia" w:cstheme="minorBidi"/>
          <w:b w:val="0"/>
          <w:noProof/>
          <w:sz w:val="21"/>
        </w:rPr>
      </w:pPr>
      <w:r w:rsidRPr="00742D8A">
        <w:rPr>
          <w:rFonts w:eastAsia="黑体"/>
          <w:b w:val="0"/>
          <w:noProof/>
        </w:rPr>
        <w:t>1</w:t>
      </w:r>
      <w:r w:rsidRPr="00742D8A">
        <w:rPr>
          <w:rFonts w:eastAsia="黑体"/>
          <w:b w:val="0"/>
          <w:noProof/>
        </w:rPr>
        <w:t>范围</w:t>
      </w:r>
      <w:r>
        <w:rPr>
          <w:noProof/>
        </w:rPr>
        <w:tab/>
      </w:r>
      <w:r w:rsidR="007025CD">
        <w:rPr>
          <w:noProof/>
        </w:rPr>
        <w:fldChar w:fldCharType="begin"/>
      </w:r>
      <w:r>
        <w:rPr>
          <w:noProof/>
        </w:rPr>
        <w:instrText xml:space="preserve"> PAGEREF _Toc508218453 \h </w:instrText>
      </w:r>
      <w:r w:rsidR="007025CD">
        <w:rPr>
          <w:noProof/>
        </w:rPr>
      </w:r>
      <w:r w:rsidR="007025CD">
        <w:rPr>
          <w:noProof/>
        </w:rPr>
        <w:fldChar w:fldCharType="separate"/>
      </w:r>
      <w:r>
        <w:rPr>
          <w:noProof/>
        </w:rPr>
        <w:t>1</w:t>
      </w:r>
      <w:r w:rsidR="007025CD">
        <w:rPr>
          <w:noProof/>
        </w:rPr>
        <w:fldChar w:fldCharType="end"/>
      </w:r>
    </w:p>
    <w:p w:rsidR="00845AA9" w:rsidRDefault="00845AA9">
      <w:pPr>
        <w:pStyle w:val="10"/>
        <w:tabs>
          <w:tab w:val="right" w:leader="dot" w:pos="8296"/>
        </w:tabs>
        <w:rPr>
          <w:rFonts w:eastAsiaTheme="minorEastAsia" w:cstheme="minorBidi"/>
          <w:b w:val="0"/>
          <w:noProof/>
          <w:sz w:val="21"/>
        </w:rPr>
      </w:pPr>
      <w:r w:rsidRPr="00742D8A">
        <w:rPr>
          <w:rFonts w:eastAsia="黑体"/>
          <w:b w:val="0"/>
          <w:noProof/>
        </w:rPr>
        <w:t>2</w:t>
      </w:r>
      <w:r w:rsidRPr="00742D8A">
        <w:rPr>
          <w:rFonts w:eastAsia="黑体"/>
          <w:b w:val="0"/>
          <w:noProof/>
        </w:rPr>
        <w:t>规范性引用文件</w:t>
      </w:r>
      <w:r>
        <w:rPr>
          <w:noProof/>
        </w:rPr>
        <w:tab/>
      </w:r>
      <w:r w:rsidR="007025CD">
        <w:rPr>
          <w:noProof/>
        </w:rPr>
        <w:fldChar w:fldCharType="begin"/>
      </w:r>
      <w:r>
        <w:rPr>
          <w:noProof/>
        </w:rPr>
        <w:instrText xml:space="preserve"> PAGEREF _Toc508218454 \h </w:instrText>
      </w:r>
      <w:r w:rsidR="007025CD">
        <w:rPr>
          <w:noProof/>
        </w:rPr>
      </w:r>
      <w:r w:rsidR="007025CD">
        <w:rPr>
          <w:noProof/>
        </w:rPr>
        <w:fldChar w:fldCharType="separate"/>
      </w:r>
      <w:r>
        <w:rPr>
          <w:noProof/>
        </w:rPr>
        <w:t>1</w:t>
      </w:r>
      <w:r w:rsidR="007025CD">
        <w:rPr>
          <w:noProof/>
        </w:rPr>
        <w:fldChar w:fldCharType="end"/>
      </w:r>
    </w:p>
    <w:p w:rsidR="00845AA9" w:rsidRDefault="00845AA9">
      <w:pPr>
        <w:pStyle w:val="10"/>
        <w:tabs>
          <w:tab w:val="right" w:leader="dot" w:pos="8296"/>
        </w:tabs>
        <w:rPr>
          <w:rFonts w:eastAsiaTheme="minorEastAsia" w:cstheme="minorBidi"/>
          <w:b w:val="0"/>
          <w:noProof/>
          <w:sz w:val="21"/>
        </w:rPr>
      </w:pPr>
      <w:r w:rsidRPr="00742D8A">
        <w:rPr>
          <w:rFonts w:eastAsia="黑体"/>
          <w:b w:val="0"/>
          <w:noProof/>
        </w:rPr>
        <w:t>3</w:t>
      </w:r>
      <w:r w:rsidRPr="00742D8A">
        <w:rPr>
          <w:rFonts w:eastAsia="黑体"/>
          <w:b w:val="0"/>
          <w:noProof/>
        </w:rPr>
        <w:t>术语及定义</w:t>
      </w:r>
      <w:r>
        <w:rPr>
          <w:noProof/>
        </w:rPr>
        <w:tab/>
      </w:r>
      <w:r w:rsidR="007025CD">
        <w:rPr>
          <w:noProof/>
        </w:rPr>
        <w:fldChar w:fldCharType="begin"/>
      </w:r>
      <w:r>
        <w:rPr>
          <w:noProof/>
        </w:rPr>
        <w:instrText xml:space="preserve"> PAGEREF _Toc508218455 \h </w:instrText>
      </w:r>
      <w:r w:rsidR="007025CD">
        <w:rPr>
          <w:noProof/>
        </w:rPr>
      </w:r>
      <w:r w:rsidR="007025CD">
        <w:rPr>
          <w:noProof/>
        </w:rPr>
        <w:fldChar w:fldCharType="separate"/>
      </w:r>
      <w:r>
        <w:rPr>
          <w:noProof/>
        </w:rPr>
        <w:t>1</w:t>
      </w:r>
      <w:r w:rsidR="007025CD">
        <w:rPr>
          <w:noProof/>
        </w:rPr>
        <w:fldChar w:fldCharType="end"/>
      </w:r>
    </w:p>
    <w:p w:rsidR="00845AA9" w:rsidRDefault="00845AA9">
      <w:pPr>
        <w:pStyle w:val="10"/>
        <w:tabs>
          <w:tab w:val="right" w:leader="dot" w:pos="8296"/>
        </w:tabs>
        <w:rPr>
          <w:rFonts w:eastAsiaTheme="minorEastAsia" w:cstheme="minorBidi"/>
          <w:b w:val="0"/>
          <w:noProof/>
          <w:sz w:val="21"/>
        </w:rPr>
      </w:pPr>
      <w:r w:rsidRPr="00742D8A">
        <w:rPr>
          <w:rFonts w:eastAsia="黑体"/>
          <w:b w:val="0"/>
          <w:noProof/>
        </w:rPr>
        <w:t>4</w:t>
      </w:r>
      <w:r w:rsidRPr="00742D8A">
        <w:rPr>
          <w:rFonts w:eastAsia="黑体"/>
          <w:b w:val="0"/>
          <w:noProof/>
        </w:rPr>
        <w:t>发包方工作规范</w:t>
      </w:r>
      <w:r>
        <w:rPr>
          <w:noProof/>
        </w:rPr>
        <w:tab/>
      </w:r>
      <w:r w:rsidR="007025CD">
        <w:rPr>
          <w:noProof/>
        </w:rPr>
        <w:fldChar w:fldCharType="begin"/>
      </w:r>
      <w:r>
        <w:rPr>
          <w:noProof/>
        </w:rPr>
        <w:instrText xml:space="preserve"> PAGEREF _Toc508218456 \h </w:instrText>
      </w:r>
      <w:r w:rsidR="007025CD">
        <w:rPr>
          <w:noProof/>
        </w:rPr>
      </w:r>
      <w:r w:rsidR="007025CD">
        <w:rPr>
          <w:noProof/>
        </w:rPr>
        <w:fldChar w:fldCharType="separate"/>
      </w:r>
      <w:r>
        <w:rPr>
          <w:noProof/>
        </w:rPr>
        <w:t>3</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4.1 </w:t>
      </w:r>
      <w:r w:rsidRPr="00742D8A">
        <w:rPr>
          <w:rFonts w:ascii="Times New Roman" w:eastAsia="黑体" w:hAnsi="Times New Roman"/>
          <w:b w:val="0"/>
          <w:noProof/>
        </w:rPr>
        <w:t>工作原则</w:t>
      </w:r>
      <w:r>
        <w:rPr>
          <w:noProof/>
        </w:rPr>
        <w:tab/>
      </w:r>
      <w:r w:rsidR="007025CD">
        <w:rPr>
          <w:noProof/>
        </w:rPr>
        <w:fldChar w:fldCharType="begin"/>
      </w:r>
      <w:r>
        <w:rPr>
          <w:noProof/>
        </w:rPr>
        <w:instrText xml:space="preserve"> PAGEREF _Toc508218457 \h </w:instrText>
      </w:r>
      <w:r w:rsidR="007025CD">
        <w:rPr>
          <w:noProof/>
        </w:rPr>
      </w:r>
      <w:r w:rsidR="007025CD">
        <w:rPr>
          <w:noProof/>
        </w:rPr>
        <w:fldChar w:fldCharType="separate"/>
      </w:r>
      <w:r>
        <w:rPr>
          <w:noProof/>
        </w:rPr>
        <w:t>3</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4.1.1 </w:t>
      </w:r>
      <w:r>
        <w:rPr>
          <w:noProof/>
        </w:rPr>
        <w:t>合法原则</w:t>
      </w:r>
      <w:r>
        <w:rPr>
          <w:noProof/>
        </w:rPr>
        <w:tab/>
      </w:r>
      <w:r w:rsidR="007025CD">
        <w:rPr>
          <w:noProof/>
        </w:rPr>
        <w:fldChar w:fldCharType="begin"/>
      </w:r>
      <w:r>
        <w:rPr>
          <w:noProof/>
        </w:rPr>
        <w:instrText xml:space="preserve"> PAGEREF _Toc508218458 \h </w:instrText>
      </w:r>
      <w:r w:rsidR="007025CD">
        <w:rPr>
          <w:noProof/>
        </w:rPr>
      </w:r>
      <w:r w:rsidR="007025CD">
        <w:rPr>
          <w:noProof/>
        </w:rPr>
        <w:fldChar w:fldCharType="separate"/>
      </w:r>
      <w:r>
        <w:rPr>
          <w:noProof/>
        </w:rPr>
        <w:t>3</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4.1.2 </w:t>
      </w:r>
      <w:r>
        <w:rPr>
          <w:noProof/>
        </w:rPr>
        <w:t>安全原则</w:t>
      </w:r>
      <w:r>
        <w:rPr>
          <w:noProof/>
        </w:rPr>
        <w:tab/>
      </w:r>
      <w:r w:rsidR="007025CD">
        <w:rPr>
          <w:noProof/>
        </w:rPr>
        <w:fldChar w:fldCharType="begin"/>
      </w:r>
      <w:r>
        <w:rPr>
          <w:noProof/>
        </w:rPr>
        <w:instrText xml:space="preserve"> PAGEREF _Toc508218459 \h </w:instrText>
      </w:r>
      <w:r w:rsidR="007025CD">
        <w:rPr>
          <w:noProof/>
        </w:rPr>
      </w:r>
      <w:r w:rsidR="007025CD">
        <w:rPr>
          <w:noProof/>
        </w:rPr>
        <w:fldChar w:fldCharType="separate"/>
      </w:r>
      <w:r>
        <w:rPr>
          <w:noProof/>
        </w:rPr>
        <w:t>3</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4.1.3 </w:t>
      </w:r>
      <w:r>
        <w:rPr>
          <w:noProof/>
        </w:rPr>
        <w:t>程序化原则</w:t>
      </w:r>
      <w:r>
        <w:rPr>
          <w:noProof/>
        </w:rPr>
        <w:tab/>
      </w:r>
      <w:r w:rsidR="007025CD">
        <w:rPr>
          <w:noProof/>
        </w:rPr>
        <w:fldChar w:fldCharType="begin"/>
      </w:r>
      <w:r>
        <w:rPr>
          <w:noProof/>
        </w:rPr>
        <w:instrText xml:space="preserve"> PAGEREF _Toc508218460 \h </w:instrText>
      </w:r>
      <w:r w:rsidR="007025CD">
        <w:rPr>
          <w:noProof/>
        </w:rPr>
      </w:r>
      <w:r w:rsidR="007025CD">
        <w:rPr>
          <w:noProof/>
        </w:rPr>
        <w:fldChar w:fldCharType="separate"/>
      </w:r>
      <w:r>
        <w:rPr>
          <w:noProof/>
        </w:rPr>
        <w:t>3</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4.1.4 </w:t>
      </w:r>
      <w:r>
        <w:rPr>
          <w:noProof/>
        </w:rPr>
        <w:t>可控原则</w:t>
      </w:r>
      <w:r>
        <w:rPr>
          <w:noProof/>
        </w:rPr>
        <w:tab/>
      </w:r>
      <w:r w:rsidR="007025CD">
        <w:rPr>
          <w:noProof/>
        </w:rPr>
        <w:fldChar w:fldCharType="begin"/>
      </w:r>
      <w:r>
        <w:rPr>
          <w:noProof/>
        </w:rPr>
        <w:instrText xml:space="preserve"> PAGEREF _Toc508218461 \h </w:instrText>
      </w:r>
      <w:r w:rsidR="007025CD">
        <w:rPr>
          <w:noProof/>
        </w:rPr>
      </w:r>
      <w:r w:rsidR="007025CD">
        <w:rPr>
          <w:noProof/>
        </w:rPr>
        <w:fldChar w:fldCharType="separate"/>
      </w:r>
      <w:r>
        <w:rPr>
          <w:noProof/>
        </w:rPr>
        <w:t>3</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4.2 </w:t>
      </w:r>
      <w:r w:rsidRPr="00742D8A">
        <w:rPr>
          <w:rFonts w:ascii="Times New Roman" w:eastAsia="黑体" w:hAnsi="Times New Roman"/>
          <w:b w:val="0"/>
          <w:noProof/>
        </w:rPr>
        <w:t>档案数字化前处理</w:t>
      </w:r>
      <w:r>
        <w:rPr>
          <w:noProof/>
        </w:rPr>
        <w:tab/>
      </w:r>
      <w:r w:rsidR="007025CD">
        <w:rPr>
          <w:noProof/>
        </w:rPr>
        <w:fldChar w:fldCharType="begin"/>
      </w:r>
      <w:r>
        <w:rPr>
          <w:noProof/>
        </w:rPr>
        <w:instrText xml:space="preserve"> PAGEREF _Toc508218462 \h </w:instrText>
      </w:r>
      <w:r w:rsidR="007025CD">
        <w:rPr>
          <w:noProof/>
        </w:rPr>
      </w:r>
      <w:r w:rsidR="007025CD">
        <w:rPr>
          <w:noProof/>
        </w:rPr>
        <w:fldChar w:fldCharType="separate"/>
      </w:r>
      <w:r>
        <w:rPr>
          <w:noProof/>
        </w:rPr>
        <w:t>3</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4.2.1 </w:t>
      </w:r>
      <w:r>
        <w:rPr>
          <w:noProof/>
        </w:rPr>
        <w:t>明确工作要求</w:t>
      </w:r>
      <w:r>
        <w:rPr>
          <w:noProof/>
        </w:rPr>
        <w:tab/>
      </w:r>
      <w:r w:rsidR="007025CD">
        <w:rPr>
          <w:noProof/>
        </w:rPr>
        <w:fldChar w:fldCharType="begin"/>
      </w:r>
      <w:r>
        <w:rPr>
          <w:noProof/>
        </w:rPr>
        <w:instrText xml:space="preserve"> PAGEREF _Toc508218463 \h </w:instrText>
      </w:r>
      <w:r w:rsidR="007025CD">
        <w:rPr>
          <w:noProof/>
        </w:rPr>
      </w:r>
      <w:r w:rsidR="007025CD">
        <w:rPr>
          <w:noProof/>
        </w:rPr>
        <w:fldChar w:fldCharType="separate"/>
      </w:r>
      <w:r>
        <w:rPr>
          <w:noProof/>
        </w:rPr>
        <w:t>3</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4.2.2 </w:t>
      </w:r>
      <w:r>
        <w:rPr>
          <w:noProof/>
        </w:rPr>
        <w:t>筛选承包方</w:t>
      </w:r>
      <w:r>
        <w:rPr>
          <w:noProof/>
        </w:rPr>
        <w:tab/>
      </w:r>
      <w:r w:rsidR="007025CD">
        <w:rPr>
          <w:noProof/>
        </w:rPr>
        <w:fldChar w:fldCharType="begin"/>
      </w:r>
      <w:r>
        <w:rPr>
          <w:noProof/>
        </w:rPr>
        <w:instrText xml:space="preserve"> PAGEREF _Toc508218464 \h </w:instrText>
      </w:r>
      <w:r w:rsidR="007025CD">
        <w:rPr>
          <w:noProof/>
        </w:rPr>
      </w:r>
      <w:r w:rsidR="007025CD">
        <w:rPr>
          <w:noProof/>
        </w:rPr>
        <w:fldChar w:fldCharType="separate"/>
      </w:r>
      <w:r>
        <w:rPr>
          <w:noProof/>
        </w:rPr>
        <w:t>3</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4.2.3 </w:t>
      </w:r>
      <w:r>
        <w:rPr>
          <w:noProof/>
        </w:rPr>
        <w:t>签订合同</w:t>
      </w:r>
      <w:r>
        <w:rPr>
          <w:noProof/>
        </w:rPr>
        <w:tab/>
      </w:r>
      <w:r w:rsidR="007025CD">
        <w:rPr>
          <w:noProof/>
        </w:rPr>
        <w:fldChar w:fldCharType="begin"/>
      </w:r>
      <w:r>
        <w:rPr>
          <w:noProof/>
        </w:rPr>
        <w:instrText xml:space="preserve"> PAGEREF _Toc508218465 \h </w:instrText>
      </w:r>
      <w:r w:rsidR="007025CD">
        <w:rPr>
          <w:noProof/>
        </w:rPr>
      </w:r>
      <w:r w:rsidR="007025CD">
        <w:rPr>
          <w:noProof/>
        </w:rPr>
        <w:fldChar w:fldCharType="separate"/>
      </w:r>
      <w:r>
        <w:rPr>
          <w:noProof/>
        </w:rPr>
        <w:t>4</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4.2.4 </w:t>
      </w:r>
      <w:r>
        <w:rPr>
          <w:noProof/>
        </w:rPr>
        <w:t>选定场所</w:t>
      </w:r>
      <w:r>
        <w:rPr>
          <w:noProof/>
        </w:rPr>
        <w:tab/>
      </w:r>
      <w:r w:rsidR="007025CD">
        <w:rPr>
          <w:noProof/>
        </w:rPr>
        <w:fldChar w:fldCharType="begin"/>
      </w:r>
      <w:r>
        <w:rPr>
          <w:noProof/>
        </w:rPr>
        <w:instrText xml:space="preserve"> PAGEREF _Toc508218466 \h </w:instrText>
      </w:r>
      <w:r w:rsidR="007025CD">
        <w:rPr>
          <w:noProof/>
        </w:rPr>
      </w:r>
      <w:r w:rsidR="007025CD">
        <w:rPr>
          <w:noProof/>
        </w:rPr>
        <w:fldChar w:fldCharType="separate"/>
      </w:r>
      <w:r>
        <w:rPr>
          <w:noProof/>
        </w:rPr>
        <w:t>4</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4.2.5 </w:t>
      </w:r>
      <w:r>
        <w:rPr>
          <w:noProof/>
        </w:rPr>
        <w:t>配置设备</w:t>
      </w:r>
      <w:r>
        <w:rPr>
          <w:noProof/>
        </w:rPr>
        <w:tab/>
      </w:r>
      <w:r w:rsidR="007025CD">
        <w:rPr>
          <w:noProof/>
        </w:rPr>
        <w:fldChar w:fldCharType="begin"/>
      </w:r>
      <w:r>
        <w:rPr>
          <w:noProof/>
        </w:rPr>
        <w:instrText xml:space="preserve"> PAGEREF _Toc508218467 \h </w:instrText>
      </w:r>
      <w:r w:rsidR="007025CD">
        <w:rPr>
          <w:noProof/>
        </w:rPr>
      </w:r>
      <w:r w:rsidR="007025CD">
        <w:rPr>
          <w:noProof/>
        </w:rPr>
        <w:fldChar w:fldCharType="separate"/>
      </w:r>
      <w:r>
        <w:rPr>
          <w:noProof/>
        </w:rPr>
        <w:t>4</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4.3 </w:t>
      </w:r>
      <w:r w:rsidRPr="00742D8A">
        <w:rPr>
          <w:rFonts w:ascii="Times New Roman" w:eastAsia="黑体" w:hAnsi="Times New Roman"/>
          <w:b w:val="0"/>
          <w:noProof/>
        </w:rPr>
        <w:t>档案数字化过程管理</w:t>
      </w:r>
      <w:r>
        <w:rPr>
          <w:noProof/>
        </w:rPr>
        <w:tab/>
      </w:r>
      <w:r w:rsidR="007025CD">
        <w:rPr>
          <w:noProof/>
        </w:rPr>
        <w:fldChar w:fldCharType="begin"/>
      </w:r>
      <w:r>
        <w:rPr>
          <w:noProof/>
        </w:rPr>
        <w:instrText xml:space="preserve"> PAGEREF _Toc508218468 \h </w:instrText>
      </w:r>
      <w:r w:rsidR="007025CD">
        <w:rPr>
          <w:noProof/>
        </w:rPr>
      </w:r>
      <w:r w:rsidR="007025CD">
        <w:rPr>
          <w:noProof/>
        </w:rPr>
        <w:fldChar w:fldCharType="separate"/>
      </w:r>
      <w:r>
        <w:rPr>
          <w:noProof/>
        </w:rPr>
        <w:t>5</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4.4 </w:t>
      </w:r>
      <w:r w:rsidRPr="00742D8A">
        <w:rPr>
          <w:rFonts w:ascii="Times New Roman" w:eastAsia="黑体" w:hAnsi="Times New Roman"/>
          <w:b w:val="0"/>
          <w:noProof/>
        </w:rPr>
        <w:t>档案数字化后处理</w:t>
      </w:r>
      <w:r>
        <w:rPr>
          <w:noProof/>
        </w:rPr>
        <w:tab/>
      </w:r>
      <w:r w:rsidR="007025CD">
        <w:rPr>
          <w:noProof/>
        </w:rPr>
        <w:fldChar w:fldCharType="begin"/>
      </w:r>
      <w:r>
        <w:rPr>
          <w:noProof/>
        </w:rPr>
        <w:instrText xml:space="preserve"> PAGEREF _Toc508218469 \h </w:instrText>
      </w:r>
      <w:r w:rsidR="007025CD">
        <w:rPr>
          <w:noProof/>
        </w:rPr>
      </w:r>
      <w:r w:rsidR="007025CD">
        <w:rPr>
          <w:noProof/>
        </w:rPr>
        <w:fldChar w:fldCharType="separate"/>
      </w:r>
      <w:r>
        <w:rPr>
          <w:noProof/>
        </w:rPr>
        <w:t>5</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4.4.1 </w:t>
      </w:r>
      <w:r>
        <w:rPr>
          <w:noProof/>
        </w:rPr>
        <w:t>数据检验</w:t>
      </w:r>
      <w:r>
        <w:rPr>
          <w:noProof/>
        </w:rPr>
        <w:tab/>
      </w:r>
      <w:r w:rsidR="007025CD">
        <w:rPr>
          <w:noProof/>
        </w:rPr>
        <w:fldChar w:fldCharType="begin"/>
      </w:r>
      <w:r>
        <w:rPr>
          <w:noProof/>
        </w:rPr>
        <w:instrText xml:space="preserve"> PAGEREF _Toc508218470 \h </w:instrText>
      </w:r>
      <w:r w:rsidR="007025CD">
        <w:rPr>
          <w:noProof/>
        </w:rPr>
      </w:r>
      <w:r w:rsidR="007025CD">
        <w:rPr>
          <w:noProof/>
        </w:rPr>
        <w:fldChar w:fldCharType="separate"/>
      </w:r>
      <w:r>
        <w:rPr>
          <w:noProof/>
        </w:rPr>
        <w:t>5</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4.4.2 </w:t>
      </w:r>
      <w:r>
        <w:rPr>
          <w:noProof/>
        </w:rPr>
        <w:t>安全确认</w:t>
      </w:r>
      <w:r>
        <w:rPr>
          <w:noProof/>
        </w:rPr>
        <w:tab/>
      </w:r>
      <w:r w:rsidR="007025CD">
        <w:rPr>
          <w:noProof/>
        </w:rPr>
        <w:fldChar w:fldCharType="begin"/>
      </w:r>
      <w:r>
        <w:rPr>
          <w:noProof/>
        </w:rPr>
        <w:instrText xml:space="preserve"> PAGEREF _Toc508218471 \h </w:instrText>
      </w:r>
      <w:r w:rsidR="007025CD">
        <w:rPr>
          <w:noProof/>
        </w:rPr>
      </w:r>
      <w:r w:rsidR="007025CD">
        <w:rPr>
          <w:noProof/>
        </w:rPr>
        <w:fldChar w:fldCharType="separate"/>
      </w:r>
      <w:r>
        <w:rPr>
          <w:noProof/>
        </w:rPr>
        <w:t>5</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4.4.3 </w:t>
      </w:r>
      <w:r>
        <w:rPr>
          <w:noProof/>
        </w:rPr>
        <w:t>验收总结</w:t>
      </w:r>
      <w:r>
        <w:rPr>
          <w:noProof/>
        </w:rPr>
        <w:tab/>
      </w:r>
      <w:r w:rsidR="007025CD">
        <w:rPr>
          <w:noProof/>
        </w:rPr>
        <w:fldChar w:fldCharType="begin"/>
      </w:r>
      <w:r>
        <w:rPr>
          <w:noProof/>
        </w:rPr>
        <w:instrText xml:space="preserve"> PAGEREF _Toc508218472 \h </w:instrText>
      </w:r>
      <w:r w:rsidR="007025CD">
        <w:rPr>
          <w:noProof/>
        </w:rPr>
      </w:r>
      <w:r w:rsidR="007025CD">
        <w:rPr>
          <w:noProof/>
        </w:rPr>
        <w:fldChar w:fldCharType="separate"/>
      </w:r>
      <w:r>
        <w:rPr>
          <w:noProof/>
        </w:rPr>
        <w:t>6</w:t>
      </w:r>
      <w:r w:rsidR="007025CD">
        <w:rPr>
          <w:noProof/>
        </w:rPr>
        <w:fldChar w:fldCharType="end"/>
      </w:r>
    </w:p>
    <w:p w:rsidR="00845AA9" w:rsidRDefault="00845AA9">
      <w:pPr>
        <w:pStyle w:val="10"/>
        <w:tabs>
          <w:tab w:val="right" w:leader="dot" w:pos="8296"/>
        </w:tabs>
        <w:rPr>
          <w:rFonts w:eastAsiaTheme="minorEastAsia" w:cstheme="minorBidi"/>
          <w:b w:val="0"/>
          <w:noProof/>
          <w:sz w:val="21"/>
        </w:rPr>
      </w:pPr>
      <w:r w:rsidRPr="00742D8A">
        <w:rPr>
          <w:rFonts w:eastAsia="黑体"/>
          <w:b w:val="0"/>
          <w:noProof/>
        </w:rPr>
        <w:t>5</w:t>
      </w:r>
      <w:r w:rsidRPr="00742D8A">
        <w:rPr>
          <w:rFonts w:eastAsia="黑体"/>
          <w:b w:val="0"/>
          <w:noProof/>
        </w:rPr>
        <w:t>承包方工作规范</w:t>
      </w:r>
      <w:r>
        <w:rPr>
          <w:noProof/>
        </w:rPr>
        <w:tab/>
      </w:r>
      <w:r w:rsidR="007025CD">
        <w:rPr>
          <w:noProof/>
        </w:rPr>
        <w:fldChar w:fldCharType="begin"/>
      </w:r>
      <w:r>
        <w:rPr>
          <w:noProof/>
        </w:rPr>
        <w:instrText xml:space="preserve"> PAGEREF _Toc508218473 \h </w:instrText>
      </w:r>
      <w:r w:rsidR="007025CD">
        <w:rPr>
          <w:noProof/>
        </w:rPr>
      </w:r>
      <w:r w:rsidR="007025CD">
        <w:rPr>
          <w:noProof/>
        </w:rPr>
        <w:fldChar w:fldCharType="separate"/>
      </w:r>
      <w:r>
        <w:rPr>
          <w:noProof/>
        </w:rPr>
        <w:t>6</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5.1 </w:t>
      </w:r>
      <w:r w:rsidRPr="00742D8A">
        <w:rPr>
          <w:rFonts w:ascii="Times New Roman" w:eastAsia="黑体" w:hAnsi="Times New Roman"/>
          <w:b w:val="0"/>
          <w:noProof/>
        </w:rPr>
        <w:t>工作原则</w:t>
      </w:r>
      <w:r>
        <w:rPr>
          <w:noProof/>
        </w:rPr>
        <w:tab/>
      </w:r>
      <w:r w:rsidR="007025CD">
        <w:rPr>
          <w:noProof/>
        </w:rPr>
        <w:fldChar w:fldCharType="begin"/>
      </w:r>
      <w:r>
        <w:rPr>
          <w:noProof/>
        </w:rPr>
        <w:instrText xml:space="preserve"> PAGEREF _Toc508218474 \h </w:instrText>
      </w:r>
      <w:r w:rsidR="007025CD">
        <w:rPr>
          <w:noProof/>
        </w:rPr>
      </w:r>
      <w:r w:rsidR="007025CD">
        <w:rPr>
          <w:noProof/>
        </w:rPr>
        <w:fldChar w:fldCharType="separate"/>
      </w:r>
      <w:r>
        <w:rPr>
          <w:noProof/>
        </w:rPr>
        <w:t>6</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5.1.1 </w:t>
      </w:r>
      <w:r>
        <w:rPr>
          <w:noProof/>
        </w:rPr>
        <w:t>安全第一</w:t>
      </w:r>
      <w:r>
        <w:rPr>
          <w:noProof/>
        </w:rPr>
        <w:tab/>
      </w:r>
      <w:r w:rsidR="007025CD">
        <w:rPr>
          <w:noProof/>
        </w:rPr>
        <w:fldChar w:fldCharType="begin"/>
      </w:r>
      <w:r>
        <w:rPr>
          <w:noProof/>
        </w:rPr>
        <w:instrText xml:space="preserve"> PAGEREF _Toc508218475 \h </w:instrText>
      </w:r>
      <w:r w:rsidR="007025CD">
        <w:rPr>
          <w:noProof/>
        </w:rPr>
      </w:r>
      <w:r w:rsidR="007025CD">
        <w:rPr>
          <w:noProof/>
        </w:rPr>
        <w:fldChar w:fldCharType="separate"/>
      </w:r>
      <w:r>
        <w:rPr>
          <w:noProof/>
        </w:rPr>
        <w:t>6</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5.1.2 </w:t>
      </w:r>
      <w:r>
        <w:rPr>
          <w:noProof/>
        </w:rPr>
        <w:t>以用户为中心</w:t>
      </w:r>
      <w:r>
        <w:rPr>
          <w:noProof/>
        </w:rPr>
        <w:tab/>
      </w:r>
      <w:r w:rsidR="007025CD">
        <w:rPr>
          <w:noProof/>
        </w:rPr>
        <w:fldChar w:fldCharType="begin"/>
      </w:r>
      <w:r>
        <w:rPr>
          <w:noProof/>
        </w:rPr>
        <w:instrText xml:space="preserve"> PAGEREF _Toc508218476 \h </w:instrText>
      </w:r>
      <w:r w:rsidR="007025CD">
        <w:rPr>
          <w:noProof/>
        </w:rPr>
      </w:r>
      <w:r w:rsidR="007025CD">
        <w:rPr>
          <w:noProof/>
        </w:rPr>
        <w:fldChar w:fldCharType="separate"/>
      </w:r>
      <w:r>
        <w:rPr>
          <w:noProof/>
        </w:rPr>
        <w:t>6</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5.1.3 </w:t>
      </w:r>
      <w:r>
        <w:rPr>
          <w:noProof/>
        </w:rPr>
        <w:t>体系化</w:t>
      </w:r>
      <w:r>
        <w:rPr>
          <w:noProof/>
        </w:rPr>
        <w:tab/>
      </w:r>
      <w:r w:rsidR="007025CD">
        <w:rPr>
          <w:noProof/>
        </w:rPr>
        <w:fldChar w:fldCharType="begin"/>
      </w:r>
      <w:r>
        <w:rPr>
          <w:noProof/>
        </w:rPr>
        <w:instrText xml:space="preserve"> PAGEREF _Toc508218477 \h </w:instrText>
      </w:r>
      <w:r w:rsidR="007025CD">
        <w:rPr>
          <w:noProof/>
        </w:rPr>
      </w:r>
      <w:r w:rsidR="007025CD">
        <w:rPr>
          <w:noProof/>
        </w:rPr>
        <w:fldChar w:fldCharType="separate"/>
      </w:r>
      <w:r>
        <w:rPr>
          <w:noProof/>
        </w:rPr>
        <w:t>6</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5.1.4 </w:t>
      </w:r>
      <w:r>
        <w:rPr>
          <w:noProof/>
        </w:rPr>
        <w:t>循环改进</w:t>
      </w:r>
      <w:r>
        <w:rPr>
          <w:noProof/>
        </w:rPr>
        <w:tab/>
      </w:r>
      <w:r w:rsidR="007025CD">
        <w:rPr>
          <w:noProof/>
        </w:rPr>
        <w:fldChar w:fldCharType="begin"/>
      </w:r>
      <w:r>
        <w:rPr>
          <w:noProof/>
        </w:rPr>
        <w:instrText xml:space="preserve"> PAGEREF _Toc508218478 \h </w:instrText>
      </w:r>
      <w:r w:rsidR="007025CD">
        <w:rPr>
          <w:noProof/>
        </w:rPr>
      </w:r>
      <w:r w:rsidR="007025CD">
        <w:rPr>
          <w:noProof/>
        </w:rPr>
        <w:fldChar w:fldCharType="separate"/>
      </w:r>
      <w:r>
        <w:rPr>
          <w:noProof/>
        </w:rPr>
        <w:t>6</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5.2 </w:t>
      </w:r>
      <w:r w:rsidRPr="00742D8A">
        <w:rPr>
          <w:rFonts w:ascii="Times New Roman" w:eastAsia="黑体" w:hAnsi="Times New Roman"/>
          <w:b w:val="0"/>
          <w:noProof/>
        </w:rPr>
        <w:t>制定工作方案</w:t>
      </w:r>
      <w:r>
        <w:rPr>
          <w:noProof/>
        </w:rPr>
        <w:tab/>
      </w:r>
      <w:r w:rsidR="007025CD">
        <w:rPr>
          <w:noProof/>
        </w:rPr>
        <w:fldChar w:fldCharType="begin"/>
      </w:r>
      <w:r>
        <w:rPr>
          <w:noProof/>
        </w:rPr>
        <w:instrText xml:space="preserve"> PAGEREF _Toc508218479 \h </w:instrText>
      </w:r>
      <w:r w:rsidR="007025CD">
        <w:rPr>
          <w:noProof/>
        </w:rPr>
      </w:r>
      <w:r w:rsidR="007025CD">
        <w:rPr>
          <w:noProof/>
        </w:rPr>
        <w:fldChar w:fldCharType="separate"/>
      </w:r>
      <w:r>
        <w:rPr>
          <w:noProof/>
        </w:rPr>
        <w:t>6</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5.3 </w:t>
      </w:r>
      <w:r w:rsidRPr="00742D8A">
        <w:rPr>
          <w:rFonts w:ascii="Times New Roman" w:eastAsia="黑体" w:hAnsi="Times New Roman"/>
          <w:b w:val="0"/>
          <w:noProof/>
        </w:rPr>
        <w:t>人员管理</w:t>
      </w:r>
      <w:r>
        <w:rPr>
          <w:noProof/>
        </w:rPr>
        <w:tab/>
      </w:r>
      <w:r w:rsidR="007025CD">
        <w:rPr>
          <w:noProof/>
        </w:rPr>
        <w:fldChar w:fldCharType="begin"/>
      </w:r>
      <w:r>
        <w:rPr>
          <w:noProof/>
        </w:rPr>
        <w:instrText xml:space="preserve"> PAGEREF _Toc508218480 \h </w:instrText>
      </w:r>
      <w:r w:rsidR="007025CD">
        <w:rPr>
          <w:noProof/>
        </w:rPr>
      </w:r>
      <w:r w:rsidR="007025CD">
        <w:rPr>
          <w:noProof/>
        </w:rPr>
        <w:fldChar w:fldCharType="separate"/>
      </w:r>
      <w:r>
        <w:rPr>
          <w:noProof/>
        </w:rPr>
        <w:t>6</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5.4 </w:t>
      </w:r>
      <w:r w:rsidRPr="00742D8A">
        <w:rPr>
          <w:rFonts w:ascii="Times New Roman" w:eastAsia="黑体" w:hAnsi="Times New Roman"/>
          <w:b w:val="0"/>
          <w:noProof/>
        </w:rPr>
        <w:t>设备管理</w:t>
      </w:r>
      <w:r>
        <w:rPr>
          <w:noProof/>
        </w:rPr>
        <w:tab/>
      </w:r>
      <w:r w:rsidR="007025CD">
        <w:rPr>
          <w:noProof/>
        </w:rPr>
        <w:fldChar w:fldCharType="begin"/>
      </w:r>
      <w:r>
        <w:rPr>
          <w:noProof/>
        </w:rPr>
        <w:instrText xml:space="preserve"> PAGEREF _Toc508218481 \h </w:instrText>
      </w:r>
      <w:r w:rsidR="007025CD">
        <w:rPr>
          <w:noProof/>
        </w:rPr>
      </w:r>
      <w:r w:rsidR="007025CD">
        <w:rPr>
          <w:noProof/>
        </w:rPr>
        <w:fldChar w:fldCharType="separate"/>
      </w:r>
      <w:r>
        <w:rPr>
          <w:noProof/>
        </w:rPr>
        <w:t>7</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5.5 </w:t>
      </w:r>
      <w:r w:rsidRPr="00742D8A">
        <w:rPr>
          <w:rFonts w:ascii="Times New Roman" w:eastAsia="黑体" w:hAnsi="Times New Roman"/>
          <w:b w:val="0"/>
          <w:noProof/>
        </w:rPr>
        <w:t>现场管理</w:t>
      </w:r>
      <w:r>
        <w:rPr>
          <w:noProof/>
        </w:rPr>
        <w:tab/>
      </w:r>
      <w:r w:rsidR="007025CD">
        <w:rPr>
          <w:noProof/>
        </w:rPr>
        <w:fldChar w:fldCharType="begin"/>
      </w:r>
      <w:r>
        <w:rPr>
          <w:noProof/>
        </w:rPr>
        <w:instrText xml:space="preserve"> PAGEREF _Toc508218482 \h </w:instrText>
      </w:r>
      <w:r w:rsidR="007025CD">
        <w:rPr>
          <w:noProof/>
        </w:rPr>
      </w:r>
      <w:r w:rsidR="007025CD">
        <w:rPr>
          <w:noProof/>
        </w:rPr>
        <w:fldChar w:fldCharType="separate"/>
      </w:r>
      <w:r>
        <w:rPr>
          <w:noProof/>
        </w:rPr>
        <w:t>7</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5.6 </w:t>
      </w:r>
      <w:r w:rsidRPr="00742D8A">
        <w:rPr>
          <w:rFonts w:ascii="Times New Roman" w:eastAsia="黑体" w:hAnsi="Times New Roman"/>
          <w:b w:val="0"/>
          <w:noProof/>
        </w:rPr>
        <w:t>访客管理</w:t>
      </w:r>
      <w:r>
        <w:rPr>
          <w:noProof/>
        </w:rPr>
        <w:tab/>
      </w:r>
      <w:r w:rsidR="007025CD">
        <w:rPr>
          <w:noProof/>
        </w:rPr>
        <w:fldChar w:fldCharType="begin"/>
      </w:r>
      <w:r>
        <w:rPr>
          <w:noProof/>
        </w:rPr>
        <w:instrText xml:space="preserve"> PAGEREF _Toc508218483 \h </w:instrText>
      </w:r>
      <w:r w:rsidR="007025CD">
        <w:rPr>
          <w:noProof/>
        </w:rPr>
      </w:r>
      <w:r w:rsidR="007025CD">
        <w:rPr>
          <w:noProof/>
        </w:rPr>
        <w:fldChar w:fldCharType="separate"/>
      </w:r>
      <w:r>
        <w:rPr>
          <w:noProof/>
        </w:rPr>
        <w:t>7</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5.7 </w:t>
      </w:r>
      <w:r w:rsidRPr="00742D8A">
        <w:rPr>
          <w:rFonts w:ascii="Times New Roman" w:eastAsia="黑体" w:hAnsi="Times New Roman"/>
          <w:b w:val="0"/>
          <w:noProof/>
        </w:rPr>
        <w:t>流程管理</w:t>
      </w:r>
      <w:r>
        <w:rPr>
          <w:noProof/>
        </w:rPr>
        <w:tab/>
      </w:r>
      <w:r w:rsidR="007025CD">
        <w:rPr>
          <w:noProof/>
        </w:rPr>
        <w:fldChar w:fldCharType="begin"/>
      </w:r>
      <w:r>
        <w:rPr>
          <w:noProof/>
        </w:rPr>
        <w:instrText xml:space="preserve"> PAGEREF _Toc508218484 \h </w:instrText>
      </w:r>
      <w:r w:rsidR="007025CD">
        <w:rPr>
          <w:noProof/>
        </w:rPr>
      </w:r>
      <w:r w:rsidR="007025CD">
        <w:rPr>
          <w:noProof/>
        </w:rPr>
        <w:fldChar w:fldCharType="separate"/>
      </w:r>
      <w:r>
        <w:rPr>
          <w:noProof/>
        </w:rPr>
        <w:t>8</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5.8 </w:t>
      </w:r>
      <w:r w:rsidRPr="00742D8A">
        <w:rPr>
          <w:rFonts w:ascii="Times New Roman" w:eastAsia="黑体" w:hAnsi="Times New Roman"/>
          <w:b w:val="0"/>
          <w:noProof/>
        </w:rPr>
        <w:t>成果管理</w:t>
      </w:r>
      <w:r>
        <w:rPr>
          <w:noProof/>
        </w:rPr>
        <w:tab/>
      </w:r>
      <w:r w:rsidR="007025CD">
        <w:rPr>
          <w:noProof/>
        </w:rPr>
        <w:fldChar w:fldCharType="begin"/>
      </w:r>
      <w:r>
        <w:rPr>
          <w:noProof/>
        </w:rPr>
        <w:instrText xml:space="preserve"> PAGEREF _Toc508218485 \h </w:instrText>
      </w:r>
      <w:r w:rsidR="007025CD">
        <w:rPr>
          <w:noProof/>
        </w:rPr>
      </w:r>
      <w:r w:rsidR="007025CD">
        <w:rPr>
          <w:noProof/>
        </w:rPr>
        <w:fldChar w:fldCharType="separate"/>
      </w:r>
      <w:r>
        <w:rPr>
          <w:noProof/>
        </w:rPr>
        <w:t>8</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5.9 </w:t>
      </w:r>
      <w:r w:rsidRPr="00742D8A">
        <w:rPr>
          <w:rFonts w:ascii="Times New Roman" w:eastAsia="黑体" w:hAnsi="Times New Roman"/>
          <w:b w:val="0"/>
          <w:noProof/>
        </w:rPr>
        <w:t>总结改进</w:t>
      </w:r>
      <w:r>
        <w:rPr>
          <w:noProof/>
        </w:rPr>
        <w:tab/>
      </w:r>
      <w:r w:rsidR="007025CD">
        <w:rPr>
          <w:noProof/>
        </w:rPr>
        <w:fldChar w:fldCharType="begin"/>
      </w:r>
      <w:r>
        <w:rPr>
          <w:noProof/>
        </w:rPr>
        <w:instrText xml:space="preserve"> PAGEREF _Toc508218486 \h </w:instrText>
      </w:r>
      <w:r w:rsidR="007025CD">
        <w:rPr>
          <w:noProof/>
        </w:rPr>
      </w:r>
      <w:r w:rsidR="007025CD">
        <w:rPr>
          <w:noProof/>
        </w:rPr>
        <w:fldChar w:fldCharType="separate"/>
      </w:r>
      <w:r>
        <w:rPr>
          <w:noProof/>
        </w:rPr>
        <w:t>8</w:t>
      </w:r>
      <w:r w:rsidR="007025CD">
        <w:rPr>
          <w:noProof/>
        </w:rPr>
        <w:fldChar w:fldCharType="end"/>
      </w:r>
    </w:p>
    <w:p w:rsidR="00845AA9" w:rsidRDefault="00845AA9">
      <w:pPr>
        <w:pStyle w:val="10"/>
        <w:tabs>
          <w:tab w:val="right" w:leader="dot" w:pos="8296"/>
        </w:tabs>
        <w:rPr>
          <w:rFonts w:eastAsiaTheme="minorEastAsia" w:cstheme="minorBidi"/>
          <w:b w:val="0"/>
          <w:noProof/>
          <w:sz w:val="21"/>
        </w:rPr>
      </w:pPr>
      <w:r w:rsidRPr="00742D8A">
        <w:rPr>
          <w:rFonts w:eastAsia="黑体"/>
          <w:b w:val="0"/>
          <w:noProof/>
        </w:rPr>
        <w:t xml:space="preserve">6 </w:t>
      </w:r>
      <w:r w:rsidRPr="00742D8A">
        <w:rPr>
          <w:rFonts w:eastAsia="黑体"/>
          <w:b w:val="0"/>
          <w:noProof/>
        </w:rPr>
        <w:t>信用评价与质量监督</w:t>
      </w:r>
      <w:r>
        <w:rPr>
          <w:noProof/>
        </w:rPr>
        <w:tab/>
      </w:r>
      <w:r w:rsidR="007025CD">
        <w:rPr>
          <w:noProof/>
        </w:rPr>
        <w:fldChar w:fldCharType="begin"/>
      </w:r>
      <w:r>
        <w:rPr>
          <w:noProof/>
        </w:rPr>
        <w:instrText xml:space="preserve"> PAGEREF _Toc508218487 \h </w:instrText>
      </w:r>
      <w:r w:rsidR="007025CD">
        <w:rPr>
          <w:noProof/>
        </w:rPr>
      </w:r>
      <w:r w:rsidR="007025CD">
        <w:rPr>
          <w:noProof/>
        </w:rPr>
        <w:fldChar w:fldCharType="separate"/>
      </w:r>
      <w:r>
        <w:rPr>
          <w:noProof/>
        </w:rPr>
        <w:t>8</w:t>
      </w:r>
      <w:r w:rsidR="007025CD">
        <w:rPr>
          <w:noProof/>
        </w:rPr>
        <w:fldChar w:fldCharType="end"/>
      </w:r>
    </w:p>
    <w:p w:rsidR="00845AA9" w:rsidRDefault="00845AA9">
      <w:pPr>
        <w:pStyle w:val="10"/>
        <w:tabs>
          <w:tab w:val="right" w:leader="dot" w:pos="8296"/>
        </w:tabs>
        <w:rPr>
          <w:rFonts w:eastAsiaTheme="minorEastAsia" w:cstheme="minorBidi"/>
          <w:b w:val="0"/>
          <w:noProof/>
          <w:sz w:val="21"/>
        </w:rPr>
      </w:pPr>
      <w:r w:rsidRPr="00742D8A">
        <w:rPr>
          <w:rFonts w:eastAsia="黑体"/>
          <w:b w:val="0"/>
          <w:noProof/>
        </w:rPr>
        <w:t>7</w:t>
      </w:r>
      <w:r w:rsidRPr="00742D8A">
        <w:rPr>
          <w:rFonts w:eastAsia="黑体"/>
          <w:b w:val="0"/>
          <w:noProof/>
        </w:rPr>
        <w:t>第三方机构工作规范</w:t>
      </w:r>
      <w:r>
        <w:rPr>
          <w:noProof/>
        </w:rPr>
        <w:tab/>
      </w:r>
      <w:r w:rsidR="007025CD">
        <w:rPr>
          <w:noProof/>
        </w:rPr>
        <w:fldChar w:fldCharType="begin"/>
      </w:r>
      <w:r>
        <w:rPr>
          <w:noProof/>
        </w:rPr>
        <w:instrText xml:space="preserve"> PAGEREF _Toc508218488 \h </w:instrText>
      </w:r>
      <w:r w:rsidR="007025CD">
        <w:rPr>
          <w:noProof/>
        </w:rPr>
      </w:r>
      <w:r w:rsidR="007025CD">
        <w:rPr>
          <w:noProof/>
        </w:rPr>
        <w:fldChar w:fldCharType="separate"/>
      </w:r>
      <w:r>
        <w:rPr>
          <w:noProof/>
        </w:rPr>
        <w:t>9</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7.1 </w:t>
      </w:r>
      <w:r w:rsidRPr="00742D8A">
        <w:rPr>
          <w:rFonts w:ascii="Times New Roman" w:eastAsia="黑体" w:hAnsi="Times New Roman"/>
          <w:b w:val="0"/>
          <w:noProof/>
        </w:rPr>
        <w:t>工作原则</w:t>
      </w:r>
      <w:r>
        <w:rPr>
          <w:noProof/>
        </w:rPr>
        <w:tab/>
      </w:r>
      <w:r w:rsidR="007025CD">
        <w:rPr>
          <w:noProof/>
        </w:rPr>
        <w:fldChar w:fldCharType="begin"/>
      </w:r>
      <w:r>
        <w:rPr>
          <w:noProof/>
        </w:rPr>
        <w:instrText xml:space="preserve"> PAGEREF _Toc508218489 \h </w:instrText>
      </w:r>
      <w:r w:rsidR="007025CD">
        <w:rPr>
          <w:noProof/>
        </w:rPr>
      </w:r>
      <w:r w:rsidR="007025CD">
        <w:rPr>
          <w:noProof/>
        </w:rPr>
        <w:fldChar w:fldCharType="separate"/>
      </w:r>
      <w:r>
        <w:rPr>
          <w:noProof/>
        </w:rPr>
        <w:t>9</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 xml:space="preserve">7.1.1 </w:t>
      </w:r>
      <w:r>
        <w:rPr>
          <w:noProof/>
        </w:rPr>
        <w:t>独立原则</w:t>
      </w:r>
      <w:r>
        <w:rPr>
          <w:noProof/>
        </w:rPr>
        <w:tab/>
      </w:r>
      <w:r w:rsidR="007025CD">
        <w:rPr>
          <w:noProof/>
        </w:rPr>
        <w:fldChar w:fldCharType="begin"/>
      </w:r>
      <w:r>
        <w:rPr>
          <w:noProof/>
        </w:rPr>
        <w:instrText xml:space="preserve"> PAGEREF _Toc508218490 \h </w:instrText>
      </w:r>
      <w:r w:rsidR="007025CD">
        <w:rPr>
          <w:noProof/>
        </w:rPr>
      </w:r>
      <w:r w:rsidR="007025CD">
        <w:rPr>
          <w:noProof/>
        </w:rPr>
        <w:fldChar w:fldCharType="separate"/>
      </w:r>
      <w:r>
        <w:rPr>
          <w:noProof/>
        </w:rPr>
        <w:t>9</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lastRenderedPageBreak/>
        <w:t xml:space="preserve">7.1.2 </w:t>
      </w:r>
      <w:r>
        <w:rPr>
          <w:noProof/>
        </w:rPr>
        <w:t>公正原则</w:t>
      </w:r>
      <w:r>
        <w:rPr>
          <w:noProof/>
        </w:rPr>
        <w:tab/>
      </w:r>
      <w:r w:rsidR="007025CD">
        <w:rPr>
          <w:noProof/>
        </w:rPr>
        <w:fldChar w:fldCharType="begin"/>
      </w:r>
      <w:r>
        <w:rPr>
          <w:noProof/>
        </w:rPr>
        <w:instrText xml:space="preserve"> PAGEREF _Toc508218491 \h </w:instrText>
      </w:r>
      <w:r w:rsidR="007025CD">
        <w:rPr>
          <w:noProof/>
        </w:rPr>
      </w:r>
      <w:r w:rsidR="007025CD">
        <w:rPr>
          <w:noProof/>
        </w:rPr>
        <w:fldChar w:fldCharType="separate"/>
      </w:r>
      <w:r>
        <w:rPr>
          <w:noProof/>
        </w:rPr>
        <w:t>9</w:t>
      </w:r>
      <w:r w:rsidR="007025CD">
        <w:rPr>
          <w:noProof/>
        </w:rPr>
        <w:fldChar w:fldCharType="end"/>
      </w:r>
    </w:p>
    <w:p w:rsidR="00845AA9" w:rsidRDefault="00845AA9">
      <w:pPr>
        <w:pStyle w:val="30"/>
        <w:tabs>
          <w:tab w:val="right" w:leader="dot" w:pos="8296"/>
        </w:tabs>
        <w:rPr>
          <w:rFonts w:eastAsiaTheme="minorEastAsia" w:cstheme="minorBidi"/>
          <w:noProof/>
          <w:sz w:val="21"/>
          <w:szCs w:val="24"/>
        </w:rPr>
      </w:pPr>
      <w:r>
        <w:rPr>
          <w:noProof/>
        </w:rPr>
        <w:t>7.1.3</w:t>
      </w:r>
      <w:r>
        <w:rPr>
          <w:noProof/>
        </w:rPr>
        <w:t>真实原则</w:t>
      </w:r>
      <w:r>
        <w:rPr>
          <w:noProof/>
        </w:rPr>
        <w:tab/>
      </w:r>
      <w:r w:rsidR="007025CD">
        <w:rPr>
          <w:noProof/>
        </w:rPr>
        <w:fldChar w:fldCharType="begin"/>
      </w:r>
      <w:r>
        <w:rPr>
          <w:noProof/>
        </w:rPr>
        <w:instrText xml:space="preserve"> PAGEREF _Toc508218492 \h </w:instrText>
      </w:r>
      <w:r w:rsidR="007025CD">
        <w:rPr>
          <w:noProof/>
        </w:rPr>
      </w:r>
      <w:r w:rsidR="007025CD">
        <w:rPr>
          <w:noProof/>
        </w:rPr>
        <w:fldChar w:fldCharType="separate"/>
      </w:r>
      <w:r>
        <w:rPr>
          <w:noProof/>
        </w:rPr>
        <w:t>9</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7.2 </w:t>
      </w:r>
      <w:r w:rsidRPr="00742D8A">
        <w:rPr>
          <w:rFonts w:ascii="Times New Roman" w:eastAsia="黑体" w:hAnsi="Times New Roman"/>
          <w:b w:val="0"/>
          <w:noProof/>
        </w:rPr>
        <w:t>工作要求</w:t>
      </w:r>
      <w:r>
        <w:rPr>
          <w:noProof/>
        </w:rPr>
        <w:tab/>
      </w:r>
      <w:r w:rsidR="007025CD">
        <w:rPr>
          <w:noProof/>
        </w:rPr>
        <w:fldChar w:fldCharType="begin"/>
      </w:r>
      <w:r>
        <w:rPr>
          <w:noProof/>
        </w:rPr>
        <w:instrText xml:space="preserve"> PAGEREF _Toc508218493 \h </w:instrText>
      </w:r>
      <w:r w:rsidR="007025CD">
        <w:rPr>
          <w:noProof/>
        </w:rPr>
      </w:r>
      <w:r w:rsidR="007025CD">
        <w:rPr>
          <w:noProof/>
        </w:rPr>
        <w:fldChar w:fldCharType="separate"/>
      </w:r>
      <w:r>
        <w:rPr>
          <w:noProof/>
        </w:rPr>
        <w:t>9</w:t>
      </w:r>
      <w:r w:rsidR="007025CD">
        <w:rPr>
          <w:noProof/>
        </w:rPr>
        <w:fldChar w:fldCharType="end"/>
      </w:r>
    </w:p>
    <w:p w:rsidR="00845AA9" w:rsidRDefault="00845AA9">
      <w:pPr>
        <w:pStyle w:val="20"/>
        <w:tabs>
          <w:tab w:val="right" w:leader="dot" w:pos="8296"/>
        </w:tabs>
        <w:rPr>
          <w:rFonts w:eastAsiaTheme="minorEastAsia" w:cstheme="minorBidi"/>
          <w:b w:val="0"/>
          <w:noProof/>
          <w:sz w:val="21"/>
          <w:szCs w:val="24"/>
        </w:rPr>
      </w:pPr>
      <w:r w:rsidRPr="00742D8A">
        <w:rPr>
          <w:rFonts w:ascii="Times New Roman" w:eastAsia="黑体" w:hAnsi="Times New Roman"/>
          <w:b w:val="0"/>
          <w:noProof/>
        </w:rPr>
        <w:t xml:space="preserve">7.3 </w:t>
      </w:r>
      <w:r w:rsidRPr="00742D8A">
        <w:rPr>
          <w:rFonts w:ascii="Times New Roman" w:eastAsia="黑体" w:hAnsi="Times New Roman"/>
          <w:b w:val="0"/>
          <w:noProof/>
        </w:rPr>
        <w:t>服务方式</w:t>
      </w:r>
      <w:r>
        <w:rPr>
          <w:noProof/>
        </w:rPr>
        <w:tab/>
      </w:r>
      <w:r w:rsidR="007025CD">
        <w:rPr>
          <w:noProof/>
        </w:rPr>
        <w:fldChar w:fldCharType="begin"/>
      </w:r>
      <w:r>
        <w:rPr>
          <w:noProof/>
        </w:rPr>
        <w:instrText xml:space="preserve"> PAGEREF _Toc508218494 \h </w:instrText>
      </w:r>
      <w:r w:rsidR="007025CD">
        <w:rPr>
          <w:noProof/>
        </w:rPr>
      </w:r>
      <w:r w:rsidR="007025CD">
        <w:rPr>
          <w:noProof/>
        </w:rPr>
        <w:fldChar w:fldCharType="separate"/>
      </w:r>
      <w:r>
        <w:rPr>
          <w:noProof/>
        </w:rPr>
        <w:t>9</w:t>
      </w:r>
      <w:r w:rsidR="007025CD">
        <w:rPr>
          <w:noProof/>
        </w:rPr>
        <w:fldChar w:fldCharType="end"/>
      </w:r>
    </w:p>
    <w:p w:rsidR="00845AA9" w:rsidRDefault="00845AA9">
      <w:pPr>
        <w:pStyle w:val="10"/>
        <w:tabs>
          <w:tab w:val="right" w:leader="dot" w:pos="8296"/>
        </w:tabs>
        <w:rPr>
          <w:rFonts w:eastAsiaTheme="minorEastAsia" w:cstheme="minorBidi"/>
          <w:b w:val="0"/>
          <w:noProof/>
          <w:sz w:val="21"/>
        </w:rPr>
      </w:pPr>
      <w:r w:rsidRPr="00742D8A">
        <w:rPr>
          <w:rFonts w:ascii="Times New Roman" w:eastAsia="黑体" w:hAnsi="Times New Roman"/>
          <w:b w:val="0"/>
          <w:noProof/>
        </w:rPr>
        <w:t>参考文献</w:t>
      </w:r>
      <w:r>
        <w:rPr>
          <w:noProof/>
        </w:rPr>
        <w:tab/>
      </w:r>
      <w:r w:rsidR="007025CD">
        <w:rPr>
          <w:noProof/>
        </w:rPr>
        <w:fldChar w:fldCharType="begin"/>
      </w:r>
      <w:r>
        <w:rPr>
          <w:noProof/>
        </w:rPr>
        <w:instrText xml:space="preserve"> PAGEREF _Toc508218495 \h </w:instrText>
      </w:r>
      <w:r w:rsidR="007025CD">
        <w:rPr>
          <w:noProof/>
        </w:rPr>
      </w:r>
      <w:r w:rsidR="007025CD">
        <w:rPr>
          <w:noProof/>
        </w:rPr>
        <w:fldChar w:fldCharType="separate"/>
      </w:r>
      <w:r>
        <w:rPr>
          <w:noProof/>
        </w:rPr>
        <w:t>9</w:t>
      </w:r>
      <w:r w:rsidR="007025CD">
        <w:rPr>
          <w:noProof/>
        </w:rPr>
        <w:fldChar w:fldCharType="end"/>
      </w:r>
    </w:p>
    <w:p w:rsidR="00845AA9" w:rsidRDefault="00845AA9">
      <w:pPr>
        <w:pStyle w:val="10"/>
        <w:tabs>
          <w:tab w:val="right" w:leader="dot" w:pos="8296"/>
        </w:tabs>
        <w:rPr>
          <w:rFonts w:eastAsiaTheme="minorEastAsia" w:cstheme="minorBidi"/>
          <w:b w:val="0"/>
          <w:noProof/>
          <w:sz w:val="21"/>
        </w:rPr>
      </w:pPr>
      <w:r w:rsidRPr="00742D8A">
        <w:rPr>
          <w:rFonts w:ascii="Times New Roman" w:eastAsia="黑体" w:hAnsi="Times New Roman"/>
          <w:b w:val="0"/>
          <w:noProof/>
        </w:rPr>
        <w:t>附录</w:t>
      </w:r>
      <w:r w:rsidRPr="00742D8A">
        <w:rPr>
          <w:rFonts w:ascii="Times New Roman" w:eastAsia="黑体" w:hAnsi="Times New Roman"/>
          <w:b w:val="0"/>
          <w:noProof/>
        </w:rPr>
        <w:t>A</w:t>
      </w:r>
      <w:r w:rsidR="000C365B" w:rsidRPr="00742D8A">
        <w:rPr>
          <w:rFonts w:ascii="Times New Roman" w:eastAsia="黑体" w:hAnsi="Times New Roman"/>
          <w:b w:val="0"/>
          <w:noProof/>
        </w:rPr>
        <w:t>（资料性附录）档案数字化服务外包合同主要参考条款</w:t>
      </w:r>
      <w:r>
        <w:rPr>
          <w:noProof/>
        </w:rPr>
        <w:tab/>
      </w:r>
      <w:r w:rsidR="007025CD">
        <w:rPr>
          <w:noProof/>
        </w:rPr>
        <w:fldChar w:fldCharType="begin"/>
      </w:r>
      <w:r>
        <w:rPr>
          <w:noProof/>
        </w:rPr>
        <w:instrText xml:space="preserve"> PAGEREF _Toc508218496 \h </w:instrText>
      </w:r>
      <w:r w:rsidR="007025CD">
        <w:rPr>
          <w:noProof/>
        </w:rPr>
      </w:r>
      <w:r w:rsidR="007025CD">
        <w:rPr>
          <w:noProof/>
        </w:rPr>
        <w:fldChar w:fldCharType="separate"/>
      </w:r>
      <w:r>
        <w:rPr>
          <w:noProof/>
        </w:rPr>
        <w:t>10</w:t>
      </w:r>
      <w:r w:rsidR="007025CD">
        <w:rPr>
          <w:noProof/>
        </w:rPr>
        <w:fldChar w:fldCharType="end"/>
      </w:r>
    </w:p>
    <w:p w:rsidR="00845AA9" w:rsidRDefault="00845AA9">
      <w:pPr>
        <w:pStyle w:val="10"/>
        <w:tabs>
          <w:tab w:val="right" w:leader="dot" w:pos="8296"/>
        </w:tabs>
        <w:rPr>
          <w:rFonts w:eastAsiaTheme="minorEastAsia" w:cstheme="minorBidi"/>
          <w:b w:val="0"/>
          <w:noProof/>
          <w:sz w:val="21"/>
        </w:rPr>
      </w:pPr>
      <w:bookmarkStart w:id="7" w:name="_GoBack"/>
      <w:bookmarkEnd w:id="7"/>
      <w:r w:rsidRPr="00742D8A">
        <w:rPr>
          <w:rFonts w:ascii="Times New Roman" w:eastAsia="黑体" w:hAnsi="Times New Roman"/>
          <w:b w:val="0"/>
          <w:noProof/>
        </w:rPr>
        <w:t>附录</w:t>
      </w:r>
      <w:r w:rsidRPr="00742D8A">
        <w:rPr>
          <w:rFonts w:ascii="Times New Roman" w:eastAsia="黑体" w:hAnsi="Times New Roman"/>
          <w:b w:val="0"/>
          <w:noProof/>
        </w:rPr>
        <w:t>B</w:t>
      </w:r>
      <w:r w:rsidR="000C365B" w:rsidRPr="00742D8A">
        <w:rPr>
          <w:rFonts w:ascii="Times New Roman" w:eastAsia="黑体" w:hAnsi="Times New Roman"/>
          <w:b w:val="0"/>
          <w:noProof/>
        </w:rPr>
        <w:t>（资料性附录）档案交接单样式</w:t>
      </w:r>
      <w:r>
        <w:rPr>
          <w:noProof/>
        </w:rPr>
        <w:tab/>
      </w:r>
      <w:r w:rsidR="007025CD">
        <w:rPr>
          <w:noProof/>
        </w:rPr>
        <w:fldChar w:fldCharType="begin"/>
      </w:r>
      <w:r>
        <w:rPr>
          <w:noProof/>
        </w:rPr>
        <w:instrText xml:space="preserve"> PAGEREF _Toc508218499 \h </w:instrText>
      </w:r>
      <w:r w:rsidR="007025CD">
        <w:rPr>
          <w:noProof/>
        </w:rPr>
      </w:r>
      <w:r w:rsidR="007025CD">
        <w:rPr>
          <w:noProof/>
        </w:rPr>
        <w:fldChar w:fldCharType="separate"/>
      </w:r>
      <w:r>
        <w:rPr>
          <w:noProof/>
        </w:rPr>
        <w:t>15</w:t>
      </w:r>
      <w:r w:rsidR="007025CD">
        <w:rPr>
          <w:noProof/>
        </w:rPr>
        <w:fldChar w:fldCharType="end"/>
      </w:r>
    </w:p>
    <w:p w:rsidR="00845AA9" w:rsidRDefault="00845AA9">
      <w:pPr>
        <w:pStyle w:val="10"/>
        <w:tabs>
          <w:tab w:val="right" w:leader="dot" w:pos="8296"/>
        </w:tabs>
        <w:rPr>
          <w:rFonts w:eastAsiaTheme="minorEastAsia" w:cstheme="minorBidi"/>
          <w:b w:val="0"/>
          <w:noProof/>
          <w:sz w:val="21"/>
        </w:rPr>
      </w:pPr>
      <w:r w:rsidRPr="00742D8A">
        <w:rPr>
          <w:rFonts w:ascii="Times New Roman" w:eastAsia="黑体" w:hAnsi="Times New Roman"/>
          <w:b w:val="0"/>
          <w:noProof/>
        </w:rPr>
        <w:t>附录</w:t>
      </w:r>
      <w:r w:rsidRPr="00742D8A">
        <w:rPr>
          <w:rFonts w:ascii="Times New Roman" w:eastAsia="黑体" w:hAnsi="Times New Roman"/>
          <w:b w:val="0"/>
          <w:noProof/>
        </w:rPr>
        <w:t>C</w:t>
      </w:r>
      <w:r w:rsidR="000C365B" w:rsidRPr="00742D8A">
        <w:rPr>
          <w:rFonts w:ascii="Times New Roman" w:eastAsia="黑体" w:hAnsi="Times New Roman"/>
          <w:b w:val="0"/>
          <w:noProof/>
        </w:rPr>
        <w:t>（资料性附录）档案数字化工作流程单样式</w:t>
      </w:r>
      <w:r>
        <w:rPr>
          <w:noProof/>
        </w:rPr>
        <w:tab/>
      </w:r>
      <w:r w:rsidR="007025CD">
        <w:rPr>
          <w:noProof/>
        </w:rPr>
        <w:fldChar w:fldCharType="begin"/>
      </w:r>
      <w:r>
        <w:rPr>
          <w:noProof/>
        </w:rPr>
        <w:instrText xml:space="preserve"> PAGEREF _Toc508218502 \h </w:instrText>
      </w:r>
      <w:r w:rsidR="007025CD">
        <w:rPr>
          <w:noProof/>
        </w:rPr>
      </w:r>
      <w:r w:rsidR="007025CD">
        <w:rPr>
          <w:noProof/>
        </w:rPr>
        <w:fldChar w:fldCharType="separate"/>
      </w:r>
      <w:r>
        <w:rPr>
          <w:noProof/>
        </w:rPr>
        <w:t>16</w:t>
      </w:r>
      <w:r w:rsidR="007025CD">
        <w:rPr>
          <w:noProof/>
        </w:rPr>
        <w:fldChar w:fldCharType="end"/>
      </w:r>
    </w:p>
    <w:p w:rsidR="00FF04E7" w:rsidRDefault="007025CD">
      <w:pPr>
        <w:pStyle w:val="10"/>
        <w:tabs>
          <w:tab w:val="right" w:leader="dot" w:pos="8296"/>
        </w:tabs>
        <w:spacing w:line="360" w:lineRule="exact"/>
        <w:jc w:val="center"/>
        <w:rPr>
          <w:rFonts w:ascii="Times New Roman" w:eastAsia="黑体" w:hAnsi="Times New Roman"/>
          <w:color w:val="000000" w:themeColor="text1"/>
          <w:sz w:val="28"/>
          <w:szCs w:val="28"/>
        </w:rPr>
        <w:sectPr w:rsidR="00FF04E7">
          <w:footerReference w:type="default" r:id="rId9"/>
          <w:pgSz w:w="11906" w:h="16838"/>
          <w:pgMar w:top="1440" w:right="1800" w:bottom="1440" w:left="1800" w:header="851" w:footer="992" w:gutter="0"/>
          <w:pgNumType w:fmt="upperRoman" w:start="1"/>
          <w:cols w:space="720"/>
          <w:docGrid w:type="lines" w:linePitch="312"/>
        </w:sectPr>
      </w:pPr>
      <w:r>
        <w:rPr>
          <w:rFonts w:ascii="Times New Roman" w:eastAsia="黑体" w:hAnsi="Times New Roman"/>
          <w:caps/>
          <w:color w:val="000000" w:themeColor="text1"/>
          <w:sz w:val="28"/>
          <w:szCs w:val="28"/>
        </w:rPr>
        <w:fldChar w:fldCharType="end"/>
      </w:r>
    </w:p>
    <w:p w:rsidR="00FF04E7" w:rsidRDefault="00FF04E7">
      <w:pPr>
        <w:pStyle w:val="11"/>
        <w:spacing w:line="360" w:lineRule="exact"/>
        <w:ind w:firstLineChars="0" w:firstLine="0"/>
        <w:rPr>
          <w:rFonts w:ascii="Times New Roman" w:eastAsia="黑体" w:hAnsi="Times New Roman" w:cs="Times New Roman"/>
          <w:b w:val="0"/>
          <w:bCs w:val="0"/>
          <w:sz w:val="32"/>
          <w:szCs w:val="32"/>
        </w:rPr>
      </w:pPr>
    </w:p>
    <w:p w:rsidR="00FF04E7" w:rsidRDefault="00FF04E7">
      <w:pPr>
        <w:pStyle w:val="11"/>
        <w:spacing w:line="360" w:lineRule="exact"/>
        <w:ind w:firstLineChars="0" w:firstLine="0"/>
        <w:rPr>
          <w:rFonts w:ascii="Times New Roman" w:eastAsia="黑体" w:hAnsi="Times New Roman" w:cs="Times New Roman"/>
          <w:b w:val="0"/>
          <w:bCs w:val="0"/>
          <w:sz w:val="32"/>
          <w:szCs w:val="32"/>
        </w:rPr>
      </w:pPr>
      <w:bookmarkStart w:id="8" w:name="_Toc26055"/>
      <w:bookmarkStart w:id="9" w:name="_Toc12834"/>
    </w:p>
    <w:p w:rsidR="00FF04E7" w:rsidRDefault="00845AA9">
      <w:pPr>
        <w:pStyle w:val="11"/>
        <w:spacing w:line="360" w:lineRule="exact"/>
        <w:ind w:firstLineChars="0" w:firstLine="0"/>
        <w:rPr>
          <w:rFonts w:ascii="Times New Roman" w:eastAsia="黑体" w:hAnsi="Times New Roman" w:cs="Times New Roman"/>
          <w:b w:val="0"/>
          <w:bCs w:val="0"/>
          <w:sz w:val="32"/>
          <w:szCs w:val="32"/>
        </w:rPr>
      </w:pPr>
      <w:bookmarkStart w:id="10" w:name="_Toc508218452"/>
      <w:r>
        <w:rPr>
          <w:rFonts w:ascii="Times New Roman" w:eastAsia="黑体" w:hAnsi="Times New Roman" w:cs="Times New Roman"/>
          <w:b w:val="0"/>
          <w:bCs w:val="0"/>
          <w:sz w:val="32"/>
          <w:szCs w:val="32"/>
        </w:rPr>
        <w:t>前言</w:t>
      </w:r>
      <w:bookmarkEnd w:id="0"/>
      <w:bookmarkEnd w:id="1"/>
      <w:bookmarkEnd w:id="2"/>
      <w:bookmarkEnd w:id="3"/>
      <w:bookmarkEnd w:id="4"/>
      <w:bookmarkEnd w:id="5"/>
      <w:bookmarkEnd w:id="6"/>
      <w:bookmarkEnd w:id="8"/>
      <w:bookmarkEnd w:id="9"/>
      <w:bookmarkEnd w:id="10"/>
    </w:p>
    <w:p w:rsidR="00FF04E7" w:rsidRDefault="00FF04E7">
      <w:pPr>
        <w:pStyle w:val="11"/>
        <w:spacing w:line="360" w:lineRule="exact"/>
        <w:ind w:firstLineChars="0" w:firstLine="0"/>
        <w:rPr>
          <w:rFonts w:ascii="Times New Roman" w:eastAsia="黑体" w:hAnsi="Times New Roman" w:cs="Times New Roman"/>
          <w:b w:val="0"/>
          <w:bCs w:val="0"/>
          <w:sz w:val="32"/>
          <w:szCs w:val="32"/>
        </w:rPr>
      </w:pPr>
    </w:p>
    <w:p w:rsidR="00FF04E7" w:rsidRDefault="00FF04E7">
      <w:pPr>
        <w:spacing w:line="360" w:lineRule="exact"/>
        <w:rPr>
          <w:rFonts w:ascii="Times New Roman" w:eastAsia="楷体" w:hAnsi="Times New Roman"/>
          <w:color w:val="000000" w:themeColor="text1"/>
          <w:sz w:val="24"/>
          <w:szCs w:val="24"/>
        </w:rPr>
      </w:pPr>
    </w:p>
    <w:p w:rsidR="00FF04E7" w:rsidRDefault="00845AA9">
      <w:pPr>
        <w:spacing w:line="360" w:lineRule="exact"/>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本标准按照</w:t>
      </w:r>
      <w:r>
        <w:rPr>
          <w:rFonts w:ascii="Times New Roman" w:eastAsiaTheme="minorEastAsia" w:hAnsi="Times New Roman"/>
          <w:color w:val="000000" w:themeColor="text1"/>
          <w:szCs w:val="21"/>
        </w:rPr>
        <w:t>GB/T1.1-2009</w:t>
      </w:r>
      <w:r>
        <w:rPr>
          <w:rFonts w:ascii="Times New Roman" w:eastAsiaTheme="minorEastAsia" w:hAnsi="Times New Roman"/>
          <w:color w:val="000000" w:themeColor="text1"/>
          <w:szCs w:val="21"/>
        </w:rPr>
        <w:t>给出的规则起草。</w:t>
      </w:r>
    </w:p>
    <w:p w:rsidR="00FF04E7" w:rsidRDefault="00845AA9">
      <w:pPr>
        <w:spacing w:line="360" w:lineRule="exact"/>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本标准的附录</w:t>
      </w:r>
      <w:r>
        <w:rPr>
          <w:rFonts w:ascii="Times New Roman" w:eastAsiaTheme="minorEastAsia" w:hAnsi="Times New Roman"/>
          <w:color w:val="000000" w:themeColor="text1"/>
          <w:szCs w:val="21"/>
        </w:rPr>
        <w:t>A</w:t>
      </w:r>
      <w:r>
        <w:rPr>
          <w:rFonts w:ascii="Times New Roman" w:eastAsiaTheme="minorEastAsia" w:hAnsi="Times New Roman"/>
          <w:color w:val="000000" w:themeColor="text1"/>
          <w:szCs w:val="21"/>
        </w:rPr>
        <w:t>、附录</w:t>
      </w:r>
      <w:r>
        <w:rPr>
          <w:rFonts w:ascii="Times New Roman" w:eastAsiaTheme="minorEastAsia" w:hAnsi="Times New Roman"/>
          <w:color w:val="000000" w:themeColor="text1"/>
          <w:szCs w:val="21"/>
        </w:rPr>
        <w:t>B</w:t>
      </w:r>
      <w:r>
        <w:rPr>
          <w:rFonts w:ascii="Times New Roman" w:eastAsiaTheme="minorEastAsia" w:hAnsi="Times New Roman"/>
          <w:color w:val="000000" w:themeColor="text1"/>
          <w:szCs w:val="21"/>
        </w:rPr>
        <w:t>、附录</w:t>
      </w:r>
      <w:r>
        <w:rPr>
          <w:rFonts w:ascii="Times New Roman" w:eastAsiaTheme="minorEastAsia" w:hAnsi="Times New Roman"/>
          <w:color w:val="000000" w:themeColor="text1"/>
          <w:szCs w:val="21"/>
        </w:rPr>
        <w:t>C</w:t>
      </w:r>
      <w:r>
        <w:rPr>
          <w:rFonts w:ascii="Times New Roman" w:eastAsiaTheme="minorEastAsia" w:hAnsi="Times New Roman"/>
          <w:color w:val="000000" w:themeColor="text1"/>
          <w:szCs w:val="21"/>
        </w:rPr>
        <w:t>是资料性附录。</w:t>
      </w:r>
    </w:p>
    <w:p w:rsidR="00FF04E7" w:rsidRDefault="00845AA9">
      <w:pPr>
        <w:spacing w:line="360" w:lineRule="exact"/>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本标准由国家档案局提出并归口。</w:t>
      </w:r>
    </w:p>
    <w:p w:rsidR="00FF04E7" w:rsidRDefault="00845AA9">
      <w:pPr>
        <w:spacing w:line="360" w:lineRule="exact"/>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本标准起草单位：国家档案局经科司、中国中信集团有限公司。</w:t>
      </w:r>
    </w:p>
    <w:p w:rsidR="00FF04E7" w:rsidRDefault="00845AA9">
      <w:pPr>
        <w:spacing w:line="360" w:lineRule="exact"/>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本标准主要起草人：</w:t>
      </w:r>
      <w:r>
        <w:rPr>
          <w:rFonts w:ascii="Times New Roman" w:eastAsiaTheme="minorEastAsia" w:hAnsi="Times New Roman"/>
          <w:color w:val="000000" w:themeColor="text1"/>
          <w:szCs w:val="21"/>
        </w:rPr>
        <w:t>XXX  XXXXXXXXXXXXXXXXXX</w:t>
      </w:r>
      <w:r>
        <w:rPr>
          <w:rFonts w:ascii="Times New Roman" w:eastAsiaTheme="minorEastAsia" w:hAnsi="Times New Roman"/>
          <w:color w:val="000000" w:themeColor="text1"/>
          <w:szCs w:val="21"/>
        </w:rPr>
        <w:t>。</w:t>
      </w:r>
    </w:p>
    <w:p w:rsidR="00FF04E7" w:rsidRDefault="00845AA9">
      <w:pPr>
        <w:spacing w:line="360" w:lineRule="exact"/>
        <w:jc w:val="lef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本标准为首次发布。</w:t>
      </w:r>
    </w:p>
    <w:p w:rsidR="00FF04E7" w:rsidRDefault="00FF04E7">
      <w:pPr>
        <w:spacing w:line="360" w:lineRule="exact"/>
        <w:rPr>
          <w:rFonts w:ascii="Times New Roman" w:eastAsia="楷体" w:hAnsi="Times New Roman"/>
          <w:color w:val="000000" w:themeColor="text1"/>
          <w:sz w:val="36"/>
          <w:szCs w:val="36"/>
        </w:rPr>
        <w:sectPr w:rsidR="00FF04E7">
          <w:footerReference w:type="default" r:id="rId10"/>
          <w:pgSz w:w="11906" w:h="16838"/>
          <w:pgMar w:top="1440" w:right="1800" w:bottom="1440" w:left="1800" w:header="851" w:footer="992" w:gutter="0"/>
          <w:pgNumType w:fmt="upperRoman"/>
          <w:cols w:space="720"/>
          <w:docGrid w:type="lines" w:linePitch="312"/>
        </w:sectPr>
      </w:pPr>
    </w:p>
    <w:p w:rsidR="00FF04E7" w:rsidRDefault="00FF04E7">
      <w:pPr>
        <w:spacing w:line="360" w:lineRule="exact"/>
        <w:jc w:val="center"/>
        <w:rPr>
          <w:rFonts w:ascii="Times New Roman" w:eastAsia="楷体" w:hAnsi="Times New Roman"/>
          <w:color w:val="000000" w:themeColor="text1"/>
          <w:sz w:val="36"/>
          <w:szCs w:val="36"/>
        </w:rPr>
      </w:pPr>
    </w:p>
    <w:p w:rsidR="00FF04E7" w:rsidRDefault="00FF04E7">
      <w:pPr>
        <w:spacing w:line="360" w:lineRule="exact"/>
        <w:jc w:val="center"/>
        <w:rPr>
          <w:rFonts w:ascii="Times New Roman" w:eastAsia="楷体" w:hAnsi="Times New Roman"/>
          <w:color w:val="000000" w:themeColor="text1"/>
          <w:sz w:val="36"/>
          <w:szCs w:val="36"/>
        </w:rPr>
      </w:pPr>
    </w:p>
    <w:p w:rsidR="00FF04E7" w:rsidRDefault="00845AA9">
      <w:pPr>
        <w:spacing w:line="360" w:lineRule="exact"/>
        <w:jc w:val="center"/>
        <w:rPr>
          <w:rFonts w:ascii="Times New Roman" w:eastAsia="黑体" w:hAnsi="Times New Roman"/>
          <w:color w:val="000000" w:themeColor="text1"/>
          <w:sz w:val="32"/>
          <w:szCs w:val="32"/>
        </w:rPr>
      </w:pPr>
      <w:bookmarkStart w:id="11" w:name="_Toc19847"/>
      <w:r>
        <w:rPr>
          <w:rFonts w:ascii="Times New Roman" w:eastAsia="黑体" w:hAnsi="Times New Roman"/>
          <w:color w:val="000000" w:themeColor="text1"/>
          <w:sz w:val="32"/>
          <w:szCs w:val="32"/>
        </w:rPr>
        <w:t>档案数字化服务外包工作规范</w:t>
      </w:r>
      <w:bookmarkEnd w:id="11"/>
    </w:p>
    <w:p w:rsidR="00FF04E7" w:rsidRDefault="00FF04E7">
      <w:pPr>
        <w:spacing w:line="360" w:lineRule="exact"/>
        <w:jc w:val="center"/>
        <w:rPr>
          <w:rFonts w:ascii="Times New Roman" w:eastAsia="楷体" w:hAnsi="Times New Roman"/>
          <w:color w:val="000000" w:themeColor="text1"/>
          <w:sz w:val="24"/>
          <w:szCs w:val="24"/>
        </w:rPr>
      </w:pPr>
    </w:p>
    <w:p w:rsidR="00FF04E7" w:rsidRDefault="00845AA9" w:rsidP="005518B6">
      <w:pPr>
        <w:pStyle w:val="1"/>
        <w:spacing w:beforeLines="50" w:afterLines="50" w:line="360" w:lineRule="exact"/>
        <w:ind w:firstLineChars="0" w:firstLine="0"/>
        <w:rPr>
          <w:rFonts w:eastAsia="黑体"/>
          <w:b w:val="0"/>
          <w:bCs w:val="0"/>
        </w:rPr>
      </w:pPr>
      <w:bookmarkStart w:id="12" w:name="_Toc416629368"/>
      <w:bookmarkStart w:id="13" w:name="_Toc15322"/>
      <w:bookmarkStart w:id="14" w:name="_Toc23366"/>
      <w:bookmarkStart w:id="15" w:name="_Toc22456"/>
      <w:bookmarkStart w:id="16" w:name="_Toc25879"/>
      <w:bookmarkStart w:id="17" w:name="_Toc424847501"/>
      <w:bookmarkStart w:id="18" w:name="_Toc416628392"/>
      <w:bookmarkStart w:id="19" w:name="_Toc426293515"/>
      <w:bookmarkStart w:id="20" w:name="_Toc403119623"/>
      <w:bookmarkStart w:id="21" w:name="_Toc29255"/>
      <w:bookmarkStart w:id="22" w:name="_Toc29807"/>
      <w:bookmarkStart w:id="23" w:name="_Toc501292076"/>
      <w:bookmarkStart w:id="24" w:name="_Toc25970"/>
      <w:bookmarkStart w:id="25" w:name="_Toc508218453"/>
      <w:r>
        <w:rPr>
          <w:rFonts w:eastAsia="黑体"/>
          <w:b w:val="0"/>
          <w:bCs w:val="0"/>
        </w:rPr>
        <w:t>1</w:t>
      </w:r>
      <w:r>
        <w:rPr>
          <w:rFonts w:eastAsia="黑体"/>
          <w:b w:val="0"/>
          <w:bCs w:val="0"/>
        </w:rPr>
        <w:t>范围</w:t>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本标准适用于：</w:t>
      </w:r>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指引发包方科学开展</w:t>
      </w:r>
      <w:r>
        <w:rPr>
          <w:rFonts w:ascii="Times New Roman" w:eastAsiaTheme="minorEastAsia" w:hAnsi="Times New Roman" w:hint="eastAsia"/>
          <w:color w:val="000000" w:themeColor="text1"/>
          <w:szCs w:val="21"/>
        </w:rPr>
        <w:t>不涉及国家秘密或敏感信息的</w:t>
      </w:r>
      <w:r>
        <w:rPr>
          <w:rFonts w:ascii="Times New Roman" w:eastAsiaTheme="minorEastAsia" w:hAnsi="Times New Roman"/>
          <w:color w:val="000000" w:themeColor="text1"/>
          <w:szCs w:val="21"/>
        </w:rPr>
        <w:t>档案数字化服务发包工作，加强安全管理；</w:t>
      </w:r>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指导承包方建立规范的业务操作程序和有效的安全管理体系，提高服务质量。</w:t>
      </w:r>
    </w:p>
    <w:p w:rsidR="00FF04E7" w:rsidRDefault="00FF04E7">
      <w:pPr>
        <w:spacing w:line="360" w:lineRule="exact"/>
        <w:ind w:firstLineChars="200" w:firstLine="480"/>
        <w:rPr>
          <w:rFonts w:ascii="Times New Roman" w:eastAsia="楷体" w:hAnsi="Times New Roman"/>
          <w:color w:val="000000" w:themeColor="text1"/>
          <w:sz w:val="24"/>
          <w:szCs w:val="24"/>
        </w:rPr>
      </w:pPr>
    </w:p>
    <w:p w:rsidR="00FF04E7" w:rsidRDefault="00845AA9" w:rsidP="005518B6">
      <w:pPr>
        <w:pStyle w:val="1"/>
        <w:spacing w:beforeLines="50" w:afterLines="50" w:line="360" w:lineRule="exact"/>
        <w:ind w:firstLineChars="0" w:firstLine="0"/>
        <w:rPr>
          <w:rFonts w:eastAsia="黑体"/>
          <w:b w:val="0"/>
          <w:bCs w:val="0"/>
        </w:rPr>
      </w:pPr>
      <w:bookmarkStart w:id="26" w:name="_Toc31124"/>
      <w:bookmarkStart w:id="27" w:name="_Toc3331"/>
      <w:bookmarkStart w:id="28" w:name="_Toc19395"/>
      <w:bookmarkStart w:id="29" w:name="_Toc22713"/>
      <w:bookmarkStart w:id="30" w:name="_Toc424847502"/>
      <w:bookmarkStart w:id="31" w:name="_Toc426293516"/>
      <w:bookmarkStart w:id="32" w:name="_Toc416629369"/>
      <w:bookmarkStart w:id="33" w:name="_Toc21890"/>
      <w:bookmarkStart w:id="34" w:name="_Toc416628393"/>
      <w:bookmarkStart w:id="35" w:name="_Toc403119624"/>
      <w:bookmarkStart w:id="36" w:name="_Toc13203"/>
      <w:bookmarkStart w:id="37" w:name="_Toc501292077"/>
      <w:bookmarkStart w:id="38" w:name="_Toc16062"/>
      <w:bookmarkStart w:id="39" w:name="_Toc508218454"/>
      <w:r>
        <w:rPr>
          <w:rFonts w:eastAsia="黑体"/>
          <w:b w:val="0"/>
          <w:bCs w:val="0"/>
        </w:rPr>
        <w:t>2</w:t>
      </w:r>
      <w:r>
        <w:rPr>
          <w:rFonts w:eastAsia="黑体"/>
          <w:b w:val="0"/>
          <w:bCs w:val="0"/>
        </w:rPr>
        <w:t>规范性引用文件</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均适用于本标准。</w:t>
      </w:r>
    </w:p>
    <w:p w:rsidR="00FF04E7" w:rsidRDefault="00845AA9">
      <w:pPr>
        <w:spacing w:line="360" w:lineRule="exact"/>
        <w:ind w:firstLine="420"/>
        <w:rPr>
          <w:sz w:val="24"/>
          <w:szCs w:val="32"/>
        </w:rPr>
      </w:pPr>
      <w:r>
        <w:rPr>
          <w:rFonts w:ascii="Times New Roman" w:eastAsiaTheme="minorEastAsia" w:hAnsi="Times New Roman" w:hint="eastAsia"/>
          <w:color w:val="000000" w:themeColor="text1"/>
          <w:szCs w:val="21"/>
        </w:rPr>
        <w:t xml:space="preserve">GB/T 17242  </w:t>
      </w:r>
      <w:r>
        <w:rPr>
          <w:rFonts w:ascii="Times New Roman" w:eastAsiaTheme="minorEastAsia" w:hAnsi="Times New Roman" w:hint="eastAsia"/>
          <w:color w:val="000000" w:themeColor="text1"/>
          <w:szCs w:val="21"/>
        </w:rPr>
        <w:t>投诉处理指南</w:t>
      </w:r>
    </w:p>
    <w:p w:rsidR="00FF04E7" w:rsidRDefault="00845AA9">
      <w:pPr>
        <w:spacing w:line="360" w:lineRule="exact"/>
        <w:ind w:firstLine="420"/>
        <w:rPr>
          <w:sz w:val="24"/>
          <w:szCs w:val="32"/>
        </w:rPr>
      </w:pPr>
      <w:r>
        <w:rPr>
          <w:rFonts w:hint="eastAsia"/>
          <w:sz w:val="24"/>
          <w:szCs w:val="32"/>
        </w:rPr>
        <w:t xml:space="preserve">GB/T 22119 </w:t>
      </w:r>
      <w:r>
        <w:rPr>
          <w:rFonts w:hint="eastAsia"/>
          <w:sz w:val="24"/>
          <w:szCs w:val="32"/>
        </w:rPr>
        <w:t>信用中介组织评价服务规范信用评级机构</w:t>
      </w:r>
    </w:p>
    <w:p w:rsidR="00FF04E7" w:rsidRDefault="00845AA9">
      <w:pPr>
        <w:spacing w:line="360" w:lineRule="exact"/>
        <w:ind w:firstLine="420"/>
        <w:rPr>
          <w:sz w:val="24"/>
          <w:szCs w:val="32"/>
        </w:rPr>
      </w:pPr>
      <w:r>
        <w:rPr>
          <w:rFonts w:hint="eastAsia"/>
          <w:sz w:val="24"/>
          <w:szCs w:val="32"/>
        </w:rPr>
        <w:t xml:space="preserve">GB/T 3794 </w:t>
      </w:r>
      <w:r>
        <w:rPr>
          <w:rFonts w:hint="eastAsia"/>
          <w:sz w:val="24"/>
          <w:szCs w:val="32"/>
        </w:rPr>
        <w:t>企业信用评价指标</w:t>
      </w:r>
    </w:p>
    <w:p w:rsidR="00FF04E7" w:rsidRDefault="00845AA9">
      <w:pPr>
        <w:spacing w:line="360" w:lineRule="exact"/>
        <w:ind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DA/T 31 </w:t>
      </w:r>
      <w:bookmarkStart w:id="40" w:name="OLE_LINK1"/>
      <w:bookmarkStart w:id="41" w:name="OLE_LINK2"/>
      <w:r>
        <w:rPr>
          <w:rFonts w:ascii="Times New Roman" w:eastAsiaTheme="minorEastAsia" w:hAnsi="Times New Roman"/>
          <w:color w:val="000000" w:themeColor="text1"/>
          <w:szCs w:val="21"/>
        </w:rPr>
        <w:t>纸质档案数字化规范</w:t>
      </w:r>
    </w:p>
    <w:bookmarkEnd w:id="40"/>
    <w:bookmarkEnd w:id="41"/>
    <w:p w:rsidR="00FF04E7" w:rsidRDefault="00845AA9">
      <w:pPr>
        <w:spacing w:line="360" w:lineRule="exact"/>
        <w:ind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DA/T 43 </w:t>
      </w:r>
      <w:r>
        <w:rPr>
          <w:rFonts w:ascii="Times New Roman" w:eastAsiaTheme="minorEastAsia" w:hAnsi="Times New Roman"/>
          <w:color w:val="000000" w:themeColor="text1"/>
          <w:szCs w:val="21"/>
        </w:rPr>
        <w:t>缩微胶片数字化技术规范</w:t>
      </w:r>
    </w:p>
    <w:p w:rsidR="00FF04E7" w:rsidRDefault="00845AA9">
      <w:pPr>
        <w:spacing w:line="360" w:lineRule="exact"/>
        <w:ind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DA/T 52 </w:t>
      </w:r>
      <w:r>
        <w:rPr>
          <w:rFonts w:ascii="Times New Roman" w:eastAsiaTheme="minorEastAsia" w:hAnsi="Times New Roman"/>
          <w:color w:val="000000" w:themeColor="text1"/>
          <w:szCs w:val="21"/>
        </w:rPr>
        <w:t>档案数字化光盘标识规范</w:t>
      </w:r>
    </w:p>
    <w:p w:rsidR="00FF04E7" w:rsidRDefault="00845AA9">
      <w:pPr>
        <w:pStyle w:val="a4"/>
        <w:spacing w:line="360" w:lineRule="exact"/>
        <w:ind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DA/T 62 </w:t>
      </w:r>
      <w:r>
        <w:rPr>
          <w:rFonts w:ascii="Times New Roman" w:eastAsiaTheme="minorEastAsia" w:hAnsi="Times New Roman"/>
          <w:color w:val="000000" w:themeColor="text1"/>
          <w:szCs w:val="21"/>
        </w:rPr>
        <w:t>录音录像档案数字化规范</w:t>
      </w:r>
    </w:p>
    <w:p w:rsidR="00FF04E7" w:rsidRDefault="00845AA9">
      <w:pPr>
        <w:pStyle w:val="a4"/>
        <w:spacing w:line="360" w:lineRule="exact"/>
        <w:ind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DA/T 68 </w:t>
      </w:r>
      <w:r>
        <w:rPr>
          <w:rFonts w:ascii="Times New Roman" w:eastAsiaTheme="minorEastAsia" w:hAnsi="Times New Roman"/>
          <w:color w:val="000000" w:themeColor="text1"/>
          <w:szCs w:val="21"/>
        </w:rPr>
        <w:t>档案服务外包工作规范</w:t>
      </w:r>
    </w:p>
    <w:p w:rsidR="00FF04E7" w:rsidRDefault="00845AA9">
      <w:pPr>
        <w:spacing w:line="360" w:lineRule="exact"/>
        <w:ind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档函〔</w:t>
      </w:r>
      <w:r>
        <w:rPr>
          <w:rFonts w:ascii="Times New Roman" w:eastAsiaTheme="minorEastAsia" w:hAnsi="Times New Roman"/>
          <w:color w:val="000000" w:themeColor="text1"/>
          <w:szCs w:val="21"/>
        </w:rPr>
        <w:t>2008</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207</w:t>
      </w:r>
      <w:r>
        <w:rPr>
          <w:rFonts w:ascii="Times New Roman" w:eastAsiaTheme="minorEastAsia" w:hAnsi="Times New Roman"/>
          <w:color w:val="000000" w:themeColor="text1"/>
          <w:szCs w:val="21"/>
        </w:rPr>
        <w:t>号档案工作突发事件应急处置管理办法</w:t>
      </w:r>
    </w:p>
    <w:p w:rsidR="00FF04E7" w:rsidRDefault="00845AA9">
      <w:pPr>
        <w:spacing w:line="360" w:lineRule="exact"/>
        <w:ind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档办发〔</w:t>
      </w:r>
      <w:r>
        <w:rPr>
          <w:rFonts w:ascii="Times New Roman" w:eastAsiaTheme="minorEastAsia" w:hAnsi="Times New Roman"/>
          <w:color w:val="000000" w:themeColor="text1"/>
          <w:szCs w:val="21"/>
        </w:rPr>
        <w:t>2014</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7</w:t>
      </w:r>
      <w:r>
        <w:rPr>
          <w:rFonts w:ascii="Times New Roman" w:eastAsiaTheme="minorEastAsia" w:hAnsi="Times New Roman"/>
          <w:color w:val="000000" w:themeColor="text1"/>
          <w:szCs w:val="21"/>
        </w:rPr>
        <w:t>号</w:t>
      </w:r>
      <w:bookmarkStart w:id="42" w:name="OLE_LINK4"/>
      <w:bookmarkStart w:id="43" w:name="OLE_LINK3"/>
      <w:r>
        <w:rPr>
          <w:rFonts w:ascii="Times New Roman" w:eastAsiaTheme="minorEastAsia" w:hAnsi="Times New Roman"/>
          <w:color w:val="000000" w:themeColor="text1"/>
          <w:szCs w:val="21"/>
        </w:rPr>
        <w:t>档案数字化外包安全管理规范</w:t>
      </w:r>
      <w:bookmarkEnd w:id="42"/>
      <w:bookmarkEnd w:id="43"/>
    </w:p>
    <w:p w:rsidR="00FF04E7" w:rsidRDefault="00FF04E7">
      <w:pPr>
        <w:spacing w:line="360" w:lineRule="exact"/>
        <w:ind w:firstLineChars="200" w:firstLine="480"/>
        <w:rPr>
          <w:rFonts w:ascii="Times New Roman" w:eastAsia="楷体" w:hAnsi="Times New Roman"/>
          <w:color w:val="000000" w:themeColor="text1"/>
          <w:sz w:val="24"/>
          <w:szCs w:val="24"/>
        </w:rPr>
      </w:pPr>
    </w:p>
    <w:p w:rsidR="00FF04E7" w:rsidRDefault="00845AA9" w:rsidP="005518B6">
      <w:pPr>
        <w:pStyle w:val="1"/>
        <w:spacing w:beforeLines="50" w:afterLines="50" w:line="360" w:lineRule="exact"/>
        <w:ind w:firstLineChars="0" w:firstLine="0"/>
        <w:rPr>
          <w:rFonts w:eastAsia="黑体"/>
          <w:b w:val="0"/>
          <w:bCs w:val="0"/>
        </w:rPr>
      </w:pPr>
      <w:bookmarkStart w:id="44" w:name="_Toc23636"/>
      <w:bookmarkStart w:id="45" w:name="_Toc15043"/>
      <w:bookmarkStart w:id="46" w:name="_Toc416629370"/>
      <w:bookmarkStart w:id="47" w:name="_Toc501292078"/>
      <w:bookmarkStart w:id="48" w:name="_Toc426293517"/>
      <w:bookmarkStart w:id="49" w:name="_Toc30433"/>
      <w:bookmarkStart w:id="50" w:name="_Toc22757"/>
      <w:bookmarkStart w:id="51" w:name="_Toc424847503"/>
      <w:bookmarkStart w:id="52" w:name="_Toc18016"/>
      <w:bookmarkStart w:id="53" w:name="_Toc24533"/>
      <w:bookmarkStart w:id="54" w:name="_Toc416628394"/>
      <w:bookmarkStart w:id="55" w:name="_Toc508218455"/>
      <w:r>
        <w:rPr>
          <w:rFonts w:eastAsia="黑体"/>
          <w:b w:val="0"/>
          <w:bCs w:val="0"/>
        </w:rPr>
        <w:t>3</w:t>
      </w:r>
      <w:r>
        <w:rPr>
          <w:rFonts w:eastAsia="黑体"/>
          <w:b w:val="0"/>
          <w:bCs w:val="0"/>
        </w:rPr>
        <w:t>术语及定义</w:t>
      </w:r>
      <w:bookmarkEnd w:id="44"/>
      <w:bookmarkEnd w:id="45"/>
      <w:bookmarkEnd w:id="46"/>
      <w:bookmarkEnd w:id="47"/>
      <w:bookmarkEnd w:id="48"/>
      <w:bookmarkEnd w:id="49"/>
      <w:bookmarkEnd w:id="50"/>
      <w:bookmarkEnd w:id="51"/>
      <w:bookmarkEnd w:id="52"/>
      <w:bookmarkEnd w:id="53"/>
      <w:bookmarkEnd w:id="54"/>
      <w:bookmarkEnd w:id="55"/>
    </w:p>
    <w:p w:rsidR="00FF04E7" w:rsidRDefault="00845AA9">
      <w:pPr>
        <w:keepNext/>
        <w:keepLines/>
        <w:spacing w:before="120" w:after="120" w:line="360" w:lineRule="exact"/>
        <w:rPr>
          <w:rFonts w:ascii="Times New Roman" w:eastAsia="黑体" w:hAnsi="Times New Roman"/>
          <w:szCs w:val="21"/>
        </w:rPr>
      </w:pPr>
      <w:bookmarkStart w:id="56" w:name="_Toc23912"/>
      <w:bookmarkStart w:id="57" w:name="_Toc25278"/>
      <w:bookmarkStart w:id="58" w:name="_Toc416629371"/>
      <w:bookmarkStart w:id="59" w:name="_Toc416628395"/>
      <w:r>
        <w:rPr>
          <w:rFonts w:ascii="Times New Roman" w:eastAsia="黑体" w:hAnsi="Times New Roman"/>
          <w:szCs w:val="21"/>
        </w:rPr>
        <w:t>3.1</w:t>
      </w:r>
      <w:bookmarkEnd w:id="56"/>
    </w:p>
    <w:p w:rsidR="00FF04E7" w:rsidRDefault="00845AA9">
      <w:pPr>
        <w:spacing w:line="360" w:lineRule="exact"/>
        <w:ind w:firstLine="420"/>
        <w:rPr>
          <w:rFonts w:ascii="Times New Roman" w:eastAsia="黑体" w:hAnsi="Times New Roman"/>
          <w:color w:val="000000" w:themeColor="text1"/>
          <w:szCs w:val="21"/>
        </w:rPr>
      </w:pPr>
      <w:r>
        <w:rPr>
          <w:rFonts w:ascii="Times New Roman" w:eastAsia="黑体" w:hAnsi="Times New Roman"/>
          <w:color w:val="000000" w:themeColor="text1"/>
          <w:szCs w:val="21"/>
        </w:rPr>
        <w:t>档案</w:t>
      </w:r>
      <w:r>
        <w:rPr>
          <w:rFonts w:ascii="Times New Roman" w:eastAsia="黑体" w:hAnsi="Times New Roman"/>
          <w:color w:val="000000" w:themeColor="text1"/>
          <w:szCs w:val="21"/>
        </w:rPr>
        <w:t xml:space="preserve">  archives/records</w:t>
      </w:r>
      <w:bookmarkEnd w:id="57"/>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国家机构、社会组织或个人在社会活动中直接形成的有价值的各种形式的历史记录。</w:t>
      </w:r>
      <w:r>
        <w:rPr>
          <w:rFonts w:ascii="Times New Roman" w:eastAsiaTheme="minorEastAsia" w:hAnsi="Times New Roman"/>
          <w:color w:val="000000" w:themeColor="text1"/>
          <w:szCs w:val="21"/>
        </w:rPr>
        <w:t>[DA/T</w:t>
      </w:r>
      <w:r>
        <w:rPr>
          <w:rFonts w:ascii="Times New Roman" w:eastAsiaTheme="minorEastAsia" w:hAnsi="Times New Roman" w:hint="eastAsia"/>
          <w:color w:val="000000" w:themeColor="text1"/>
          <w:szCs w:val="21"/>
        </w:rPr>
        <w:t>1</w:t>
      </w:r>
      <w:r>
        <w:rPr>
          <w:rFonts w:ascii="Times New Roman" w:eastAsiaTheme="minorEastAsia" w:hAnsi="Times New Roman"/>
          <w:color w:val="000000" w:themeColor="text1"/>
          <w:szCs w:val="21"/>
        </w:rPr>
        <w:t>-2000  2.1]</w:t>
      </w:r>
    </w:p>
    <w:p w:rsidR="00FF04E7" w:rsidRDefault="00845AA9">
      <w:pPr>
        <w:keepNext/>
        <w:keepLines/>
        <w:spacing w:before="120" w:after="120" w:line="360" w:lineRule="exact"/>
        <w:rPr>
          <w:rFonts w:ascii="Times New Roman" w:eastAsia="黑体" w:hAnsi="Times New Roman"/>
          <w:szCs w:val="21"/>
        </w:rPr>
      </w:pPr>
      <w:bookmarkStart w:id="60" w:name="_Toc19492"/>
      <w:bookmarkStart w:id="61" w:name="_Toc7413"/>
      <w:r>
        <w:rPr>
          <w:rFonts w:ascii="Times New Roman" w:eastAsia="黑体" w:hAnsi="Times New Roman"/>
          <w:szCs w:val="21"/>
        </w:rPr>
        <w:t>3.2</w:t>
      </w:r>
      <w:bookmarkEnd w:id="60"/>
    </w:p>
    <w:p w:rsidR="00FF04E7" w:rsidRDefault="00845AA9">
      <w:pPr>
        <w:spacing w:line="360" w:lineRule="exact"/>
        <w:ind w:firstLine="420"/>
        <w:rPr>
          <w:rFonts w:ascii="Times New Roman" w:eastAsia="黑体" w:hAnsi="Times New Roman"/>
          <w:color w:val="000000" w:themeColor="text1"/>
          <w:szCs w:val="21"/>
        </w:rPr>
      </w:pPr>
      <w:r>
        <w:rPr>
          <w:rFonts w:ascii="Times New Roman" w:eastAsia="黑体" w:hAnsi="Times New Roman"/>
          <w:color w:val="000000" w:themeColor="text1"/>
          <w:szCs w:val="21"/>
        </w:rPr>
        <w:t>数字化</w:t>
      </w:r>
      <w:r>
        <w:rPr>
          <w:rFonts w:ascii="Times New Roman" w:eastAsia="黑体" w:hAnsi="Times New Roman"/>
          <w:color w:val="000000" w:themeColor="text1"/>
          <w:szCs w:val="21"/>
        </w:rPr>
        <w:t xml:space="preserve">  digitization</w:t>
      </w:r>
      <w:bookmarkEnd w:id="61"/>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用计算机技术将模拟信号转换为数字信号的处理过程。</w:t>
      </w:r>
      <w:r>
        <w:rPr>
          <w:rFonts w:ascii="Times New Roman" w:eastAsiaTheme="minorEastAsia" w:hAnsi="Times New Roman"/>
          <w:color w:val="000000" w:themeColor="text1"/>
          <w:szCs w:val="21"/>
        </w:rPr>
        <w:t>[DA/T 31-2017  3.1]</w:t>
      </w:r>
    </w:p>
    <w:p w:rsidR="00FF04E7" w:rsidRDefault="00845AA9">
      <w:pPr>
        <w:keepNext/>
        <w:keepLines/>
        <w:spacing w:before="120" w:after="120" w:line="360" w:lineRule="exact"/>
        <w:rPr>
          <w:rFonts w:ascii="Times New Roman" w:eastAsia="黑体" w:hAnsi="Times New Roman"/>
          <w:szCs w:val="21"/>
        </w:rPr>
      </w:pPr>
      <w:bookmarkStart w:id="62" w:name="_Toc4616"/>
      <w:bookmarkStart w:id="63" w:name="_Toc22397"/>
      <w:r>
        <w:rPr>
          <w:rFonts w:ascii="Times New Roman" w:eastAsia="黑体" w:hAnsi="Times New Roman"/>
          <w:szCs w:val="21"/>
        </w:rPr>
        <w:lastRenderedPageBreak/>
        <w:t>3.3</w:t>
      </w:r>
      <w:bookmarkEnd w:id="62"/>
    </w:p>
    <w:p w:rsidR="00FF04E7" w:rsidRDefault="00845AA9">
      <w:pPr>
        <w:spacing w:line="360" w:lineRule="exact"/>
        <w:ind w:firstLine="420"/>
        <w:rPr>
          <w:rFonts w:ascii="Times New Roman" w:eastAsia="黑体" w:hAnsi="Times New Roman"/>
          <w:color w:val="000000" w:themeColor="text1"/>
          <w:szCs w:val="21"/>
        </w:rPr>
      </w:pPr>
      <w:r>
        <w:rPr>
          <w:rFonts w:ascii="Times New Roman" w:eastAsia="黑体" w:hAnsi="Times New Roman"/>
          <w:color w:val="000000" w:themeColor="text1"/>
          <w:szCs w:val="21"/>
        </w:rPr>
        <w:t>纸质档案数字化</w:t>
      </w:r>
      <w:r>
        <w:rPr>
          <w:rFonts w:ascii="Times New Roman" w:eastAsia="黑体" w:hAnsi="Times New Roman"/>
          <w:color w:val="000000" w:themeColor="text1"/>
          <w:szCs w:val="21"/>
        </w:rPr>
        <w:t xml:space="preserve">  digitization of paper-based archives/records</w:t>
      </w:r>
      <w:bookmarkEnd w:id="63"/>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采用扫描仪等设备对纸质档案（</w:t>
      </w:r>
      <w:r>
        <w:rPr>
          <w:rFonts w:ascii="Times New Roman" w:eastAsiaTheme="minorEastAsia" w:hAnsi="Times New Roman"/>
          <w:color w:val="000000" w:themeColor="text1"/>
          <w:szCs w:val="21"/>
        </w:rPr>
        <w:t>3.1</w:t>
      </w:r>
      <w:r>
        <w:rPr>
          <w:rFonts w:ascii="Times New Roman" w:eastAsiaTheme="minorEastAsia" w:hAnsi="Times New Roman"/>
          <w:color w:val="000000" w:themeColor="text1"/>
          <w:szCs w:val="21"/>
        </w:rPr>
        <w:t>）进行数字化（</w:t>
      </w:r>
      <w:r>
        <w:rPr>
          <w:rFonts w:ascii="Times New Roman" w:eastAsiaTheme="minorEastAsia" w:hAnsi="Times New Roman"/>
          <w:color w:val="000000" w:themeColor="text1"/>
          <w:szCs w:val="21"/>
        </w:rPr>
        <w:t>3.2</w:t>
      </w:r>
      <w:r>
        <w:rPr>
          <w:rFonts w:ascii="Times New Roman" w:eastAsiaTheme="minorEastAsia" w:hAnsi="Times New Roman"/>
          <w:color w:val="000000" w:themeColor="text1"/>
          <w:szCs w:val="21"/>
        </w:rPr>
        <w:t>）加工，将其转化为存储在磁带、磁盘、光盘等载体上的数字图像、结构化数据等，并按照纸质档案的内在联系，建立起目录数据与数字图像、结构化数据等关联关系的处理过程。</w:t>
      </w:r>
      <w:r>
        <w:rPr>
          <w:rFonts w:ascii="Times New Roman" w:eastAsiaTheme="minorEastAsia" w:hAnsi="Times New Roman"/>
          <w:color w:val="000000" w:themeColor="text1"/>
          <w:szCs w:val="21"/>
        </w:rPr>
        <w:t xml:space="preserve"> [</w:t>
      </w:r>
      <w:r>
        <w:rPr>
          <w:rFonts w:ascii="Times New Roman" w:eastAsiaTheme="minorEastAsia" w:hAnsi="Times New Roman"/>
          <w:color w:val="000000" w:themeColor="text1"/>
          <w:szCs w:val="21"/>
        </w:rPr>
        <w:t>参考</w:t>
      </w:r>
      <w:r>
        <w:rPr>
          <w:rFonts w:ascii="Times New Roman" w:eastAsiaTheme="minorEastAsia" w:hAnsi="Times New Roman"/>
          <w:color w:val="000000" w:themeColor="text1"/>
          <w:szCs w:val="21"/>
        </w:rPr>
        <w:t>DA/T 31-2017  3.3]</w:t>
      </w:r>
    </w:p>
    <w:p w:rsidR="00FF04E7" w:rsidRDefault="00845AA9">
      <w:pPr>
        <w:keepNext/>
        <w:keepLines/>
        <w:spacing w:before="120" w:after="120" w:line="360" w:lineRule="exact"/>
        <w:rPr>
          <w:rFonts w:ascii="Times New Roman" w:eastAsia="黑体" w:hAnsi="Times New Roman"/>
          <w:szCs w:val="21"/>
        </w:rPr>
      </w:pPr>
      <w:bookmarkStart w:id="64" w:name="_Toc25156"/>
      <w:bookmarkStart w:id="65" w:name="_Toc23313"/>
      <w:r>
        <w:rPr>
          <w:rFonts w:ascii="Times New Roman" w:eastAsia="黑体" w:hAnsi="Times New Roman"/>
          <w:szCs w:val="21"/>
        </w:rPr>
        <w:t>3.4</w:t>
      </w:r>
      <w:bookmarkEnd w:id="64"/>
    </w:p>
    <w:p w:rsidR="00FF04E7" w:rsidRDefault="00845AA9">
      <w:pPr>
        <w:spacing w:line="360" w:lineRule="exact"/>
        <w:ind w:firstLine="420"/>
        <w:rPr>
          <w:rFonts w:ascii="Times New Roman" w:eastAsia="黑体" w:hAnsi="Times New Roman"/>
          <w:color w:val="000000" w:themeColor="text1"/>
          <w:szCs w:val="21"/>
        </w:rPr>
      </w:pPr>
      <w:r>
        <w:rPr>
          <w:rFonts w:ascii="Times New Roman" w:eastAsia="黑体" w:hAnsi="Times New Roman"/>
          <w:color w:val="000000" w:themeColor="text1"/>
          <w:szCs w:val="21"/>
        </w:rPr>
        <w:t>缩微胶片数字化</w:t>
      </w:r>
      <w:r>
        <w:rPr>
          <w:rFonts w:ascii="Times New Roman" w:eastAsia="黑体" w:hAnsi="Times New Roman"/>
          <w:color w:val="000000" w:themeColor="text1"/>
          <w:szCs w:val="21"/>
        </w:rPr>
        <w:t xml:space="preserve">  digitization of microfilm</w:t>
      </w:r>
      <w:bookmarkEnd w:id="65"/>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采用缩微胶片扫描仪等设备将缩微胶片上的影像转换为存储在磁盘、磁带、光盘等载体上并能被计算机识别的数字图像或数字文本的处理过程。</w:t>
      </w:r>
      <w:r>
        <w:rPr>
          <w:rFonts w:ascii="Times New Roman" w:eastAsiaTheme="minorEastAsia" w:hAnsi="Times New Roman"/>
          <w:color w:val="000000" w:themeColor="text1"/>
          <w:szCs w:val="21"/>
        </w:rPr>
        <w:t>[DA/T 43-2009  3.3]</w:t>
      </w:r>
    </w:p>
    <w:p w:rsidR="00FF04E7" w:rsidRDefault="00845AA9">
      <w:pPr>
        <w:keepNext/>
        <w:keepLines/>
        <w:spacing w:before="120" w:after="120" w:line="360" w:lineRule="exact"/>
        <w:rPr>
          <w:rFonts w:ascii="Times New Roman" w:eastAsia="黑体" w:hAnsi="Times New Roman"/>
          <w:szCs w:val="21"/>
        </w:rPr>
      </w:pPr>
      <w:bookmarkStart w:id="66" w:name="_Toc17227"/>
      <w:bookmarkStart w:id="67" w:name="_Toc10944"/>
      <w:r>
        <w:rPr>
          <w:rFonts w:ascii="Times New Roman" w:eastAsia="黑体" w:hAnsi="Times New Roman"/>
          <w:szCs w:val="21"/>
        </w:rPr>
        <w:t>3.5</w:t>
      </w:r>
      <w:bookmarkEnd w:id="66"/>
    </w:p>
    <w:p w:rsidR="00FF04E7" w:rsidRDefault="00845AA9">
      <w:pPr>
        <w:widowControl/>
        <w:wordWrap w:val="0"/>
        <w:spacing w:line="360" w:lineRule="exact"/>
        <w:ind w:firstLine="420"/>
        <w:jc w:val="left"/>
        <w:rPr>
          <w:rFonts w:ascii="Times New Roman" w:eastAsia="黑体" w:hAnsi="Times New Roman"/>
          <w:color w:val="000000" w:themeColor="text1"/>
          <w:szCs w:val="21"/>
        </w:rPr>
      </w:pPr>
      <w:r>
        <w:rPr>
          <w:rFonts w:ascii="Times New Roman" w:eastAsia="黑体" w:hAnsi="Times New Roman"/>
          <w:color w:val="000000" w:themeColor="text1"/>
          <w:szCs w:val="21"/>
        </w:rPr>
        <w:t>声像档案数字化</w:t>
      </w:r>
      <w:r>
        <w:rPr>
          <w:rFonts w:ascii="Times New Roman" w:eastAsia="黑体" w:hAnsi="Times New Roman"/>
          <w:color w:val="000000" w:themeColor="text1"/>
          <w:szCs w:val="21"/>
        </w:rPr>
        <w:t xml:space="preserve">  digitization of audio-visual archives/records</w:t>
      </w:r>
      <w:bookmarkEnd w:id="67"/>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对模拟录音录像档案进行数字化加工，使其转化为存储在磁带、磁盘、光盘等载体上的数字音频文件和视频文件，并按照录音录像档案的内在联系，建立起目录数据与数字音视频文件关联关系的处理过程。</w:t>
      </w:r>
      <w:r>
        <w:rPr>
          <w:rFonts w:ascii="Times New Roman" w:eastAsiaTheme="minorEastAsia" w:hAnsi="Times New Roman"/>
          <w:color w:val="000000" w:themeColor="text1"/>
          <w:szCs w:val="21"/>
        </w:rPr>
        <w:t>[DA/T 62-2017  3.7]</w:t>
      </w:r>
    </w:p>
    <w:bookmarkEnd w:id="58"/>
    <w:bookmarkEnd w:id="59"/>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3.6</w:t>
      </w:r>
    </w:p>
    <w:p w:rsidR="00FF04E7" w:rsidRDefault="00845AA9">
      <w:pPr>
        <w:spacing w:line="360" w:lineRule="exact"/>
        <w:ind w:firstLine="420"/>
        <w:rPr>
          <w:rFonts w:ascii="Times New Roman" w:eastAsia="黑体" w:hAnsi="Times New Roman"/>
          <w:color w:val="000000" w:themeColor="text1"/>
          <w:szCs w:val="21"/>
        </w:rPr>
      </w:pPr>
      <w:r>
        <w:rPr>
          <w:rFonts w:ascii="Times New Roman" w:eastAsia="黑体" w:hAnsi="Times New Roman" w:hint="eastAsia"/>
          <w:color w:val="000000" w:themeColor="text1"/>
          <w:szCs w:val="21"/>
        </w:rPr>
        <w:t>外包</w:t>
      </w:r>
      <w:r>
        <w:rPr>
          <w:rFonts w:ascii="Times New Roman" w:eastAsia="黑体" w:hAnsi="Times New Roman" w:hint="eastAsia"/>
          <w:color w:val="000000" w:themeColor="text1"/>
          <w:szCs w:val="21"/>
        </w:rPr>
        <w:t xml:space="preserve"> outsourcing</w:t>
      </w:r>
    </w:p>
    <w:p w:rsidR="00FF04E7" w:rsidRDefault="00845AA9">
      <w:pPr>
        <w:spacing w:line="360" w:lineRule="exact"/>
        <w:ind w:firstLine="420"/>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某一机构将原本由自身承担的部分业务剥离出来，以合同方式委托给其他机构完成，以降低成本、提高效率的行为。</w:t>
      </w:r>
    </w:p>
    <w:p w:rsidR="00FF04E7" w:rsidRDefault="00845AA9">
      <w:pPr>
        <w:keepNext/>
        <w:keepLines/>
        <w:spacing w:before="120" w:after="120" w:line="360" w:lineRule="exact"/>
        <w:rPr>
          <w:rFonts w:ascii="Times New Roman" w:eastAsia="黑体" w:hAnsi="Times New Roman"/>
          <w:szCs w:val="21"/>
        </w:rPr>
      </w:pPr>
      <w:bookmarkStart w:id="68" w:name="_Toc17891"/>
      <w:bookmarkStart w:id="69" w:name="_Toc29602"/>
      <w:r>
        <w:rPr>
          <w:rFonts w:ascii="Times New Roman" w:eastAsia="黑体" w:hAnsi="Times New Roman"/>
          <w:szCs w:val="21"/>
        </w:rPr>
        <w:t>3.7</w:t>
      </w:r>
      <w:bookmarkEnd w:id="68"/>
    </w:p>
    <w:p w:rsidR="00FF04E7" w:rsidRDefault="00845AA9">
      <w:pPr>
        <w:spacing w:line="360" w:lineRule="exact"/>
        <w:ind w:firstLine="420"/>
        <w:rPr>
          <w:rFonts w:ascii="Times New Roman" w:eastAsia="黑体" w:hAnsi="Times New Roman"/>
          <w:color w:val="000000" w:themeColor="text1"/>
          <w:szCs w:val="21"/>
        </w:rPr>
      </w:pPr>
      <w:r>
        <w:rPr>
          <w:rFonts w:ascii="Times New Roman" w:eastAsia="黑体" w:hAnsi="Times New Roman"/>
          <w:color w:val="000000" w:themeColor="text1"/>
          <w:szCs w:val="21"/>
        </w:rPr>
        <w:t>发包方</w:t>
      </w:r>
      <w:r>
        <w:rPr>
          <w:rFonts w:ascii="Times New Roman" w:eastAsia="黑体" w:hAnsi="Times New Roman"/>
          <w:color w:val="000000" w:themeColor="text1"/>
          <w:szCs w:val="21"/>
        </w:rPr>
        <w:t xml:space="preserve"> client</w:t>
      </w:r>
      <w:bookmarkEnd w:id="69"/>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档案服务外包</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3.</w:t>
      </w:r>
      <w:r>
        <w:rPr>
          <w:rFonts w:ascii="Times New Roman" w:eastAsiaTheme="minorEastAsia" w:hAnsi="Times New Roman" w:hint="eastAsia"/>
          <w:color w:val="000000" w:themeColor="text1"/>
          <w:szCs w:val="21"/>
        </w:rPr>
        <w:t>7</w:t>
      </w:r>
      <w:r>
        <w:rPr>
          <w:rFonts w:ascii="Times New Roman" w:eastAsiaTheme="minorEastAsia" w:hAnsi="Times New Roman"/>
          <w:color w:val="000000" w:themeColor="text1"/>
          <w:szCs w:val="21"/>
        </w:rPr>
        <w:t>）的需方。</w:t>
      </w:r>
    </w:p>
    <w:p w:rsidR="00FF04E7" w:rsidRDefault="00845AA9">
      <w:pPr>
        <w:keepNext/>
        <w:keepLines/>
        <w:spacing w:before="120" w:after="120" w:line="360" w:lineRule="exact"/>
        <w:rPr>
          <w:rFonts w:ascii="Times New Roman" w:eastAsia="黑体" w:hAnsi="Times New Roman"/>
          <w:szCs w:val="21"/>
        </w:rPr>
      </w:pPr>
      <w:bookmarkStart w:id="70" w:name="_Toc6460"/>
      <w:bookmarkStart w:id="71" w:name="_Toc4703"/>
      <w:r>
        <w:rPr>
          <w:rFonts w:ascii="Times New Roman" w:eastAsia="黑体" w:hAnsi="Times New Roman"/>
          <w:szCs w:val="21"/>
        </w:rPr>
        <w:t>3.8</w:t>
      </w:r>
      <w:bookmarkEnd w:id="70"/>
    </w:p>
    <w:p w:rsidR="00FF04E7" w:rsidRDefault="00845AA9">
      <w:pPr>
        <w:spacing w:line="360" w:lineRule="exact"/>
        <w:ind w:firstLine="420"/>
        <w:rPr>
          <w:rFonts w:ascii="Times New Roman" w:eastAsia="黑体" w:hAnsi="Times New Roman"/>
          <w:color w:val="000000" w:themeColor="text1"/>
          <w:szCs w:val="21"/>
        </w:rPr>
      </w:pPr>
      <w:r>
        <w:rPr>
          <w:rFonts w:ascii="Times New Roman" w:eastAsia="黑体" w:hAnsi="Times New Roman"/>
          <w:color w:val="000000" w:themeColor="text1"/>
          <w:szCs w:val="21"/>
        </w:rPr>
        <w:t>承包方</w:t>
      </w:r>
      <w:r>
        <w:rPr>
          <w:rFonts w:ascii="Times New Roman" w:eastAsia="黑体" w:hAnsi="Times New Roman"/>
          <w:color w:val="000000" w:themeColor="text1"/>
          <w:szCs w:val="21"/>
        </w:rPr>
        <w:t xml:space="preserve"> service provider</w:t>
      </w:r>
      <w:bookmarkEnd w:id="71"/>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档案服务外包</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3.</w:t>
      </w:r>
      <w:r>
        <w:rPr>
          <w:rFonts w:ascii="Times New Roman" w:eastAsiaTheme="minorEastAsia" w:hAnsi="Times New Roman" w:hint="eastAsia"/>
          <w:color w:val="000000" w:themeColor="text1"/>
          <w:szCs w:val="21"/>
        </w:rPr>
        <w:t>8</w:t>
      </w:r>
      <w:r>
        <w:rPr>
          <w:rFonts w:ascii="Times New Roman" w:eastAsiaTheme="minorEastAsia" w:hAnsi="Times New Roman"/>
          <w:color w:val="000000" w:themeColor="text1"/>
          <w:szCs w:val="21"/>
        </w:rPr>
        <w:t>）的供方。</w:t>
      </w:r>
    </w:p>
    <w:p w:rsidR="00FF04E7" w:rsidRDefault="00845AA9">
      <w:pPr>
        <w:keepNext/>
        <w:keepLines/>
        <w:spacing w:before="120" w:after="120" w:line="360" w:lineRule="exact"/>
        <w:rPr>
          <w:rFonts w:ascii="Times New Roman" w:eastAsia="黑体" w:hAnsi="Times New Roman"/>
          <w:szCs w:val="21"/>
        </w:rPr>
      </w:pPr>
      <w:r>
        <w:rPr>
          <w:rFonts w:ascii="Times New Roman" w:eastAsia="黑体" w:hAnsi="Times New Roman" w:hint="eastAsia"/>
          <w:szCs w:val="21"/>
        </w:rPr>
        <w:t>3.9</w:t>
      </w:r>
    </w:p>
    <w:p w:rsidR="00FF04E7" w:rsidRDefault="00845AA9">
      <w:pPr>
        <w:spacing w:line="360" w:lineRule="exact"/>
        <w:ind w:firstLine="420"/>
        <w:rPr>
          <w:rFonts w:ascii="Times New Roman" w:eastAsia="黑体" w:hAnsi="Times New Roman"/>
          <w:color w:val="000000" w:themeColor="text1"/>
          <w:szCs w:val="21"/>
        </w:rPr>
      </w:pPr>
      <w:r>
        <w:rPr>
          <w:rFonts w:ascii="Times New Roman" w:eastAsia="黑体" w:hAnsi="Times New Roman" w:hint="eastAsia"/>
          <w:color w:val="000000" w:themeColor="text1"/>
          <w:szCs w:val="21"/>
        </w:rPr>
        <w:t>第三方机构</w:t>
      </w:r>
      <w:r>
        <w:rPr>
          <w:rFonts w:ascii="Times New Roman" w:eastAsia="黑体" w:hAnsi="Times New Roman" w:hint="eastAsia"/>
          <w:color w:val="000000" w:themeColor="text1"/>
          <w:szCs w:val="21"/>
        </w:rPr>
        <w:t xml:space="preserve"> third party organization</w:t>
      </w:r>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发包方（</w:t>
      </w:r>
      <w:r>
        <w:rPr>
          <w:rFonts w:ascii="Times New Roman" w:eastAsiaTheme="minorEastAsia" w:hAnsi="Times New Roman" w:hint="eastAsia"/>
          <w:color w:val="000000" w:themeColor="text1"/>
          <w:szCs w:val="21"/>
        </w:rPr>
        <w:t>3.7</w:t>
      </w:r>
      <w:r>
        <w:rPr>
          <w:rFonts w:ascii="Times New Roman" w:eastAsiaTheme="minorEastAsia" w:hAnsi="Times New Roman" w:hint="eastAsia"/>
          <w:color w:val="000000" w:themeColor="text1"/>
          <w:szCs w:val="21"/>
        </w:rPr>
        <w:t>）、承包方</w:t>
      </w:r>
      <w:r>
        <w:rPr>
          <w:rFonts w:ascii="Times New Roman" w:eastAsiaTheme="minorEastAsia" w:hAnsi="Times New Roman" w:hint="eastAsia"/>
          <w:color w:val="000000" w:themeColor="text1"/>
          <w:szCs w:val="21"/>
        </w:rPr>
        <w:t>(3.8)</w:t>
      </w:r>
      <w:r>
        <w:rPr>
          <w:rFonts w:ascii="Times New Roman" w:eastAsiaTheme="minorEastAsia" w:hAnsi="Times New Roman" w:hint="eastAsia"/>
          <w:color w:val="000000" w:themeColor="text1"/>
          <w:szCs w:val="21"/>
        </w:rPr>
        <w:t>之外的，为发包方</w:t>
      </w:r>
      <w:r>
        <w:rPr>
          <w:rFonts w:ascii="Times New Roman" w:eastAsiaTheme="minorEastAsia" w:hAnsi="Times New Roman" w:hint="eastAsia"/>
          <w:color w:val="000000" w:themeColor="text1"/>
          <w:szCs w:val="21"/>
        </w:rPr>
        <w:t>(3.7)</w:t>
      </w:r>
      <w:r>
        <w:rPr>
          <w:rFonts w:ascii="Times New Roman" w:eastAsiaTheme="minorEastAsia" w:hAnsi="Times New Roman" w:hint="eastAsia"/>
          <w:color w:val="000000" w:themeColor="text1"/>
          <w:szCs w:val="21"/>
        </w:rPr>
        <w:t>提供中介、咨询、招标、监理及其他服务，或对承包方</w:t>
      </w:r>
      <w:r>
        <w:rPr>
          <w:rFonts w:ascii="Times New Roman" w:eastAsiaTheme="minorEastAsia" w:hAnsi="Times New Roman" w:hint="eastAsia"/>
          <w:color w:val="000000" w:themeColor="text1"/>
          <w:szCs w:val="21"/>
        </w:rPr>
        <w:t>(3.8</w:t>
      </w:r>
      <w:r>
        <w:rPr>
          <w:rFonts w:ascii="Times New Roman" w:eastAsiaTheme="minorEastAsia" w:hAnsi="Times New Roman" w:hint="eastAsia"/>
          <w:color w:val="000000" w:themeColor="text1"/>
          <w:szCs w:val="21"/>
        </w:rPr>
        <w:t>）的资质或服务能力进行评价、认证的独立的、非政府的机构。</w:t>
      </w:r>
    </w:p>
    <w:p w:rsidR="00FF04E7" w:rsidRDefault="00FF04E7">
      <w:pPr>
        <w:spacing w:line="360" w:lineRule="exact"/>
        <w:ind w:firstLineChars="200" w:firstLine="420"/>
        <w:rPr>
          <w:rFonts w:ascii="Times New Roman" w:eastAsiaTheme="minorEastAsia" w:hAnsi="Times New Roman"/>
          <w:color w:val="000000" w:themeColor="text1"/>
          <w:szCs w:val="21"/>
        </w:rPr>
      </w:pPr>
    </w:p>
    <w:p w:rsidR="00FF04E7" w:rsidRDefault="00845AA9">
      <w:pPr>
        <w:keepNext/>
        <w:keepLines/>
        <w:spacing w:before="120" w:after="120" w:line="360" w:lineRule="exact"/>
        <w:rPr>
          <w:rFonts w:ascii="Times New Roman" w:eastAsia="黑体" w:hAnsi="Times New Roman"/>
          <w:szCs w:val="21"/>
        </w:rPr>
      </w:pPr>
      <w:bookmarkStart w:id="72" w:name="_Toc17590"/>
      <w:bookmarkStart w:id="73" w:name="_Toc4257"/>
      <w:r>
        <w:rPr>
          <w:rFonts w:ascii="Times New Roman" w:eastAsia="黑体" w:hAnsi="Times New Roman"/>
          <w:szCs w:val="21"/>
        </w:rPr>
        <w:t>3.</w:t>
      </w:r>
      <w:bookmarkEnd w:id="72"/>
      <w:r>
        <w:rPr>
          <w:rFonts w:ascii="Times New Roman" w:eastAsia="黑体" w:hAnsi="Times New Roman" w:hint="eastAsia"/>
          <w:szCs w:val="21"/>
        </w:rPr>
        <w:t>10</w:t>
      </w:r>
    </w:p>
    <w:p w:rsidR="00FF04E7" w:rsidRDefault="00845AA9">
      <w:pPr>
        <w:spacing w:line="360" w:lineRule="exact"/>
        <w:ind w:firstLine="420"/>
        <w:rPr>
          <w:rFonts w:ascii="Times New Roman" w:eastAsia="黑体" w:hAnsi="Times New Roman"/>
          <w:color w:val="000000" w:themeColor="text1"/>
          <w:szCs w:val="21"/>
        </w:rPr>
      </w:pPr>
      <w:r>
        <w:rPr>
          <w:rFonts w:ascii="Times New Roman" w:eastAsia="黑体" w:hAnsi="Times New Roman"/>
          <w:color w:val="000000" w:themeColor="text1"/>
          <w:szCs w:val="21"/>
        </w:rPr>
        <w:t>档案数字化服务</w:t>
      </w:r>
      <w:r>
        <w:rPr>
          <w:rFonts w:ascii="Times New Roman" w:eastAsia="黑体" w:hAnsi="Times New Roman"/>
          <w:color w:val="000000" w:themeColor="text1"/>
          <w:szCs w:val="21"/>
        </w:rPr>
        <w:t xml:space="preserve">  service of archives/records digitization</w:t>
      </w:r>
      <w:bookmarkEnd w:id="73"/>
    </w:p>
    <w:p w:rsidR="00FF04E7" w:rsidRDefault="00845AA9">
      <w:pPr>
        <w:pStyle w:val="a4"/>
        <w:spacing w:line="360" w:lineRule="exact"/>
        <w:ind w:firstLineChars="200" w:firstLine="420"/>
        <w:rPr>
          <w:rFonts w:ascii="Times New Roman" w:eastAsiaTheme="minorEastAsia" w:hAnsi="Times New Roman"/>
          <w:szCs w:val="21"/>
        </w:rPr>
      </w:pPr>
      <w:r>
        <w:rPr>
          <w:rFonts w:ascii="Times New Roman" w:eastAsiaTheme="minorEastAsia" w:hAnsi="Times New Roman" w:hint="eastAsia"/>
          <w:color w:val="000000" w:themeColor="text1"/>
          <w:szCs w:val="21"/>
        </w:rPr>
        <w:t>承包方（</w:t>
      </w:r>
      <w:r>
        <w:rPr>
          <w:rFonts w:ascii="Times New Roman" w:eastAsiaTheme="minorEastAsia" w:hAnsi="Times New Roman" w:hint="eastAsia"/>
          <w:color w:val="000000" w:themeColor="text1"/>
          <w:szCs w:val="21"/>
        </w:rPr>
        <w:t>3.8</w:t>
      </w:r>
      <w:r>
        <w:rPr>
          <w:rFonts w:ascii="Times New Roman" w:eastAsiaTheme="minorEastAsia" w:hAnsi="Times New Roman" w:hint="eastAsia"/>
          <w:color w:val="000000" w:themeColor="text1"/>
          <w:szCs w:val="21"/>
        </w:rPr>
        <w:t>）</w:t>
      </w:r>
      <w:r>
        <w:rPr>
          <w:rFonts w:ascii="Times New Roman" w:eastAsiaTheme="minorEastAsia" w:hAnsi="Times New Roman"/>
          <w:color w:val="000000" w:themeColor="text1"/>
          <w:szCs w:val="21"/>
        </w:rPr>
        <w:t>利用扫描仪、数码相机等数码设备对</w:t>
      </w:r>
      <w:r>
        <w:rPr>
          <w:rFonts w:ascii="Times New Roman" w:eastAsiaTheme="minorEastAsia" w:hAnsi="Times New Roman" w:hint="eastAsia"/>
          <w:color w:val="000000" w:themeColor="text1"/>
          <w:szCs w:val="21"/>
        </w:rPr>
        <w:t>对发包方（</w:t>
      </w:r>
      <w:r>
        <w:rPr>
          <w:rFonts w:ascii="Times New Roman" w:eastAsiaTheme="minorEastAsia" w:hAnsi="Times New Roman"/>
          <w:color w:val="000000" w:themeColor="text1"/>
          <w:szCs w:val="21"/>
        </w:rPr>
        <w:t>3.7</w:t>
      </w:r>
      <w:r>
        <w:rPr>
          <w:rFonts w:ascii="Times New Roman" w:eastAsiaTheme="minorEastAsia" w:hAnsi="Times New Roman"/>
          <w:color w:val="000000" w:themeColor="text1"/>
          <w:szCs w:val="21"/>
        </w:rPr>
        <w:t>）的实体档案进行数字化加工，将其转化为存储在磁带、磁盘、光盘等载体上并能被计算机识别的数字图像、音频、视频或数字文本的数字化加工服务过程。</w:t>
      </w:r>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lastRenderedPageBreak/>
        <w:t>注：本标准中档案数字化服务，不包含档案数字化软件开发或实施。</w:t>
      </w:r>
    </w:p>
    <w:p w:rsidR="00FF04E7" w:rsidRDefault="00FF04E7">
      <w:pPr>
        <w:spacing w:line="360" w:lineRule="exact"/>
        <w:rPr>
          <w:rFonts w:ascii="Times New Roman" w:eastAsia="黑体" w:hAnsi="Times New Roman"/>
          <w:color w:val="000000" w:themeColor="text1"/>
          <w:szCs w:val="21"/>
        </w:rPr>
      </w:pPr>
    </w:p>
    <w:p w:rsidR="00FF04E7" w:rsidRDefault="00845AA9" w:rsidP="005518B6">
      <w:pPr>
        <w:pStyle w:val="1"/>
        <w:spacing w:beforeLines="50" w:afterLines="50" w:line="360" w:lineRule="exact"/>
        <w:ind w:firstLineChars="0" w:firstLine="0"/>
        <w:rPr>
          <w:rFonts w:eastAsia="黑体"/>
          <w:b w:val="0"/>
          <w:bCs w:val="0"/>
        </w:rPr>
      </w:pPr>
      <w:bookmarkStart w:id="74" w:name="_Toc508218456"/>
      <w:r>
        <w:rPr>
          <w:rFonts w:eastAsia="黑体"/>
          <w:b w:val="0"/>
          <w:bCs w:val="0"/>
        </w:rPr>
        <w:t>4</w:t>
      </w:r>
      <w:r>
        <w:rPr>
          <w:rFonts w:eastAsia="黑体"/>
          <w:b w:val="0"/>
          <w:bCs w:val="0"/>
        </w:rPr>
        <w:t>发包方工作</w:t>
      </w:r>
      <w:r>
        <w:rPr>
          <w:rFonts w:eastAsia="黑体" w:hint="eastAsia"/>
          <w:b w:val="0"/>
          <w:bCs w:val="0"/>
        </w:rPr>
        <w:t>规范</w:t>
      </w:r>
      <w:bookmarkEnd w:id="74"/>
    </w:p>
    <w:p w:rsidR="00FF04E7" w:rsidRDefault="00845AA9">
      <w:pPr>
        <w:pStyle w:val="2"/>
        <w:spacing w:before="120" w:after="120" w:line="360" w:lineRule="exact"/>
        <w:rPr>
          <w:rFonts w:ascii="Times New Roman" w:eastAsia="黑体" w:hAnsi="Times New Roman"/>
          <w:b w:val="0"/>
          <w:bCs w:val="0"/>
          <w:sz w:val="21"/>
          <w:szCs w:val="21"/>
        </w:rPr>
      </w:pPr>
      <w:bookmarkStart w:id="75" w:name="_Toc2871"/>
      <w:bookmarkStart w:id="76" w:name="_Toc15418"/>
      <w:bookmarkStart w:id="77" w:name="_Toc18304"/>
      <w:bookmarkStart w:id="78" w:name="_Toc508218457"/>
      <w:r>
        <w:rPr>
          <w:rFonts w:ascii="Times New Roman" w:eastAsia="黑体" w:hAnsi="Times New Roman"/>
          <w:b w:val="0"/>
          <w:bCs w:val="0"/>
          <w:sz w:val="21"/>
          <w:szCs w:val="21"/>
        </w:rPr>
        <w:t xml:space="preserve">4.1 </w:t>
      </w:r>
      <w:r>
        <w:rPr>
          <w:rFonts w:ascii="Times New Roman" w:eastAsia="黑体" w:hAnsi="Times New Roman"/>
          <w:b w:val="0"/>
          <w:bCs w:val="0"/>
          <w:sz w:val="21"/>
          <w:szCs w:val="21"/>
        </w:rPr>
        <w:t>工作原则</w:t>
      </w:r>
      <w:bookmarkEnd w:id="75"/>
      <w:bookmarkEnd w:id="76"/>
      <w:bookmarkEnd w:id="77"/>
      <w:bookmarkEnd w:id="78"/>
    </w:p>
    <w:p w:rsidR="00FF04E7" w:rsidRDefault="00845AA9">
      <w:pPr>
        <w:pStyle w:val="3"/>
        <w:spacing w:line="360" w:lineRule="exact"/>
        <w:rPr>
          <w:rFonts w:hint="default"/>
        </w:rPr>
      </w:pPr>
      <w:bookmarkStart w:id="79" w:name="_Toc7642"/>
      <w:bookmarkStart w:id="80" w:name="_Toc32130"/>
      <w:bookmarkStart w:id="81" w:name="_Toc508218458"/>
      <w:r>
        <w:t xml:space="preserve">4.1.1 </w:t>
      </w:r>
      <w:r>
        <w:t>合法原则</w:t>
      </w:r>
      <w:bookmarkEnd w:id="79"/>
      <w:bookmarkEnd w:id="80"/>
      <w:bookmarkEnd w:id="81"/>
    </w:p>
    <w:p w:rsidR="00FF04E7" w:rsidRDefault="00845AA9">
      <w:pPr>
        <w:spacing w:line="360" w:lineRule="exact"/>
        <w:ind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发包方</w:t>
      </w:r>
      <w:r>
        <w:rPr>
          <w:rFonts w:ascii="Times New Roman" w:eastAsiaTheme="minorEastAsia" w:hAnsi="Times New Roman" w:hint="eastAsia"/>
          <w:color w:val="000000" w:themeColor="text1"/>
          <w:szCs w:val="21"/>
        </w:rPr>
        <w:t>应根据</w:t>
      </w:r>
      <w:r>
        <w:rPr>
          <w:rFonts w:ascii="Times New Roman" w:eastAsiaTheme="minorEastAsia" w:hAnsi="Times New Roman"/>
          <w:color w:val="000000" w:themeColor="text1"/>
          <w:szCs w:val="21"/>
        </w:rPr>
        <w:t>档办发〔</w:t>
      </w:r>
      <w:r>
        <w:rPr>
          <w:rFonts w:ascii="Times New Roman" w:eastAsiaTheme="minorEastAsia" w:hAnsi="Times New Roman"/>
          <w:color w:val="000000" w:themeColor="text1"/>
          <w:szCs w:val="21"/>
        </w:rPr>
        <w:t>2014</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7</w:t>
      </w:r>
      <w:r>
        <w:rPr>
          <w:rFonts w:ascii="Times New Roman" w:eastAsiaTheme="minorEastAsia" w:hAnsi="Times New Roman"/>
          <w:color w:val="000000" w:themeColor="text1"/>
          <w:szCs w:val="21"/>
        </w:rPr>
        <w:t>号及其他相关法规制度</w:t>
      </w:r>
      <w:r>
        <w:rPr>
          <w:rFonts w:ascii="Times New Roman" w:eastAsiaTheme="minorEastAsia" w:hAnsi="Times New Roman" w:hint="eastAsia"/>
          <w:color w:val="000000" w:themeColor="text1"/>
          <w:szCs w:val="21"/>
        </w:rPr>
        <w:t>的规定</w:t>
      </w:r>
      <w:r>
        <w:rPr>
          <w:rFonts w:ascii="Times New Roman" w:eastAsiaTheme="minorEastAsia" w:hAnsi="Times New Roman"/>
          <w:color w:val="000000" w:themeColor="text1"/>
          <w:szCs w:val="21"/>
        </w:rPr>
        <w:t>，</w:t>
      </w:r>
      <w:r>
        <w:rPr>
          <w:rFonts w:ascii="Times New Roman" w:eastAsiaTheme="minorEastAsia" w:hAnsi="Times New Roman" w:hint="eastAsia"/>
          <w:color w:val="000000" w:themeColor="text1"/>
          <w:szCs w:val="21"/>
        </w:rPr>
        <w:t>进行档案数字化服务发包，确保整个发包工作合法合规</w:t>
      </w:r>
      <w:r>
        <w:rPr>
          <w:rFonts w:ascii="Times New Roman" w:eastAsiaTheme="minorEastAsia" w:hAnsi="Times New Roman"/>
          <w:color w:val="000000" w:themeColor="text1"/>
          <w:szCs w:val="21"/>
        </w:rPr>
        <w:t>。</w:t>
      </w:r>
    </w:p>
    <w:p w:rsidR="00FF04E7" w:rsidRDefault="00845AA9">
      <w:pPr>
        <w:pStyle w:val="3"/>
        <w:spacing w:line="360" w:lineRule="exact"/>
        <w:rPr>
          <w:rFonts w:hint="default"/>
        </w:rPr>
      </w:pPr>
      <w:bookmarkStart w:id="82" w:name="_Toc4363"/>
      <w:bookmarkStart w:id="83" w:name="_Toc19053"/>
      <w:bookmarkStart w:id="84" w:name="_Toc508218459"/>
      <w:r>
        <w:t xml:space="preserve">4.1.2 </w:t>
      </w:r>
      <w:r>
        <w:t>安全原则</w:t>
      </w:r>
      <w:bookmarkEnd w:id="82"/>
      <w:bookmarkEnd w:id="83"/>
      <w:bookmarkEnd w:id="84"/>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发包方应按照</w:t>
      </w:r>
      <w:r>
        <w:rPr>
          <w:rFonts w:ascii="Times New Roman" w:eastAsiaTheme="minorEastAsia" w:hAnsi="Times New Roman"/>
          <w:color w:val="000000" w:themeColor="text1"/>
          <w:szCs w:val="21"/>
        </w:rPr>
        <w:t>DA/T68</w:t>
      </w:r>
      <w:r>
        <w:rPr>
          <w:rFonts w:ascii="Times New Roman" w:eastAsiaTheme="minorEastAsia" w:hAnsi="Times New Roman"/>
          <w:color w:val="000000" w:themeColor="text1"/>
          <w:szCs w:val="21"/>
        </w:rPr>
        <w:t>的要求，坚持预防为主的原则，建立安全管理体系，最大限度地避免因档案数字化服务外包</w:t>
      </w:r>
      <w:r>
        <w:rPr>
          <w:rFonts w:ascii="Times New Roman" w:eastAsiaTheme="minorEastAsia" w:hAnsi="Times New Roman" w:hint="eastAsia"/>
          <w:color w:val="000000" w:themeColor="text1"/>
          <w:szCs w:val="21"/>
        </w:rPr>
        <w:t>造成</w:t>
      </w:r>
      <w:r>
        <w:rPr>
          <w:rFonts w:ascii="Times New Roman" w:eastAsiaTheme="minorEastAsia" w:hAnsi="Times New Roman"/>
          <w:color w:val="000000" w:themeColor="text1"/>
          <w:szCs w:val="21"/>
        </w:rPr>
        <w:t>档案实体受损，</w:t>
      </w:r>
      <w:r>
        <w:rPr>
          <w:rFonts w:ascii="Times New Roman" w:eastAsiaTheme="minorEastAsia" w:hAnsi="Times New Roman" w:hint="eastAsia"/>
          <w:color w:val="000000" w:themeColor="text1"/>
          <w:szCs w:val="21"/>
        </w:rPr>
        <w:t>国家秘密、</w:t>
      </w:r>
      <w:r>
        <w:rPr>
          <w:rFonts w:ascii="Times New Roman" w:eastAsiaTheme="minorEastAsia" w:hAnsi="Times New Roman"/>
          <w:color w:val="000000" w:themeColor="text1"/>
          <w:szCs w:val="21"/>
        </w:rPr>
        <w:t>商业秘密</w:t>
      </w:r>
      <w:r>
        <w:rPr>
          <w:rFonts w:ascii="Times New Roman" w:eastAsiaTheme="minorEastAsia" w:hAnsi="Times New Roman" w:hint="eastAsia"/>
          <w:color w:val="000000" w:themeColor="text1"/>
          <w:szCs w:val="21"/>
        </w:rPr>
        <w:t>或</w:t>
      </w:r>
      <w:r>
        <w:rPr>
          <w:rFonts w:ascii="Times New Roman" w:eastAsiaTheme="minorEastAsia" w:hAnsi="Times New Roman"/>
          <w:color w:val="000000" w:themeColor="text1"/>
          <w:szCs w:val="21"/>
        </w:rPr>
        <w:t>个人隐私泄</w:t>
      </w:r>
      <w:r>
        <w:rPr>
          <w:rFonts w:ascii="Times New Roman" w:eastAsiaTheme="minorEastAsia" w:hAnsi="Times New Roman" w:hint="eastAsia"/>
          <w:color w:val="000000" w:themeColor="text1"/>
          <w:szCs w:val="21"/>
        </w:rPr>
        <w:t>露</w:t>
      </w:r>
      <w:r>
        <w:rPr>
          <w:rFonts w:ascii="Times New Roman" w:eastAsiaTheme="minorEastAsia" w:hAnsi="Times New Roman"/>
          <w:color w:val="000000" w:themeColor="text1"/>
          <w:szCs w:val="21"/>
        </w:rPr>
        <w:t>。</w:t>
      </w:r>
    </w:p>
    <w:p w:rsidR="00FF04E7" w:rsidRDefault="00845AA9">
      <w:pPr>
        <w:pStyle w:val="3"/>
        <w:spacing w:line="360" w:lineRule="exact"/>
        <w:rPr>
          <w:rFonts w:hint="default"/>
        </w:rPr>
      </w:pPr>
      <w:bookmarkStart w:id="85" w:name="_Toc508218460"/>
      <w:r>
        <w:t xml:space="preserve">4.1.3 </w:t>
      </w:r>
      <w:r>
        <w:t>程序化原则</w:t>
      </w:r>
      <w:bookmarkEnd w:id="85"/>
    </w:p>
    <w:p w:rsidR="00FF04E7" w:rsidRDefault="00845AA9">
      <w:pPr>
        <w:spacing w:line="360" w:lineRule="exact"/>
        <w:ind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发包方应按照</w:t>
      </w:r>
      <w:r>
        <w:rPr>
          <w:rFonts w:ascii="Times New Roman" w:eastAsiaTheme="minorEastAsia" w:hAnsi="Times New Roman"/>
          <w:color w:val="000000" w:themeColor="text1"/>
          <w:szCs w:val="21"/>
        </w:rPr>
        <w:t>DA/T68</w:t>
      </w:r>
      <w:r>
        <w:rPr>
          <w:rFonts w:ascii="Times New Roman" w:eastAsiaTheme="minorEastAsia" w:hAnsi="Times New Roman"/>
          <w:color w:val="000000" w:themeColor="text1"/>
          <w:szCs w:val="21"/>
        </w:rPr>
        <w:t>的要求，</w:t>
      </w:r>
      <w:r>
        <w:rPr>
          <w:rFonts w:ascii="Times New Roman" w:eastAsiaTheme="minorEastAsia" w:hAnsi="Times New Roman" w:hint="eastAsia"/>
          <w:color w:val="000000" w:themeColor="text1"/>
          <w:szCs w:val="21"/>
        </w:rPr>
        <w:t>经</w:t>
      </w:r>
      <w:r>
        <w:rPr>
          <w:rFonts w:ascii="Times New Roman" w:eastAsiaTheme="minorEastAsia" w:hAnsi="Times New Roman"/>
          <w:color w:val="000000" w:themeColor="text1"/>
          <w:szCs w:val="21"/>
        </w:rPr>
        <w:t>过规划与审批、承包方筛选与确定、合同签订、合同执行与监督、评估与改进</w:t>
      </w:r>
      <w:r>
        <w:rPr>
          <w:rFonts w:ascii="Times New Roman" w:eastAsiaTheme="minorEastAsia" w:hAnsi="Times New Roman" w:hint="eastAsia"/>
          <w:color w:val="000000" w:themeColor="text1"/>
          <w:szCs w:val="21"/>
        </w:rPr>
        <w:t>等</w:t>
      </w:r>
      <w:r>
        <w:rPr>
          <w:rFonts w:ascii="Times New Roman" w:eastAsiaTheme="minorEastAsia" w:hAnsi="Times New Roman"/>
          <w:color w:val="000000" w:themeColor="text1"/>
          <w:szCs w:val="21"/>
        </w:rPr>
        <w:t>程序实施档案数字化服务发包工作。</w:t>
      </w:r>
    </w:p>
    <w:p w:rsidR="00FF04E7" w:rsidRDefault="00845AA9">
      <w:pPr>
        <w:pStyle w:val="3"/>
        <w:spacing w:line="360" w:lineRule="exact"/>
        <w:rPr>
          <w:rFonts w:hint="default"/>
        </w:rPr>
      </w:pPr>
      <w:bookmarkStart w:id="86" w:name="_Toc12694"/>
      <w:bookmarkStart w:id="87" w:name="_Toc14367"/>
      <w:bookmarkStart w:id="88" w:name="_Toc508218461"/>
      <w:r>
        <w:t xml:space="preserve">4.1.4 </w:t>
      </w:r>
      <w:r>
        <w:t>可控原则</w:t>
      </w:r>
      <w:bookmarkEnd w:id="86"/>
      <w:bookmarkEnd w:id="87"/>
      <w:bookmarkEnd w:id="88"/>
    </w:p>
    <w:p w:rsidR="00FF04E7" w:rsidRDefault="00845AA9">
      <w:pPr>
        <w:spacing w:line="360" w:lineRule="exact"/>
        <w:ind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发包方应对档案数字化服务外包工作进行</w:t>
      </w:r>
      <w:r>
        <w:rPr>
          <w:rFonts w:ascii="Times New Roman" w:eastAsiaTheme="minorEastAsia" w:hAnsi="Times New Roman" w:hint="eastAsia"/>
          <w:color w:val="000000" w:themeColor="text1"/>
          <w:szCs w:val="21"/>
        </w:rPr>
        <w:t>全过程、全方位</w:t>
      </w:r>
      <w:r>
        <w:rPr>
          <w:rFonts w:ascii="Times New Roman" w:eastAsiaTheme="minorEastAsia" w:hAnsi="Times New Roman"/>
          <w:color w:val="000000" w:themeColor="text1"/>
          <w:szCs w:val="21"/>
        </w:rPr>
        <w:t>监控，将各种风险降低到可控范围之内。</w:t>
      </w:r>
    </w:p>
    <w:p w:rsidR="00FF04E7" w:rsidRDefault="00845AA9">
      <w:pPr>
        <w:pStyle w:val="2"/>
        <w:spacing w:before="120" w:after="120" w:line="360" w:lineRule="exact"/>
        <w:rPr>
          <w:rFonts w:ascii="Times New Roman" w:eastAsia="黑体" w:hAnsi="Times New Roman"/>
          <w:b w:val="0"/>
          <w:bCs w:val="0"/>
          <w:sz w:val="21"/>
          <w:szCs w:val="21"/>
        </w:rPr>
      </w:pPr>
      <w:bookmarkStart w:id="89" w:name="_Toc53"/>
      <w:bookmarkStart w:id="90" w:name="_Toc22304"/>
      <w:bookmarkStart w:id="91" w:name="_Toc27759"/>
      <w:bookmarkStart w:id="92" w:name="_Toc508218462"/>
      <w:r>
        <w:rPr>
          <w:rFonts w:ascii="Times New Roman" w:eastAsia="黑体" w:hAnsi="Times New Roman"/>
          <w:b w:val="0"/>
          <w:bCs w:val="0"/>
          <w:sz w:val="21"/>
          <w:szCs w:val="21"/>
        </w:rPr>
        <w:t xml:space="preserve">4.2 </w:t>
      </w:r>
      <w:bookmarkEnd w:id="89"/>
      <w:bookmarkEnd w:id="90"/>
      <w:bookmarkEnd w:id="91"/>
      <w:r>
        <w:rPr>
          <w:rFonts w:ascii="Times New Roman" w:eastAsia="黑体" w:hAnsi="Times New Roman"/>
          <w:b w:val="0"/>
          <w:bCs w:val="0"/>
          <w:sz w:val="21"/>
          <w:szCs w:val="21"/>
        </w:rPr>
        <w:t>档案数字化前处理</w:t>
      </w:r>
      <w:bookmarkEnd w:id="92"/>
    </w:p>
    <w:p w:rsidR="00FF04E7" w:rsidRDefault="00845AA9">
      <w:pPr>
        <w:pStyle w:val="3"/>
        <w:spacing w:line="360" w:lineRule="exact"/>
        <w:rPr>
          <w:rFonts w:hint="default"/>
        </w:rPr>
      </w:pPr>
      <w:bookmarkStart w:id="93" w:name="_Toc508218463"/>
      <w:r>
        <w:t xml:space="preserve">4.2.1 </w:t>
      </w:r>
      <w:r>
        <w:t>明确工作要求</w:t>
      </w:r>
      <w:bookmarkEnd w:id="93"/>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4.2.1.1 </w:t>
      </w:r>
      <w:r>
        <w:rPr>
          <w:rFonts w:ascii="Times New Roman" w:eastAsiaTheme="minorEastAsia" w:hAnsi="Times New Roman"/>
          <w:color w:val="000000" w:themeColor="text1"/>
          <w:szCs w:val="21"/>
        </w:rPr>
        <w:t>发包方应遵循档办发〔</w:t>
      </w:r>
      <w:r>
        <w:rPr>
          <w:rFonts w:ascii="Times New Roman" w:eastAsiaTheme="minorEastAsia" w:hAnsi="Times New Roman"/>
          <w:color w:val="000000" w:themeColor="text1"/>
          <w:szCs w:val="21"/>
        </w:rPr>
        <w:t>2014</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7</w:t>
      </w:r>
      <w:r>
        <w:rPr>
          <w:rFonts w:ascii="Times New Roman" w:eastAsiaTheme="minorEastAsia" w:hAnsi="Times New Roman"/>
          <w:color w:val="000000" w:themeColor="text1"/>
          <w:szCs w:val="21"/>
        </w:rPr>
        <w:t>号、</w:t>
      </w:r>
      <w:r>
        <w:rPr>
          <w:rFonts w:ascii="Times New Roman" w:eastAsiaTheme="minorEastAsia" w:hAnsi="Times New Roman"/>
          <w:color w:val="000000" w:themeColor="text1"/>
          <w:szCs w:val="21"/>
        </w:rPr>
        <w:t>DA/T31</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DA/T 43</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DA/T 62</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DA/T68</w:t>
      </w:r>
      <w:r>
        <w:rPr>
          <w:rFonts w:ascii="Times New Roman" w:eastAsiaTheme="minorEastAsia" w:hAnsi="Times New Roman" w:hint="eastAsia"/>
          <w:color w:val="000000" w:themeColor="text1"/>
          <w:szCs w:val="21"/>
        </w:rPr>
        <w:t>等</w:t>
      </w:r>
      <w:r>
        <w:rPr>
          <w:rFonts w:ascii="Times New Roman" w:eastAsiaTheme="minorEastAsia" w:hAnsi="Times New Roman"/>
          <w:color w:val="000000" w:themeColor="text1"/>
          <w:szCs w:val="21"/>
        </w:rPr>
        <w:t>要求，确</w:t>
      </w:r>
      <w:r>
        <w:rPr>
          <w:rFonts w:ascii="Times New Roman" w:eastAsiaTheme="minorEastAsia" w:hAnsi="Times New Roman" w:hint="eastAsia"/>
          <w:color w:val="000000" w:themeColor="text1"/>
          <w:szCs w:val="21"/>
        </w:rPr>
        <w:t>定</w:t>
      </w:r>
      <w:r>
        <w:rPr>
          <w:rFonts w:ascii="Times New Roman" w:eastAsiaTheme="minorEastAsia" w:hAnsi="Times New Roman"/>
          <w:color w:val="000000" w:themeColor="text1"/>
          <w:szCs w:val="21"/>
        </w:rPr>
        <w:t>档案数字化</w:t>
      </w:r>
      <w:r>
        <w:rPr>
          <w:rFonts w:ascii="Times New Roman" w:eastAsiaTheme="minorEastAsia" w:hAnsi="Times New Roman" w:hint="eastAsia"/>
          <w:color w:val="000000" w:themeColor="text1"/>
          <w:szCs w:val="21"/>
        </w:rPr>
        <w:t>服务外包的</w:t>
      </w:r>
      <w:r>
        <w:rPr>
          <w:rFonts w:ascii="Times New Roman" w:eastAsiaTheme="minorEastAsia" w:hAnsi="Times New Roman"/>
          <w:color w:val="000000" w:themeColor="text1"/>
          <w:szCs w:val="21"/>
        </w:rPr>
        <w:t>范围</w:t>
      </w:r>
      <w:r>
        <w:rPr>
          <w:rFonts w:ascii="Times New Roman" w:eastAsiaTheme="minorEastAsia" w:hAnsi="Times New Roman" w:hint="eastAsia"/>
          <w:color w:val="000000" w:themeColor="text1"/>
          <w:szCs w:val="21"/>
        </w:rPr>
        <w:t>、内容、流程、技术、质量和安全</w:t>
      </w:r>
      <w:r>
        <w:rPr>
          <w:rFonts w:ascii="Times New Roman" w:eastAsiaTheme="minorEastAsia" w:hAnsi="Times New Roman"/>
          <w:color w:val="000000" w:themeColor="text1"/>
          <w:szCs w:val="21"/>
        </w:rPr>
        <w:t>要求。</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4.2.1</w:t>
      </w:r>
      <w:r>
        <w:rPr>
          <w:rFonts w:ascii="Times New Roman" w:eastAsiaTheme="minorEastAsia" w:hAnsi="Times New Roman" w:hint="eastAsia"/>
          <w:color w:val="000000" w:themeColor="text1"/>
          <w:szCs w:val="21"/>
        </w:rPr>
        <w:t>.2</w:t>
      </w:r>
      <w:r>
        <w:rPr>
          <w:rFonts w:ascii="Times New Roman" w:eastAsiaTheme="minorEastAsia" w:hAnsi="Times New Roman"/>
          <w:color w:val="000000" w:themeColor="text1"/>
          <w:szCs w:val="21"/>
        </w:rPr>
        <w:t>发包方应</w:t>
      </w:r>
      <w:r>
        <w:rPr>
          <w:rFonts w:ascii="Times New Roman" w:eastAsiaTheme="minorEastAsia" w:hAnsi="Times New Roman" w:hint="eastAsia"/>
          <w:color w:val="000000" w:themeColor="text1"/>
          <w:szCs w:val="21"/>
        </w:rPr>
        <w:t>对档案进行鉴定，</w:t>
      </w:r>
      <w:r>
        <w:rPr>
          <w:rFonts w:ascii="Times New Roman" w:eastAsiaTheme="minorEastAsia" w:hAnsi="Times New Roman"/>
          <w:color w:val="000000" w:themeColor="text1"/>
          <w:szCs w:val="21"/>
        </w:rPr>
        <w:t>按下列原则确定档案数字化服务外包的范围</w:t>
      </w:r>
      <w:bookmarkStart w:id="94" w:name="_Toc8102"/>
      <w:r>
        <w:rPr>
          <w:rFonts w:ascii="Times New Roman" w:eastAsiaTheme="minorEastAsia" w:hAnsi="Times New Roman" w:hint="eastAsia"/>
          <w:color w:val="000000" w:themeColor="text1"/>
          <w:szCs w:val="21"/>
        </w:rPr>
        <w:t>和优先顺序：</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——保密性原则。涉及国家秘密或敏感信息的档案不得进行数字化服务外包，涉及商业秘密、个人秘密的档案应慎重进行数字化服务外包。</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价值性原则。属于归档范围且应当永久或长期保存的、社会利用价值高的档案宜优先数字化。</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实用性原则。利用率高的档案应作为数字化的重点对象。</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抢救性原则。面临字迹消褪、载体脆化等危险的历史档案应优先数字化。</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特色性原则。本单位独有的、具有资源优势的档案宜优先数字化。</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关联性原则。与本专题相关性高的档案宜优先数字化。</w:t>
      </w:r>
    </w:p>
    <w:p w:rsidR="00FF04E7" w:rsidRDefault="00845AA9">
      <w:pPr>
        <w:spacing w:line="360" w:lineRule="exact"/>
        <w:rPr>
          <w:rFonts w:ascii="Times New Roman" w:eastAsiaTheme="minorEastAsia" w:hAnsi="Times New Roman"/>
          <w:color w:val="000000" w:themeColor="text1"/>
          <w:szCs w:val="21"/>
        </w:rPr>
      </w:pPr>
      <w:bookmarkStart w:id="95" w:name="_Toc17633"/>
      <w:bookmarkStart w:id="96" w:name="_Toc3839"/>
      <w:r>
        <w:rPr>
          <w:rFonts w:ascii="Times New Roman" w:eastAsiaTheme="minorEastAsia" w:hAnsi="Times New Roman"/>
          <w:color w:val="000000" w:themeColor="text1"/>
          <w:szCs w:val="21"/>
        </w:rPr>
        <w:t>4.2.1.</w:t>
      </w:r>
      <w:r>
        <w:rPr>
          <w:rFonts w:ascii="Times New Roman" w:eastAsiaTheme="minorEastAsia" w:hAnsi="Times New Roman" w:hint="eastAsia"/>
          <w:color w:val="000000" w:themeColor="text1"/>
          <w:szCs w:val="21"/>
        </w:rPr>
        <w:t>3</w:t>
      </w:r>
      <w:r>
        <w:rPr>
          <w:rFonts w:ascii="Times New Roman" w:eastAsiaTheme="minorEastAsia" w:hAnsi="Times New Roman"/>
          <w:color w:val="000000" w:themeColor="text1"/>
          <w:szCs w:val="21"/>
        </w:rPr>
        <w:t>发包方应</w:t>
      </w:r>
      <w:r>
        <w:rPr>
          <w:rFonts w:ascii="Times New Roman" w:eastAsiaTheme="minorEastAsia" w:hAnsi="Times New Roman" w:hint="eastAsia"/>
          <w:color w:val="000000" w:themeColor="text1"/>
          <w:szCs w:val="21"/>
        </w:rPr>
        <w:t>明确</w:t>
      </w:r>
      <w:r>
        <w:rPr>
          <w:rFonts w:ascii="Times New Roman" w:eastAsiaTheme="minorEastAsia" w:hAnsi="Times New Roman"/>
          <w:color w:val="000000" w:themeColor="text1"/>
          <w:szCs w:val="21"/>
        </w:rPr>
        <w:t>档案数字化操作规范和验收标准，全程监</w:t>
      </w:r>
      <w:r>
        <w:rPr>
          <w:rFonts w:ascii="Times New Roman" w:eastAsiaTheme="minorEastAsia" w:hAnsi="Times New Roman" w:hint="eastAsia"/>
          <w:color w:val="000000" w:themeColor="text1"/>
          <w:szCs w:val="21"/>
        </w:rPr>
        <w:t>控</w:t>
      </w:r>
      <w:r>
        <w:rPr>
          <w:rFonts w:ascii="Times New Roman" w:eastAsiaTheme="minorEastAsia" w:hAnsi="Times New Roman"/>
          <w:color w:val="000000" w:themeColor="text1"/>
          <w:szCs w:val="21"/>
        </w:rPr>
        <w:t>承包方操作过程与</w:t>
      </w:r>
      <w:r>
        <w:rPr>
          <w:rFonts w:ascii="Times New Roman" w:eastAsiaTheme="minorEastAsia" w:hAnsi="Times New Roman" w:hint="eastAsia"/>
          <w:color w:val="000000" w:themeColor="text1"/>
          <w:szCs w:val="21"/>
        </w:rPr>
        <w:t>工作质量</w:t>
      </w:r>
      <w:r>
        <w:rPr>
          <w:rFonts w:ascii="Times New Roman" w:eastAsiaTheme="minorEastAsia" w:hAnsi="Times New Roman"/>
          <w:color w:val="000000" w:themeColor="text1"/>
          <w:szCs w:val="21"/>
        </w:rPr>
        <w:t>。</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4.2.1.4</w:t>
      </w:r>
      <w:bookmarkEnd w:id="95"/>
      <w:bookmarkEnd w:id="96"/>
      <w:r>
        <w:rPr>
          <w:rFonts w:ascii="Times New Roman" w:eastAsiaTheme="minorEastAsia" w:hAnsi="Times New Roman"/>
          <w:color w:val="000000" w:themeColor="text1"/>
          <w:szCs w:val="21"/>
        </w:rPr>
        <w:t>发包方应进行时间规划</w:t>
      </w:r>
      <w:r>
        <w:rPr>
          <w:rFonts w:ascii="Times New Roman" w:eastAsiaTheme="minorEastAsia" w:hAnsi="Times New Roman" w:hint="eastAsia"/>
          <w:color w:val="000000" w:themeColor="text1"/>
          <w:szCs w:val="21"/>
        </w:rPr>
        <w:t>和控制</w:t>
      </w:r>
      <w:r>
        <w:rPr>
          <w:rFonts w:ascii="Times New Roman" w:eastAsiaTheme="minorEastAsia" w:hAnsi="Times New Roman"/>
          <w:color w:val="000000" w:themeColor="text1"/>
          <w:szCs w:val="21"/>
        </w:rPr>
        <w:t>，确保档案数字化服务外包工作</w:t>
      </w:r>
      <w:r>
        <w:rPr>
          <w:rFonts w:ascii="Times New Roman" w:eastAsiaTheme="minorEastAsia" w:hAnsi="Times New Roman" w:hint="eastAsia"/>
          <w:color w:val="000000" w:themeColor="text1"/>
          <w:szCs w:val="21"/>
        </w:rPr>
        <w:t>的</w:t>
      </w:r>
      <w:r>
        <w:rPr>
          <w:rFonts w:ascii="Times New Roman" w:eastAsiaTheme="minorEastAsia" w:hAnsi="Times New Roman"/>
          <w:color w:val="000000" w:themeColor="text1"/>
          <w:szCs w:val="21"/>
        </w:rPr>
        <w:t>进度。</w:t>
      </w:r>
    </w:p>
    <w:p w:rsidR="00FF04E7" w:rsidRDefault="00845AA9">
      <w:pPr>
        <w:pStyle w:val="3"/>
        <w:spacing w:line="360" w:lineRule="exact"/>
        <w:rPr>
          <w:rFonts w:hint="default"/>
        </w:rPr>
      </w:pPr>
      <w:bookmarkStart w:id="97" w:name="_Toc7521"/>
      <w:bookmarkStart w:id="98" w:name="_Toc19468"/>
      <w:bookmarkStart w:id="99" w:name="_Toc29581"/>
      <w:bookmarkStart w:id="100" w:name="_Toc508218464"/>
      <w:r>
        <w:t xml:space="preserve">4.2.2 </w:t>
      </w:r>
      <w:r>
        <w:t>筛选承包方</w:t>
      </w:r>
      <w:bookmarkEnd w:id="94"/>
      <w:bookmarkEnd w:id="97"/>
      <w:bookmarkEnd w:id="98"/>
      <w:bookmarkEnd w:id="99"/>
      <w:bookmarkEnd w:id="100"/>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4.2.2.1 </w:t>
      </w:r>
      <w:r>
        <w:rPr>
          <w:rFonts w:ascii="Times New Roman" w:eastAsiaTheme="minorEastAsia" w:hAnsi="Times New Roman"/>
          <w:color w:val="000000" w:themeColor="text1"/>
          <w:szCs w:val="21"/>
        </w:rPr>
        <w:t>发包方应按照</w:t>
      </w:r>
      <w:r>
        <w:rPr>
          <w:rFonts w:ascii="Times New Roman" w:eastAsiaTheme="minorEastAsia" w:hAnsi="Times New Roman"/>
          <w:color w:val="000000" w:themeColor="text1"/>
          <w:szCs w:val="21"/>
        </w:rPr>
        <w:t>DA/T68</w:t>
      </w:r>
      <w:r>
        <w:rPr>
          <w:rFonts w:ascii="Times New Roman" w:eastAsiaTheme="minorEastAsia" w:hAnsi="Times New Roman"/>
          <w:color w:val="000000" w:themeColor="text1"/>
          <w:szCs w:val="21"/>
        </w:rPr>
        <w:t>的要求对承包方</w:t>
      </w:r>
      <w:r>
        <w:rPr>
          <w:rFonts w:ascii="Times New Roman" w:eastAsiaTheme="minorEastAsia" w:hAnsi="Times New Roman" w:hint="eastAsia"/>
          <w:color w:val="000000" w:themeColor="text1"/>
          <w:szCs w:val="21"/>
        </w:rPr>
        <w:t>进行筛选</w:t>
      </w:r>
      <w:r>
        <w:rPr>
          <w:rFonts w:ascii="Times New Roman" w:eastAsiaTheme="minorEastAsia" w:hAnsi="Times New Roman"/>
          <w:color w:val="000000" w:themeColor="text1"/>
          <w:szCs w:val="21"/>
        </w:rPr>
        <w:t>。</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4.2.2.</w:t>
      </w:r>
      <w:r>
        <w:rPr>
          <w:rFonts w:ascii="Times New Roman" w:eastAsiaTheme="minorEastAsia" w:hAnsi="Times New Roman" w:hint="eastAsia"/>
          <w:color w:val="000000" w:themeColor="text1"/>
          <w:szCs w:val="21"/>
        </w:rPr>
        <w:t>2</w:t>
      </w:r>
      <w:r>
        <w:rPr>
          <w:rFonts w:ascii="Times New Roman" w:eastAsiaTheme="minorEastAsia" w:hAnsi="Times New Roman"/>
          <w:color w:val="000000" w:themeColor="text1"/>
          <w:szCs w:val="21"/>
        </w:rPr>
        <w:t>发包方应了解每一</w:t>
      </w:r>
      <w:r>
        <w:rPr>
          <w:rFonts w:ascii="Times New Roman" w:eastAsiaTheme="minorEastAsia" w:hAnsi="Times New Roman" w:hint="eastAsia"/>
          <w:color w:val="000000" w:themeColor="text1"/>
          <w:szCs w:val="21"/>
        </w:rPr>
        <w:t>类</w:t>
      </w:r>
      <w:r>
        <w:rPr>
          <w:rFonts w:ascii="Times New Roman" w:eastAsiaTheme="minorEastAsia" w:hAnsi="Times New Roman"/>
          <w:color w:val="000000" w:themeColor="text1"/>
          <w:szCs w:val="21"/>
        </w:rPr>
        <w:t>档案数字化服务的基本成本构成和合理价格范围，不宜以报价高低作为筛选承包方的唯一标准，</w:t>
      </w:r>
      <w:r>
        <w:rPr>
          <w:rFonts w:ascii="Times New Roman" w:eastAsiaTheme="minorEastAsia" w:hAnsi="Times New Roman" w:hint="eastAsia"/>
          <w:color w:val="000000" w:themeColor="text1"/>
          <w:szCs w:val="21"/>
        </w:rPr>
        <w:t>而且</w:t>
      </w:r>
      <w:r>
        <w:rPr>
          <w:rFonts w:ascii="Times New Roman" w:eastAsiaTheme="minorEastAsia" w:hAnsi="Times New Roman"/>
          <w:color w:val="000000" w:themeColor="text1"/>
          <w:szCs w:val="21"/>
        </w:rPr>
        <w:t>报价在承包方评</w:t>
      </w:r>
      <w:r>
        <w:rPr>
          <w:rFonts w:ascii="Times New Roman" w:eastAsiaTheme="minorEastAsia" w:hAnsi="Times New Roman" w:hint="eastAsia"/>
          <w:color w:val="000000" w:themeColor="text1"/>
          <w:szCs w:val="21"/>
        </w:rPr>
        <w:t>价指标</w:t>
      </w:r>
      <w:r>
        <w:rPr>
          <w:rFonts w:ascii="Times New Roman" w:eastAsiaTheme="minorEastAsia" w:hAnsi="Times New Roman"/>
          <w:color w:val="000000" w:themeColor="text1"/>
          <w:szCs w:val="21"/>
        </w:rPr>
        <w:t>体系中所占</w:t>
      </w:r>
      <w:r>
        <w:rPr>
          <w:rFonts w:ascii="Times New Roman" w:eastAsiaTheme="minorEastAsia" w:hAnsi="Times New Roman" w:hint="eastAsia"/>
          <w:color w:val="000000" w:themeColor="text1"/>
          <w:szCs w:val="21"/>
        </w:rPr>
        <w:t>权重</w:t>
      </w:r>
      <w:r>
        <w:rPr>
          <w:rFonts w:ascii="Times New Roman" w:eastAsiaTheme="minorEastAsia" w:hAnsi="Times New Roman"/>
          <w:color w:val="000000" w:themeColor="text1"/>
          <w:szCs w:val="21"/>
        </w:rPr>
        <w:t>不宜过高。</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4.2.2.</w:t>
      </w:r>
      <w:r>
        <w:rPr>
          <w:rFonts w:ascii="Times New Roman" w:eastAsiaTheme="minorEastAsia" w:hAnsi="Times New Roman" w:hint="eastAsia"/>
          <w:color w:val="000000" w:themeColor="text1"/>
          <w:szCs w:val="21"/>
        </w:rPr>
        <w:t>3</w:t>
      </w:r>
      <w:r>
        <w:rPr>
          <w:rFonts w:ascii="Times New Roman" w:eastAsiaTheme="minorEastAsia" w:hAnsi="Times New Roman"/>
          <w:color w:val="000000" w:themeColor="text1"/>
          <w:szCs w:val="21"/>
        </w:rPr>
        <w:t>发包方应对承包方的股权结构、法定代表人身份、实际控股人身份、重要高级管理人</w:t>
      </w:r>
      <w:r>
        <w:rPr>
          <w:rFonts w:ascii="Times New Roman" w:eastAsiaTheme="minorEastAsia" w:hAnsi="Times New Roman"/>
          <w:color w:val="000000" w:themeColor="text1"/>
          <w:szCs w:val="21"/>
        </w:rPr>
        <w:lastRenderedPageBreak/>
        <w:t>员身份进行核实，掌握承包方公司背景。</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4.2.2.</w:t>
      </w:r>
      <w:r>
        <w:rPr>
          <w:rFonts w:ascii="Times New Roman" w:eastAsiaTheme="minorEastAsia" w:hAnsi="Times New Roman" w:hint="eastAsia"/>
          <w:color w:val="000000" w:themeColor="text1"/>
          <w:szCs w:val="21"/>
        </w:rPr>
        <w:t>4</w:t>
      </w:r>
      <w:r>
        <w:rPr>
          <w:rFonts w:ascii="Times New Roman" w:eastAsiaTheme="minorEastAsia" w:hAnsi="Times New Roman"/>
          <w:color w:val="000000" w:themeColor="text1"/>
          <w:szCs w:val="21"/>
        </w:rPr>
        <w:t>发包方应对承包方的资质、信用进行考察，了解其是否存在违约、安全事故等不良记录。在同等条件下，应优先选择具有相关资质、信用良好的承包方。</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4.2.2.</w:t>
      </w:r>
      <w:r>
        <w:rPr>
          <w:rFonts w:ascii="Times New Roman" w:eastAsiaTheme="minorEastAsia" w:hAnsi="Times New Roman" w:hint="eastAsia"/>
          <w:color w:val="000000" w:themeColor="text1"/>
          <w:szCs w:val="21"/>
        </w:rPr>
        <w:t>5</w:t>
      </w:r>
      <w:r>
        <w:rPr>
          <w:rFonts w:ascii="Times New Roman" w:eastAsiaTheme="minorEastAsia" w:hAnsi="Times New Roman"/>
          <w:color w:val="000000" w:themeColor="text1"/>
          <w:szCs w:val="21"/>
        </w:rPr>
        <w:t>发包方应将承包方的财务状况、</w:t>
      </w:r>
      <w:r>
        <w:rPr>
          <w:rFonts w:ascii="Times New Roman" w:eastAsiaTheme="minorEastAsia" w:hAnsi="Times New Roman" w:hint="eastAsia"/>
          <w:color w:val="000000" w:themeColor="text1"/>
          <w:szCs w:val="21"/>
        </w:rPr>
        <w:t>项目</w:t>
      </w:r>
      <w:r>
        <w:rPr>
          <w:rFonts w:ascii="Times New Roman" w:eastAsiaTheme="minorEastAsia" w:hAnsi="Times New Roman"/>
          <w:color w:val="000000" w:themeColor="text1"/>
          <w:szCs w:val="21"/>
        </w:rPr>
        <w:t>经验、员工素质、技术能力、硬件条件及管理制度等纳入对承包方的评分体系。</w:t>
      </w:r>
    </w:p>
    <w:p w:rsidR="00FF04E7" w:rsidRDefault="00845AA9">
      <w:pPr>
        <w:pStyle w:val="3"/>
        <w:spacing w:line="360" w:lineRule="exact"/>
        <w:rPr>
          <w:rFonts w:hint="default"/>
        </w:rPr>
      </w:pPr>
      <w:bookmarkStart w:id="101" w:name="_Toc6735"/>
      <w:bookmarkStart w:id="102" w:name="_Toc10955"/>
      <w:bookmarkStart w:id="103" w:name="_Toc20830"/>
      <w:bookmarkStart w:id="104" w:name="_Toc28354"/>
      <w:bookmarkStart w:id="105" w:name="_Toc508218465"/>
      <w:r>
        <w:t xml:space="preserve">4.2.3 </w:t>
      </w:r>
      <w:r>
        <w:t>签订合同</w:t>
      </w:r>
      <w:bookmarkEnd w:id="101"/>
      <w:bookmarkEnd w:id="102"/>
      <w:bookmarkEnd w:id="103"/>
      <w:bookmarkEnd w:id="104"/>
      <w:bookmarkEnd w:id="105"/>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4.2.3.1 </w:t>
      </w:r>
      <w:r>
        <w:rPr>
          <w:rFonts w:ascii="Times New Roman" w:eastAsiaTheme="minorEastAsia" w:hAnsi="Times New Roman"/>
          <w:color w:val="000000" w:themeColor="text1"/>
          <w:szCs w:val="21"/>
        </w:rPr>
        <w:t>确定承包方后，发包方应与承包方签订书面合同，形成正式的委托与被委托的法律关系。合同的主要条款可参考附录</w:t>
      </w:r>
      <w:r>
        <w:rPr>
          <w:rFonts w:ascii="Times New Roman" w:eastAsiaTheme="minorEastAsia" w:hAnsi="Times New Roman"/>
          <w:color w:val="000000" w:themeColor="text1"/>
          <w:szCs w:val="21"/>
        </w:rPr>
        <w:t>A</w:t>
      </w:r>
      <w:r>
        <w:rPr>
          <w:rFonts w:ascii="Times New Roman" w:eastAsiaTheme="minorEastAsia" w:hAnsi="Times New Roman"/>
          <w:color w:val="000000" w:themeColor="text1"/>
          <w:szCs w:val="21"/>
        </w:rPr>
        <w:t>。</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4.2.3.2 </w:t>
      </w:r>
      <w:r>
        <w:rPr>
          <w:rFonts w:ascii="Times New Roman" w:eastAsiaTheme="minorEastAsia" w:hAnsi="Times New Roman"/>
          <w:color w:val="000000" w:themeColor="text1"/>
          <w:szCs w:val="21"/>
        </w:rPr>
        <w:t>合同</w:t>
      </w:r>
      <w:r>
        <w:rPr>
          <w:rFonts w:ascii="Times New Roman" w:eastAsiaTheme="minorEastAsia" w:hAnsi="Times New Roman" w:hint="eastAsia"/>
          <w:color w:val="000000" w:themeColor="text1"/>
          <w:szCs w:val="21"/>
        </w:rPr>
        <w:t>的必备条款</w:t>
      </w:r>
      <w:r>
        <w:rPr>
          <w:rFonts w:ascii="Times New Roman" w:eastAsiaTheme="minorEastAsia" w:hAnsi="Times New Roman"/>
          <w:color w:val="000000" w:themeColor="text1"/>
          <w:szCs w:val="21"/>
        </w:rPr>
        <w:t>应包括档案数字化服务的范围</w:t>
      </w:r>
      <w:r>
        <w:rPr>
          <w:rFonts w:ascii="Times New Roman" w:eastAsiaTheme="minorEastAsia" w:hAnsi="Times New Roman" w:hint="eastAsia"/>
          <w:color w:val="000000" w:themeColor="text1"/>
          <w:szCs w:val="21"/>
        </w:rPr>
        <w:t>和内容</w:t>
      </w:r>
      <w:r>
        <w:rPr>
          <w:rFonts w:ascii="Times New Roman" w:eastAsiaTheme="minorEastAsia" w:hAnsi="Times New Roman"/>
          <w:color w:val="000000" w:themeColor="text1"/>
          <w:szCs w:val="21"/>
        </w:rPr>
        <w:t>、工作场所和硬件条件、服务质量和技术标准、合同双方的权利和义务、价格标准和付费方式、交付物、服务和交付期限、知识产权归属和处理方式、违约责任和赔偿、保密</w:t>
      </w:r>
      <w:r>
        <w:rPr>
          <w:rFonts w:ascii="Times New Roman" w:eastAsiaTheme="minorEastAsia" w:hAnsi="Times New Roman" w:hint="eastAsia"/>
          <w:color w:val="000000" w:themeColor="text1"/>
          <w:szCs w:val="21"/>
        </w:rPr>
        <w:t>要求</w:t>
      </w:r>
      <w:r>
        <w:rPr>
          <w:rFonts w:ascii="Times New Roman" w:eastAsiaTheme="minorEastAsia" w:hAnsi="Times New Roman"/>
          <w:color w:val="000000" w:themeColor="text1"/>
          <w:szCs w:val="21"/>
        </w:rPr>
        <w:t>，以及反商业贿赂条款等。</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4.2.3.3 </w:t>
      </w:r>
      <w:r>
        <w:rPr>
          <w:rFonts w:ascii="Times New Roman" w:eastAsiaTheme="minorEastAsia" w:hAnsi="Times New Roman"/>
          <w:color w:val="000000" w:themeColor="text1"/>
          <w:szCs w:val="21"/>
        </w:rPr>
        <w:t>合同中违约责任和赔偿条款应至少包括在档案数字化服务质量违约、保密违约、知识产权违约等情况下的赔偿及争端的解决机制。</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4.2.3.4 </w:t>
      </w:r>
      <w:r>
        <w:rPr>
          <w:rFonts w:ascii="Times New Roman" w:eastAsiaTheme="minorEastAsia" w:hAnsi="Times New Roman"/>
          <w:color w:val="000000" w:themeColor="text1"/>
          <w:szCs w:val="21"/>
        </w:rPr>
        <w:t>合同中应明确规定档案数字化服务过程中产生、加工、交互的工作信息和知识产权的归属权，以及允许承包方使用的内容和范围。</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4.2.3.5 </w:t>
      </w:r>
      <w:r>
        <w:rPr>
          <w:rFonts w:ascii="Times New Roman" w:eastAsiaTheme="minorEastAsia" w:hAnsi="Times New Roman"/>
          <w:color w:val="000000" w:themeColor="text1"/>
          <w:szCs w:val="21"/>
        </w:rPr>
        <w:t>合同中应明确规定因国家法律法规或商业环境等变化而引起的合同变更或终止的条件、合同变更或终止的过渡安排以及承包方在过渡期间应履行的主要职责。</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4.2.3.6 </w:t>
      </w:r>
      <w:r>
        <w:rPr>
          <w:rFonts w:ascii="Times New Roman" w:eastAsiaTheme="minorEastAsia" w:hAnsi="Times New Roman"/>
          <w:color w:val="000000" w:themeColor="text1"/>
          <w:szCs w:val="21"/>
        </w:rPr>
        <w:t>合同内容表述应严谨准确，避免因歧义而导致合同难以履行或引起争议。合同签订的手续应齐备，符合国家法律法规要求。</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4.2.3.7 </w:t>
      </w:r>
      <w:r>
        <w:rPr>
          <w:rFonts w:ascii="Times New Roman" w:eastAsiaTheme="minorEastAsia" w:hAnsi="Times New Roman"/>
          <w:color w:val="000000" w:themeColor="text1"/>
          <w:szCs w:val="21"/>
        </w:rPr>
        <w:t>发包方应与承包方签订保密协议，并要求承包方与其员工签订保密协议。</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4.2.3.8 </w:t>
      </w:r>
      <w:r>
        <w:rPr>
          <w:rFonts w:ascii="Times New Roman" w:eastAsiaTheme="minorEastAsia" w:hAnsi="Times New Roman"/>
          <w:color w:val="000000" w:themeColor="text1"/>
          <w:szCs w:val="21"/>
        </w:rPr>
        <w:t>发包方</w:t>
      </w:r>
      <w:r>
        <w:rPr>
          <w:rFonts w:ascii="Times New Roman" w:eastAsiaTheme="minorEastAsia" w:hAnsi="Times New Roman" w:hint="eastAsia"/>
          <w:color w:val="000000" w:themeColor="text1"/>
          <w:szCs w:val="21"/>
        </w:rPr>
        <w:t>应按本单位合同管理制度，对拟与承包方签订的合同、协议进行审核。</w:t>
      </w:r>
      <w:bookmarkStart w:id="106" w:name="_Toc28303"/>
    </w:p>
    <w:p w:rsidR="00FF04E7" w:rsidRDefault="00845AA9">
      <w:pPr>
        <w:pStyle w:val="3"/>
        <w:spacing w:line="360" w:lineRule="exact"/>
        <w:rPr>
          <w:rFonts w:hint="default"/>
        </w:rPr>
      </w:pPr>
      <w:bookmarkStart w:id="107" w:name="_Toc5906"/>
      <w:bookmarkStart w:id="108" w:name="_Toc11138"/>
      <w:bookmarkStart w:id="109" w:name="_Toc508218466"/>
      <w:r>
        <w:t xml:space="preserve">4.2.4 </w:t>
      </w:r>
      <w:r>
        <w:t>选定场</w:t>
      </w:r>
      <w:bookmarkEnd w:id="107"/>
      <w:bookmarkEnd w:id="108"/>
      <w:r>
        <w:t>所</w:t>
      </w:r>
      <w:bookmarkEnd w:id="109"/>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4.2.4.1 </w:t>
      </w:r>
      <w:r>
        <w:rPr>
          <w:rFonts w:ascii="Times New Roman" w:eastAsiaTheme="minorEastAsia" w:hAnsi="Times New Roman"/>
          <w:color w:val="000000" w:themeColor="text1"/>
          <w:szCs w:val="21"/>
        </w:rPr>
        <w:t>档案数字化加工场所一般应选择在发包方的办公地点，如选择在承包方或第三方的办公地点，发包方应对场所进行安全检查。</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4.2.4.2 </w:t>
      </w:r>
      <w:r>
        <w:rPr>
          <w:rFonts w:ascii="Times New Roman" w:eastAsiaTheme="minorEastAsia" w:hAnsi="Times New Roman"/>
          <w:color w:val="000000" w:themeColor="text1"/>
          <w:szCs w:val="21"/>
        </w:rPr>
        <w:t>档案数字化加工场所应设在相对独立的、封闭的区间。</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4.2.4.3</w:t>
      </w:r>
      <w:r>
        <w:rPr>
          <w:rFonts w:ascii="Times New Roman" w:eastAsiaTheme="minorEastAsia" w:hAnsi="Times New Roman"/>
          <w:color w:val="000000" w:themeColor="text1"/>
          <w:szCs w:val="21"/>
        </w:rPr>
        <w:t>档案数字化加工场所应满足防潮、防水、防日光及紫外线照射、防尘、防污染、防有害生物、防盗、防火等要求。</w:t>
      </w:r>
    </w:p>
    <w:p w:rsidR="00FF04E7" w:rsidRDefault="00845AA9">
      <w:pPr>
        <w:spacing w:line="360" w:lineRule="exact"/>
        <w:rPr>
          <w:rFonts w:ascii="楷体" w:eastAsia="楷体" w:hAnsi="楷体"/>
          <w:color w:val="000000" w:themeColor="text1"/>
          <w:sz w:val="24"/>
          <w:szCs w:val="24"/>
        </w:rPr>
      </w:pPr>
      <w:r>
        <w:rPr>
          <w:rFonts w:ascii="Times New Roman" w:eastAsiaTheme="minorEastAsia" w:hAnsi="Times New Roman" w:hint="eastAsia"/>
          <w:color w:val="000000" w:themeColor="text1"/>
          <w:szCs w:val="21"/>
        </w:rPr>
        <w:t xml:space="preserve">4.2.4.4 </w:t>
      </w:r>
      <w:r>
        <w:rPr>
          <w:rFonts w:ascii="Times New Roman" w:eastAsiaTheme="minorEastAsia" w:hAnsi="Times New Roman" w:hint="eastAsia"/>
          <w:color w:val="000000" w:themeColor="text1"/>
          <w:szCs w:val="21"/>
        </w:rPr>
        <w:t>发包方应在</w:t>
      </w:r>
      <w:r>
        <w:rPr>
          <w:rFonts w:asciiTheme="minorEastAsia" w:eastAsiaTheme="minorEastAsia" w:hAnsiTheme="minorEastAsia" w:cstheme="minorEastAsia" w:hint="eastAsia"/>
          <w:color w:val="000000" w:themeColor="text1"/>
          <w:szCs w:val="21"/>
        </w:rPr>
        <w:t>档案数字化加工场所安装视频监控系统。视频监控系统应覆盖档案数字化加工场所的出入口、档案存放区和工作区，实现全方位无死角监控。视频监控系统应由发包方专人负责。档案数字化加工场所设于发包方办公地点之外的，发包方应定期检查视频监控系统，并要求承包方将视频监控数据及回放记录移交发包方保存。视频监控数据自产生之日起保存不少于6个月；发包方应定期对视频进行回放检查，在删除视频监控数据之前，要留存视频回放记录。</w:t>
      </w:r>
    </w:p>
    <w:p w:rsidR="00FF04E7" w:rsidRDefault="00845AA9">
      <w:pPr>
        <w:pStyle w:val="3"/>
        <w:spacing w:line="360" w:lineRule="exact"/>
        <w:rPr>
          <w:rFonts w:hint="default"/>
        </w:rPr>
      </w:pPr>
      <w:bookmarkStart w:id="110" w:name="_Toc508218467"/>
      <w:r>
        <w:t xml:space="preserve">4.2.5 </w:t>
      </w:r>
      <w:r>
        <w:t>配置设备</w:t>
      </w:r>
      <w:bookmarkEnd w:id="110"/>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 xml:space="preserve">4.2.5.1 </w:t>
      </w:r>
      <w:r>
        <w:rPr>
          <w:rFonts w:hint="eastAsia"/>
        </w:rPr>
        <w:t>发包方应根据</w:t>
      </w:r>
      <w:r>
        <w:rPr>
          <w:rFonts w:ascii="Times New Roman" w:eastAsiaTheme="minorEastAsia" w:hAnsi="Times New Roman"/>
          <w:color w:val="000000" w:themeColor="text1"/>
          <w:szCs w:val="21"/>
        </w:rPr>
        <w:t>档案数字化加工需</w:t>
      </w:r>
      <w:r>
        <w:rPr>
          <w:rFonts w:ascii="Times New Roman" w:eastAsiaTheme="minorEastAsia" w:hAnsi="Times New Roman" w:hint="eastAsia"/>
          <w:color w:val="000000" w:themeColor="text1"/>
          <w:szCs w:val="21"/>
        </w:rPr>
        <w:t>要，自己配置或要求承包方提供各种必要</w:t>
      </w:r>
      <w:r>
        <w:rPr>
          <w:rFonts w:ascii="Times New Roman" w:eastAsiaTheme="minorEastAsia" w:hAnsi="Times New Roman"/>
          <w:color w:val="000000" w:themeColor="text1"/>
          <w:szCs w:val="21"/>
        </w:rPr>
        <w:t>的</w:t>
      </w:r>
      <w:r>
        <w:rPr>
          <w:rFonts w:ascii="Times New Roman" w:eastAsiaTheme="minorEastAsia" w:hAnsi="Times New Roman" w:hint="eastAsia"/>
          <w:color w:val="000000" w:themeColor="text1"/>
          <w:szCs w:val="21"/>
        </w:rPr>
        <w:t>硬件设备和软件系统。</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 xml:space="preserve">4.2.5.2 </w:t>
      </w:r>
      <w:r>
        <w:rPr>
          <w:rFonts w:ascii="Times New Roman" w:eastAsiaTheme="minorEastAsia" w:hAnsi="Times New Roman" w:hint="eastAsia"/>
          <w:color w:val="000000" w:themeColor="text1"/>
          <w:szCs w:val="21"/>
        </w:rPr>
        <w:t>对于承包方提供的硬件设备和软件系统，发包方应逐一进行安全检查和登记。</w:t>
      </w:r>
    </w:p>
    <w:p w:rsidR="00FF04E7" w:rsidRDefault="00845AA9">
      <w:pPr>
        <w:pStyle w:val="2"/>
        <w:spacing w:before="120" w:after="120" w:line="360" w:lineRule="exact"/>
        <w:rPr>
          <w:rFonts w:ascii="Times New Roman" w:eastAsia="黑体" w:hAnsi="Times New Roman"/>
          <w:b w:val="0"/>
          <w:bCs w:val="0"/>
          <w:sz w:val="21"/>
          <w:szCs w:val="21"/>
        </w:rPr>
      </w:pPr>
      <w:bookmarkStart w:id="111" w:name="_Toc32140"/>
      <w:bookmarkStart w:id="112" w:name="_Toc17756"/>
      <w:bookmarkStart w:id="113" w:name="_Toc8593"/>
      <w:bookmarkStart w:id="114" w:name="_Toc508218468"/>
      <w:r>
        <w:rPr>
          <w:rFonts w:ascii="Times New Roman" w:eastAsia="黑体" w:hAnsi="Times New Roman"/>
          <w:b w:val="0"/>
          <w:bCs w:val="0"/>
          <w:sz w:val="21"/>
          <w:szCs w:val="21"/>
        </w:rPr>
        <w:lastRenderedPageBreak/>
        <w:t xml:space="preserve">4.3 </w:t>
      </w:r>
      <w:r>
        <w:rPr>
          <w:rFonts w:ascii="Times New Roman" w:eastAsia="黑体" w:hAnsi="Times New Roman"/>
          <w:b w:val="0"/>
          <w:bCs w:val="0"/>
          <w:sz w:val="21"/>
          <w:szCs w:val="21"/>
        </w:rPr>
        <w:t>档案数字化过程管理</w:t>
      </w:r>
      <w:bookmarkEnd w:id="106"/>
      <w:bookmarkEnd w:id="111"/>
      <w:bookmarkEnd w:id="112"/>
      <w:bookmarkEnd w:id="113"/>
      <w:bookmarkEnd w:id="114"/>
    </w:p>
    <w:p w:rsidR="00FF04E7" w:rsidRDefault="00845AA9">
      <w:pPr>
        <w:spacing w:line="360" w:lineRule="exact"/>
        <w:rPr>
          <w:rFonts w:ascii="Times New Roman" w:eastAsiaTheme="minorEastAsia" w:hAnsi="Times New Roman"/>
          <w:color w:val="000000" w:themeColor="text1"/>
          <w:szCs w:val="21"/>
        </w:rPr>
      </w:pPr>
      <w:r>
        <w:rPr>
          <w:rFonts w:ascii="Times New Roman" w:eastAsia="黑体" w:hAnsi="Times New Roman"/>
          <w:color w:val="000000" w:themeColor="text1"/>
          <w:szCs w:val="21"/>
        </w:rPr>
        <w:t xml:space="preserve">4.3.1 </w:t>
      </w:r>
      <w:r>
        <w:rPr>
          <w:rFonts w:ascii="Times New Roman" w:eastAsiaTheme="minorEastAsia" w:hAnsi="Times New Roman"/>
          <w:color w:val="000000" w:themeColor="text1"/>
          <w:szCs w:val="21"/>
        </w:rPr>
        <w:t>发包方应对承包方的档案数字化加工进行全过程、全方位的监控。</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4.3.</w:t>
      </w:r>
      <w:r>
        <w:rPr>
          <w:rFonts w:ascii="Times New Roman" w:eastAsiaTheme="minorEastAsia" w:hAnsi="Times New Roman" w:hint="eastAsia"/>
          <w:color w:val="000000" w:themeColor="text1"/>
          <w:szCs w:val="21"/>
        </w:rPr>
        <w:t>2</w:t>
      </w:r>
      <w:r>
        <w:rPr>
          <w:rFonts w:ascii="Times New Roman" w:eastAsiaTheme="minorEastAsia" w:hAnsi="Times New Roman"/>
          <w:color w:val="000000" w:themeColor="text1"/>
          <w:szCs w:val="21"/>
        </w:rPr>
        <w:t>发包方应要求承包方将直接参与本项目档案数字化加工过程的员工名单向</w:t>
      </w:r>
      <w:r>
        <w:rPr>
          <w:rFonts w:ascii="Times New Roman" w:eastAsiaTheme="minorEastAsia" w:hAnsi="Times New Roman" w:hint="eastAsia"/>
          <w:color w:val="000000" w:themeColor="text1"/>
          <w:szCs w:val="21"/>
        </w:rPr>
        <w:t>发包</w:t>
      </w:r>
      <w:r>
        <w:rPr>
          <w:rFonts w:ascii="Times New Roman" w:eastAsiaTheme="minorEastAsia" w:hAnsi="Times New Roman"/>
          <w:color w:val="000000" w:themeColor="text1"/>
          <w:szCs w:val="21"/>
        </w:rPr>
        <w:t>方备案。</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4.3.</w:t>
      </w:r>
      <w:r>
        <w:rPr>
          <w:rFonts w:ascii="Times New Roman" w:eastAsiaTheme="minorEastAsia" w:hAnsi="Times New Roman" w:hint="eastAsia"/>
          <w:color w:val="000000" w:themeColor="text1"/>
          <w:szCs w:val="21"/>
        </w:rPr>
        <w:t>3</w:t>
      </w:r>
      <w:r>
        <w:rPr>
          <w:rFonts w:ascii="Times New Roman" w:eastAsiaTheme="minorEastAsia" w:hAnsi="Times New Roman"/>
          <w:color w:val="000000" w:themeColor="text1"/>
          <w:szCs w:val="21"/>
        </w:rPr>
        <w:t>发包方应对拟数字化的档案进行涉密性、完整性、有序性及档案实体与目录的一致性检查。涉密档案要予以筛除，档案实体破损、残缺的要进行登记与处理，档案实体与文件目录不对应的要进行必要的记录或标示。</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4.3.</w:t>
      </w:r>
      <w:r>
        <w:rPr>
          <w:rFonts w:ascii="Times New Roman" w:eastAsiaTheme="minorEastAsia" w:hAnsi="Times New Roman" w:hint="eastAsia"/>
          <w:color w:val="000000" w:themeColor="text1"/>
          <w:szCs w:val="21"/>
        </w:rPr>
        <w:t xml:space="preserve">4 </w:t>
      </w:r>
      <w:r>
        <w:rPr>
          <w:rFonts w:ascii="Times New Roman" w:eastAsiaTheme="minorEastAsia" w:hAnsi="Times New Roman"/>
          <w:color w:val="000000" w:themeColor="text1"/>
          <w:szCs w:val="21"/>
        </w:rPr>
        <w:t>发包方应按照工作计划分批调档</w:t>
      </w:r>
      <w:r>
        <w:rPr>
          <w:rFonts w:ascii="Times New Roman" w:eastAsiaTheme="minorEastAsia" w:hAnsi="Times New Roman" w:hint="eastAsia"/>
          <w:color w:val="000000" w:themeColor="text1"/>
          <w:szCs w:val="21"/>
        </w:rPr>
        <w:t>出库，并根据工作完成情况分批接收归库。调档出库与接收归库时，发包方应</w:t>
      </w:r>
      <w:r>
        <w:rPr>
          <w:rFonts w:ascii="Times New Roman" w:eastAsiaTheme="minorEastAsia" w:hAnsi="Times New Roman"/>
          <w:color w:val="000000" w:themeColor="text1"/>
          <w:szCs w:val="21"/>
        </w:rPr>
        <w:t>与承包方</w:t>
      </w:r>
      <w:r>
        <w:rPr>
          <w:rFonts w:ascii="Times New Roman" w:eastAsiaTheme="minorEastAsia" w:hAnsi="Times New Roman" w:hint="eastAsia"/>
          <w:color w:val="000000" w:themeColor="text1"/>
          <w:szCs w:val="21"/>
        </w:rPr>
        <w:t>办理档案交接手续，对档案</w:t>
      </w:r>
      <w:r>
        <w:rPr>
          <w:rFonts w:ascii="Times New Roman" w:eastAsiaTheme="minorEastAsia" w:hAnsi="Times New Roman"/>
          <w:color w:val="000000" w:themeColor="text1"/>
          <w:szCs w:val="21"/>
        </w:rPr>
        <w:t>进行清点、核对，双方确认准确无误后填写档案交接单</w:t>
      </w:r>
      <w:r>
        <w:rPr>
          <w:rFonts w:ascii="Times New Roman" w:eastAsiaTheme="minorEastAsia" w:hAnsi="Times New Roman" w:hint="eastAsia"/>
          <w:color w:val="000000" w:themeColor="text1"/>
          <w:szCs w:val="21"/>
        </w:rPr>
        <w:t>（参考附录</w:t>
      </w:r>
      <w:r>
        <w:rPr>
          <w:rFonts w:ascii="Times New Roman" w:eastAsiaTheme="minorEastAsia" w:hAnsi="Times New Roman" w:hint="eastAsia"/>
          <w:color w:val="000000" w:themeColor="text1"/>
          <w:szCs w:val="21"/>
        </w:rPr>
        <w:t>B</w:t>
      </w:r>
      <w:r>
        <w:rPr>
          <w:rFonts w:ascii="Times New Roman" w:eastAsiaTheme="minorEastAsia" w:hAnsi="Times New Roman" w:hint="eastAsia"/>
          <w:color w:val="000000" w:themeColor="text1"/>
          <w:szCs w:val="21"/>
        </w:rPr>
        <w:t>）</w:t>
      </w:r>
      <w:r>
        <w:rPr>
          <w:rFonts w:ascii="Times New Roman" w:eastAsiaTheme="minorEastAsia" w:hAnsi="Times New Roman"/>
          <w:color w:val="000000" w:themeColor="text1"/>
          <w:szCs w:val="21"/>
        </w:rPr>
        <w:t>一式两份，注明交接档案的内容、数量、状况、交接时间和经办人等。</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4.3</w:t>
      </w:r>
      <w:r>
        <w:rPr>
          <w:rFonts w:ascii="Times New Roman" w:eastAsiaTheme="minorEastAsia" w:hAnsi="Times New Roman" w:hint="eastAsia"/>
          <w:color w:val="000000" w:themeColor="text1"/>
          <w:szCs w:val="21"/>
        </w:rPr>
        <w:t>.5</w:t>
      </w:r>
      <w:r>
        <w:rPr>
          <w:rFonts w:ascii="Times New Roman" w:eastAsiaTheme="minorEastAsia" w:hAnsi="Times New Roman"/>
          <w:color w:val="000000" w:themeColor="text1"/>
          <w:szCs w:val="21"/>
        </w:rPr>
        <w:t>对正在进行数字化加工的档案，发</w:t>
      </w:r>
      <w:r>
        <w:rPr>
          <w:rFonts w:ascii="Times New Roman" w:eastAsiaTheme="minorEastAsia" w:hAnsi="Times New Roman" w:hint="eastAsia"/>
          <w:color w:val="000000" w:themeColor="text1"/>
          <w:szCs w:val="21"/>
        </w:rPr>
        <w:t>包</w:t>
      </w:r>
      <w:r>
        <w:rPr>
          <w:rFonts w:ascii="Times New Roman" w:eastAsiaTheme="minorEastAsia" w:hAnsi="Times New Roman"/>
          <w:color w:val="000000" w:themeColor="text1"/>
          <w:szCs w:val="21"/>
        </w:rPr>
        <w:t>方应该（或要求承包方）安排专人保管，每天入库（柜），不得在工位上留存过夜。对于数字化加工完毕的档案，发包方应及时与承包方办理交接手续，接</w:t>
      </w:r>
      <w:r>
        <w:rPr>
          <w:rFonts w:ascii="Times New Roman" w:eastAsiaTheme="minorEastAsia" w:hAnsi="Times New Roman" w:hint="eastAsia"/>
          <w:color w:val="000000" w:themeColor="text1"/>
          <w:szCs w:val="21"/>
        </w:rPr>
        <w:t>收</w:t>
      </w:r>
      <w:r>
        <w:rPr>
          <w:rFonts w:ascii="Times New Roman" w:eastAsiaTheme="minorEastAsia" w:hAnsi="Times New Roman"/>
          <w:color w:val="000000" w:themeColor="text1"/>
          <w:szCs w:val="21"/>
        </w:rPr>
        <w:t>入库保存。对于离库时间较长或有虫霉隐患的档案，应进行消毒杀虫处理。</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4.3.</w:t>
      </w:r>
      <w:r>
        <w:rPr>
          <w:rFonts w:ascii="Times New Roman" w:eastAsiaTheme="minorEastAsia" w:hAnsi="Times New Roman" w:hint="eastAsia"/>
          <w:color w:val="000000" w:themeColor="text1"/>
          <w:szCs w:val="21"/>
        </w:rPr>
        <w:t>6</w:t>
      </w:r>
      <w:r>
        <w:rPr>
          <w:rFonts w:ascii="Times New Roman" w:eastAsiaTheme="minorEastAsia" w:hAnsi="Times New Roman"/>
          <w:color w:val="000000" w:themeColor="text1"/>
          <w:szCs w:val="21"/>
        </w:rPr>
        <w:t>档案下架出库和入库上架工作应由发包方工作人员完成</w:t>
      </w:r>
      <w:r>
        <w:rPr>
          <w:rFonts w:ascii="Times New Roman" w:eastAsiaTheme="minorEastAsia" w:hAnsi="Times New Roman" w:hint="eastAsia"/>
          <w:color w:val="000000" w:themeColor="text1"/>
          <w:szCs w:val="21"/>
        </w:rPr>
        <w:t>。</w:t>
      </w:r>
      <w:r>
        <w:rPr>
          <w:rFonts w:ascii="Times New Roman" w:eastAsiaTheme="minorEastAsia" w:hAnsi="Times New Roman"/>
          <w:color w:val="000000" w:themeColor="text1"/>
          <w:szCs w:val="21"/>
        </w:rPr>
        <w:t>发包方应禁止承包方工作人员擅自进入档案库房。</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4.3.</w:t>
      </w:r>
      <w:r>
        <w:rPr>
          <w:rFonts w:ascii="Times New Roman" w:eastAsiaTheme="minorEastAsia" w:hAnsi="Times New Roman" w:hint="eastAsia"/>
          <w:color w:val="000000" w:themeColor="text1"/>
          <w:szCs w:val="21"/>
        </w:rPr>
        <w:t>7</w:t>
      </w:r>
      <w:r>
        <w:rPr>
          <w:rFonts w:ascii="Times New Roman" w:eastAsiaTheme="minorEastAsia" w:hAnsi="Times New Roman"/>
          <w:color w:val="000000" w:themeColor="text1"/>
          <w:szCs w:val="21"/>
        </w:rPr>
        <w:t>发包方应要求承包方建立工作流程单，对档案数字化加工各个环节的工作情况进行记录，包括档号、加工工序、经办人、时间、问题及处理结果等。工作流程单应与档案实体同步流转，并保存至项目完工验收后一年以上。工作流程单可参考附录</w:t>
      </w:r>
      <w:r>
        <w:rPr>
          <w:rFonts w:ascii="Times New Roman" w:eastAsiaTheme="minorEastAsia" w:hAnsi="Times New Roman"/>
          <w:color w:val="000000" w:themeColor="text1"/>
          <w:szCs w:val="21"/>
        </w:rPr>
        <w:t>C</w:t>
      </w:r>
      <w:r>
        <w:rPr>
          <w:rFonts w:ascii="Times New Roman" w:eastAsiaTheme="minorEastAsia" w:hAnsi="Times New Roman"/>
          <w:color w:val="000000" w:themeColor="text1"/>
          <w:szCs w:val="21"/>
        </w:rPr>
        <w:t>。</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 xml:space="preserve">4.3.8 </w:t>
      </w:r>
      <w:r>
        <w:rPr>
          <w:rFonts w:ascii="Times New Roman" w:eastAsiaTheme="minorEastAsia" w:hAnsi="Times New Roman" w:hint="eastAsia"/>
          <w:color w:val="000000" w:themeColor="text1"/>
          <w:szCs w:val="21"/>
        </w:rPr>
        <w:t>发包方应对</w:t>
      </w:r>
      <w:r>
        <w:rPr>
          <w:rFonts w:ascii="Times New Roman" w:eastAsiaTheme="minorEastAsia" w:hAnsi="Times New Roman"/>
          <w:color w:val="000000" w:themeColor="text1"/>
          <w:szCs w:val="21"/>
        </w:rPr>
        <w:t>档案数字化加工过程中使用的硬盘、移动</w:t>
      </w:r>
      <w:r>
        <w:rPr>
          <w:rFonts w:ascii="Times New Roman" w:eastAsiaTheme="minorEastAsia" w:hAnsi="Times New Roman" w:hint="eastAsia"/>
          <w:color w:val="000000" w:themeColor="text1"/>
          <w:szCs w:val="21"/>
        </w:rPr>
        <w:t>硬盘、</w:t>
      </w:r>
      <w:r>
        <w:rPr>
          <w:rFonts w:ascii="Times New Roman" w:eastAsiaTheme="minorEastAsia" w:hAnsi="Times New Roman" w:hint="eastAsia"/>
          <w:color w:val="000000" w:themeColor="text1"/>
          <w:szCs w:val="21"/>
        </w:rPr>
        <w:t>U</w:t>
      </w:r>
      <w:r>
        <w:rPr>
          <w:rFonts w:ascii="Times New Roman" w:eastAsiaTheme="minorEastAsia" w:hAnsi="Times New Roman" w:hint="eastAsia"/>
          <w:color w:val="000000" w:themeColor="text1"/>
          <w:szCs w:val="21"/>
        </w:rPr>
        <w:t>盘、光盘等各种存储</w:t>
      </w:r>
      <w:r>
        <w:rPr>
          <w:rFonts w:ascii="Times New Roman" w:eastAsiaTheme="minorEastAsia" w:hAnsi="Times New Roman"/>
          <w:color w:val="000000" w:themeColor="text1"/>
          <w:szCs w:val="21"/>
        </w:rPr>
        <w:t>介质</w:t>
      </w:r>
      <w:r>
        <w:rPr>
          <w:rFonts w:ascii="Times New Roman" w:eastAsiaTheme="minorEastAsia" w:hAnsi="Times New Roman" w:hint="eastAsia"/>
          <w:color w:val="000000" w:themeColor="text1"/>
          <w:szCs w:val="21"/>
        </w:rPr>
        <w:t>进行</w:t>
      </w:r>
      <w:r>
        <w:rPr>
          <w:rFonts w:ascii="Times New Roman" w:eastAsiaTheme="minorEastAsia" w:hAnsi="Times New Roman"/>
          <w:color w:val="000000" w:themeColor="text1"/>
          <w:szCs w:val="21"/>
        </w:rPr>
        <w:t>安全检查并登记，严禁</w:t>
      </w:r>
      <w:r>
        <w:rPr>
          <w:rFonts w:ascii="Times New Roman" w:eastAsiaTheme="minorEastAsia" w:hAnsi="Times New Roman" w:hint="eastAsia"/>
          <w:color w:val="000000" w:themeColor="text1"/>
          <w:szCs w:val="21"/>
        </w:rPr>
        <w:t>承包方</w:t>
      </w:r>
      <w:r>
        <w:rPr>
          <w:rFonts w:ascii="Times New Roman" w:eastAsiaTheme="minorEastAsia" w:hAnsi="Times New Roman"/>
          <w:color w:val="000000" w:themeColor="text1"/>
          <w:szCs w:val="21"/>
        </w:rPr>
        <w:t>擅自带走。</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4.3.</w:t>
      </w:r>
      <w:r>
        <w:rPr>
          <w:rFonts w:ascii="Times New Roman" w:eastAsiaTheme="minorEastAsia" w:hAnsi="Times New Roman" w:hint="eastAsia"/>
          <w:color w:val="000000" w:themeColor="text1"/>
          <w:szCs w:val="21"/>
        </w:rPr>
        <w:t>9</w:t>
      </w:r>
      <w:r>
        <w:rPr>
          <w:rFonts w:ascii="Times New Roman" w:eastAsiaTheme="minorEastAsia" w:hAnsi="Times New Roman"/>
          <w:color w:val="000000" w:themeColor="text1"/>
          <w:szCs w:val="21"/>
        </w:rPr>
        <w:t>发生（可能导致）档案被损毁、丢失或泄密的重大事件后，发包方应及时向</w:t>
      </w:r>
      <w:r>
        <w:rPr>
          <w:rFonts w:ascii="Times New Roman" w:eastAsiaTheme="minorEastAsia" w:hAnsi="Times New Roman" w:hint="eastAsia"/>
          <w:color w:val="000000" w:themeColor="text1"/>
          <w:szCs w:val="21"/>
        </w:rPr>
        <w:t>有关</w:t>
      </w:r>
      <w:r>
        <w:rPr>
          <w:rFonts w:ascii="Times New Roman" w:eastAsiaTheme="minorEastAsia" w:hAnsi="Times New Roman"/>
          <w:color w:val="000000" w:themeColor="text1"/>
          <w:szCs w:val="21"/>
        </w:rPr>
        <w:t>部门报告。</w:t>
      </w:r>
    </w:p>
    <w:p w:rsidR="00FF04E7" w:rsidRDefault="00845AA9">
      <w:pPr>
        <w:pStyle w:val="2"/>
        <w:spacing w:before="120" w:after="120" w:line="360" w:lineRule="exact"/>
        <w:rPr>
          <w:rFonts w:ascii="Times New Roman" w:eastAsia="黑体" w:hAnsi="Times New Roman"/>
          <w:b w:val="0"/>
          <w:bCs w:val="0"/>
          <w:sz w:val="21"/>
          <w:szCs w:val="21"/>
        </w:rPr>
      </w:pPr>
      <w:bookmarkStart w:id="115" w:name="_Toc900"/>
      <w:bookmarkStart w:id="116" w:name="_Toc29319"/>
      <w:bookmarkStart w:id="117" w:name="_Toc508218469"/>
      <w:r>
        <w:rPr>
          <w:rFonts w:ascii="Times New Roman" w:eastAsia="黑体" w:hAnsi="Times New Roman"/>
          <w:b w:val="0"/>
          <w:bCs w:val="0"/>
          <w:sz w:val="21"/>
          <w:szCs w:val="21"/>
        </w:rPr>
        <w:t xml:space="preserve">4.4 </w:t>
      </w:r>
      <w:r>
        <w:rPr>
          <w:rFonts w:ascii="Times New Roman" w:eastAsia="黑体" w:hAnsi="Times New Roman"/>
          <w:b w:val="0"/>
          <w:bCs w:val="0"/>
          <w:sz w:val="21"/>
          <w:szCs w:val="21"/>
        </w:rPr>
        <w:t>档案数字化后处理</w:t>
      </w:r>
      <w:bookmarkEnd w:id="115"/>
      <w:bookmarkEnd w:id="116"/>
      <w:bookmarkEnd w:id="117"/>
    </w:p>
    <w:p w:rsidR="00FF04E7" w:rsidRDefault="00845AA9">
      <w:pPr>
        <w:pStyle w:val="3"/>
        <w:spacing w:line="360" w:lineRule="exact"/>
        <w:rPr>
          <w:rFonts w:hint="default"/>
        </w:rPr>
      </w:pPr>
      <w:bookmarkStart w:id="118" w:name="_Toc18026"/>
      <w:bookmarkStart w:id="119" w:name="_Toc2622"/>
      <w:bookmarkStart w:id="120" w:name="_Toc508218470"/>
      <w:bookmarkStart w:id="121" w:name="_Toc10589"/>
      <w:r>
        <w:t xml:space="preserve">4.4.1 </w:t>
      </w:r>
      <w:r>
        <w:t>数据检</w:t>
      </w:r>
      <w:bookmarkEnd w:id="118"/>
      <w:bookmarkEnd w:id="119"/>
      <w:r>
        <w:t>验</w:t>
      </w:r>
      <w:bookmarkEnd w:id="120"/>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4.4.1.1 </w:t>
      </w:r>
      <w:r>
        <w:rPr>
          <w:rFonts w:ascii="Times New Roman" w:eastAsiaTheme="minorEastAsia" w:hAnsi="Times New Roman"/>
          <w:color w:val="000000" w:themeColor="text1"/>
          <w:szCs w:val="21"/>
        </w:rPr>
        <w:t>能够使用计算机自动检验的项目应采用计算机自动检验的方式进行</w:t>
      </w:r>
      <w:r>
        <w:rPr>
          <w:rFonts w:ascii="Times New Roman" w:eastAsiaTheme="minorEastAsia" w:hAnsi="Times New Roman"/>
          <w:color w:val="000000" w:themeColor="text1"/>
          <w:szCs w:val="21"/>
        </w:rPr>
        <w:t>100%</w:t>
      </w:r>
      <w:r>
        <w:rPr>
          <w:rFonts w:ascii="Times New Roman" w:eastAsiaTheme="minorEastAsia" w:hAnsi="Times New Roman"/>
          <w:color w:val="000000" w:themeColor="text1"/>
          <w:szCs w:val="21"/>
        </w:rPr>
        <w:t>检验，检验合格率应为</w:t>
      </w:r>
      <w:r>
        <w:rPr>
          <w:rFonts w:ascii="Times New Roman" w:eastAsiaTheme="minorEastAsia" w:hAnsi="Times New Roman"/>
          <w:color w:val="000000" w:themeColor="text1"/>
          <w:szCs w:val="21"/>
        </w:rPr>
        <w:t>100%</w:t>
      </w:r>
      <w:r>
        <w:rPr>
          <w:rFonts w:ascii="Times New Roman" w:eastAsiaTheme="minorEastAsia" w:hAnsi="Times New Roman"/>
          <w:color w:val="000000" w:themeColor="text1"/>
          <w:szCs w:val="21"/>
        </w:rPr>
        <w:t>。对于无法使用计算机自动检验的项目，可根据情况以件或卷为单位采用抽检的方式进行人工检验，抽检比率不得低于</w:t>
      </w:r>
      <w:r>
        <w:rPr>
          <w:rFonts w:ascii="Times New Roman" w:eastAsiaTheme="minorEastAsia" w:hAnsi="Times New Roman"/>
          <w:color w:val="000000" w:themeColor="text1"/>
          <w:szCs w:val="21"/>
        </w:rPr>
        <w:t>5%</w:t>
      </w:r>
      <w:r>
        <w:rPr>
          <w:rFonts w:ascii="Times New Roman" w:eastAsiaTheme="minorEastAsia" w:hAnsi="Times New Roman"/>
          <w:color w:val="000000" w:themeColor="text1"/>
          <w:szCs w:val="21"/>
        </w:rPr>
        <w:t>。对于数据库条目与</w:t>
      </w:r>
      <w:r>
        <w:rPr>
          <w:rFonts w:ascii="Times New Roman" w:eastAsiaTheme="minorEastAsia" w:hAnsi="Times New Roman" w:hint="eastAsia"/>
          <w:color w:val="000000" w:themeColor="text1"/>
          <w:szCs w:val="21"/>
        </w:rPr>
        <w:t>数据</w:t>
      </w:r>
      <w:r>
        <w:rPr>
          <w:rFonts w:ascii="Times New Roman" w:eastAsiaTheme="minorEastAsia" w:hAnsi="Times New Roman"/>
          <w:color w:val="000000" w:themeColor="text1"/>
          <w:szCs w:val="21"/>
        </w:rPr>
        <w:t>内容对应的准确性，抽检合格率</w:t>
      </w:r>
      <w:r>
        <w:rPr>
          <w:rFonts w:ascii="Times New Roman" w:eastAsiaTheme="minorEastAsia" w:hAnsi="Times New Roman" w:hint="eastAsia"/>
          <w:color w:val="000000" w:themeColor="text1"/>
          <w:szCs w:val="21"/>
        </w:rPr>
        <w:t>应</w:t>
      </w:r>
      <w:r>
        <w:rPr>
          <w:rFonts w:ascii="Times New Roman" w:eastAsiaTheme="minorEastAsia" w:hAnsi="Times New Roman"/>
          <w:color w:val="000000" w:themeColor="text1"/>
          <w:szCs w:val="21"/>
        </w:rPr>
        <w:t>为</w:t>
      </w:r>
      <w:r>
        <w:rPr>
          <w:rFonts w:ascii="Times New Roman" w:eastAsiaTheme="minorEastAsia" w:hAnsi="Times New Roman"/>
          <w:color w:val="000000" w:themeColor="text1"/>
          <w:szCs w:val="21"/>
        </w:rPr>
        <w:t>100%</w:t>
      </w:r>
      <w:r>
        <w:rPr>
          <w:rFonts w:ascii="Times New Roman" w:eastAsiaTheme="minorEastAsia" w:hAnsi="Times New Roman"/>
          <w:color w:val="000000" w:themeColor="text1"/>
          <w:szCs w:val="21"/>
        </w:rPr>
        <w:t>，其他内容的抽检合格率应不低于</w:t>
      </w:r>
      <w:r>
        <w:rPr>
          <w:rFonts w:ascii="Times New Roman" w:eastAsiaTheme="minorEastAsia" w:hAnsi="Times New Roman"/>
          <w:color w:val="000000" w:themeColor="text1"/>
          <w:szCs w:val="21"/>
        </w:rPr>
        <w:t>95%</w:t>
      </w:r>
      <w:r>
        <w:rPr>
          <w:rFonts w:ascii="Times New Roman" w:eastAsiaTheme="minorEastAsia" w:hAnsi="Times New Roman"/>
          <w:color w:val="000000" w:themeColor="text1"/>
          <w:szCs w:val="21"/>
        </w:rPr>
        <w:t>。</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4.4.1.2 </w:t>
      </w:r>
      <w:r>
        <w:rPr>
          <w:rFonts w:ascii="Times New Roman" w:eastAsiaTheme="minorEastAsia" w:hAnsi="Times New Roman"/>
          <w:color w:val="000000" w:themeColor="text1"/>
          <w:szCs w:val="21"/>
        </w:rPr>
        <w:t>发包方应要求承包方将档案数字化加工过程中形成的各种日志、记录、元数据等一并移交给发包方。</w:t>
      </w:r>
    </w:p>
    <w:p w:rsidR="00FF04E7" w:rsidRDefault="00845AA9">
      <w:pPr>
        <w:pStyle w:val="3"/>
        <w:spacing w:line="360" w:lineRule="exact"/>
        <w:rPr>
          <w:rFonts w:hint="default"/>
        </w:rPr>
      </w:pPr>
      <w:bookmarkStart w:id="122" w:name="_Toc7816"/>
      <w:bookmarkStart w:id="123" w:name="_Toc3569"/>
      <w:bookmarkStart w:id="124" w:name="_Toc508218471"/>
      <w:bookmarkEnd w:id="121"/>
      <w:r>
        <w:t xml:space="preserve">4.4.2 </w:t>
      </w:r>
      <w:r>
        <w:t>安全</w:t>
      </w:r>
      <w:bookmarkEnd w:id="122"/>
      <w:bookmarkEnd w:id="123"/>
      <w:r>
        <w:t>确认</w:t>
      </w:r>
      <w:bookmarkEnd w:id="124"/>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4.4.2.1 </w:t>
      </w:r>
      <w:r>
        <w:rPr>
          <w:rFonts w:ascii="Times New Roman" w:eastAsiaTheme="minorEastAsia" w:hAnsi="Times New Roman"/>
          <w:color w:val="000000" w:themeColor="text1"/>
          <w:szCs w:val="21"/>
        </w:rPr>
        <w:t>发包方应对承包方交付的档案数字化加工</w:t>
      </w:r>
      <w:r>
        <w:rPr>
          <w:rFonts w:ascii="Times New Roman" w:eastAsiaTheme="minorEastAsia" w:hAnsi="Times New Roman" w:hint="eastAsia"/>
          <w:color w:val="000000" w:themeColor="text1"/>
          <w:szCs w:val="21"/>
        </w:rPr>
        <w:t>的各种存储</w:t>
      </w:r>
      <w:r>
        <w:rPr>
          <w:rFonts w:ascii="Times New Roman" w:eastAsiaTheme="minorEastAsia" w:hAnsi="Times New Roman"/>
          <w:color w:val="000000" w:themeColor="text1"/>
          <w:szCs w:val="21"/>
        </w:rPr>
        <w:t>介质、</w:t>
      </w:r>
      <w:r>
        <w:rPr>
          <w:rFonts w:ascii="Times New Roman" w:eastAsiaTheme="minorEastAsia" w:hAnsi="Times New Roman" w:hint="eastAsia"/>
          <w:color w:val="000000" w:themeColor="text1"/>
          <w:szCs w:val="21"/>
        </w:rPr>
        <w:t>视频监控数据及回放记录、</w:t>
      </w:r>
      <w:r>
        <w:rPr>
          <w:rFonts w:ascii="Times New Roman" w:eastAsiaTheme="minorEastAsia" w:hAnsi="Times New Roman"/>
          <w:color w:val="000000" w:themeColor="text1"/>
          <w:szCs w:val="21"/>
        </w:rPr>
        <w:t>工作人员变更记录等进行安全检查。</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4.4.2.2 </w:t>
      </w:r>
      <w:r>
        <w:rPr>
          <w:rFonts w:ascii="Times New Roman" w:eastAsiaTheme="minorEastAsia" w:hAnsi="Times New Roman"/>
          <w:color w:val="000000" w:themeColor="text1"/>
          <w:szCs w:val="21"/>
        </w:rPr>
        <w:t>发包方应拆除承包方自带加工设备中的硬盘等存储介质，并将其与数字化加工过程中使用过的其他移动存储介质一起予以接收。</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4.4.2.3 </w:t>
      </w:r>
      <w:r>
        <w:rPr>
          <w:rFonts w:ascii="Times New Roman" w:eastAsiaTheme="minorEastAsia" w:hAnsi="Times New Roman"/>
          <w:color w:val="000000" w:themeColor="text1"/>
          <w:szCs w:val="21"/>
        </w:rPr>
        <w:t>发包方应对承包方所用的</w:t>
      </w:r>
      <w:r>
        <w:rPr>
          <w:rFonts w:ascii="Times New Roman" w:eastAsiaTheme="minorEastAsia" w:hAnsi="Times New Roman" w:hint="eastAsia"/>
          <w:color w:val="000000" w:themeColor="text1"/>
          <w:szCs w:val="21"/>
        </w:rPr>
        <w:t>各种硬件</w:t>
      </w:r>
      <w:r>
        <w:rPr>
          <w:rFonts w:ascii="Times New Roman" w:eastAsiaTheme="minorEastAsia" w:hAnsi="Times New Roman"/>
          <w:color w:val="000000" w:themeColor="text1"/>
          <w:szCs w:val="21"/>
        </w:rPr>
        <w:t>设备</w:t>
      </w:r>
      <w:r>
        <w:rPr>
          <w:rFonts w:ascii="Times New Roman" w:eastAsiaTheme="minorEastAsia" w:hAnsi="Times New Roman" w:hint="eastAsia"/>
          <w:color w:val="000000" w:themeColor="text1"/>
          <w:szCs w:val="21"/>
        </w:rPr>
        <w:t>和软件系统</w:t>
      </w:r>
      <w:r>
        <w:rPr>
          <w:rFonts w:ascii="Times New Roman" w:eastAsiaTheme="minorEastAsia" w:hAnsi="Times New Roman"/>
          <w:color w:val="000000" w:themeColor="text1"/>
          <w:szCs w:val="21"/>
        </w:rPr>
        <w:t>进行检查，以确保其无信息留存。凡存有信息的，必须作清除信息的安全处理。</w:t>
      </w:r>
    </w:p>
    <w:p w:rsidR="00FF04E7" w:rsidRDefault="00845AA9">
      <w:pPr>
        <w:pStyle w:val="3"/>
        <w:spacing w:line="360" w:lineRule="exact"/>
        <w:rPr>
          <w:rFonts w:hint="default"/>
        </w:rPr>
      </w:pPr>
      <w:bookmarkStart w:id="125" w:name="_Toc508218472"/>
      <w:r>
        <w:lastRenderedPageBreak/>
        <w:t xml:space="preserve">4.4.3 </w:t>
      </w:r>
      <w:r>
        <w:t>验收总结</w:t>
      </w:r>
      <w:bookmarkEnd w:id="125"/>
    </w:p>
    <w:p w:rsidR="00FF04E7" w:rsidRDefault="00845AA9">
      <w:pPr>
        <w:spacing w:line="360" w:lineRule="exact"/>
        <w:rPr>
          <w:rFonts w:asciiTheme="minorEastAsia" w:eastAsiaTheme="minorEastAsia" w:hAnsiTheme="minorEastAsia" w:cstheme="minorEastAsia"/>
          <w:color w:val="000000" w:themeColor="text1"/>
          <w:szCs w:val="21"/>
        </w:rPr>
      </w:pPr>
      <w:r>
        <w:rPr>
          <w:rFonts w:ascii="Times New Roman" w:eastAsiaTheme="minorEastAsia" w:hAnsi="Times New Roman" w:hint="eastAsia"/>
          <w:color w:val="000000" w:themeColor="text1"/>
          <w:szCs w:val="21"/>
        </w:rPr>
        <w:t xml:space="preserve">4.4.3.1 </w:t>
      </w:r>
      <w:r>
        <w:rPr>
          <w:rFonts w:asciiTheme="minorEastAsia" w:eastAsiaTheme="minorEastAsia" w:hAnsiTheme="minorEastAsia" w:cstheme="minorEastAsia" w:hint="eastAsia"/>
          <w:color w:val="000000" w:themeColor="text1"/>
          <w:szCs w:val="21"/>
        </w:rPr>
        <w:t>发包方应对档案数字化项目进行项目验收评估，对不符合法规、标准、合同的交付成果，应要求承办方限期整改。</w:t>
      </w:r>
    </w:p>
    <w:p w:rsidR="00FF04E7" w:rsidRDefault="00845AA9">
      <w:pPr>
        <w:spacing w:line="360" w:lineRule="exact"/>
        <w:rPr>
          <w:rFonts w:asciiTheme="minorEastAsia" w:eastAsiaTheme="minorEastAsia" w:hAnsiTheme="minorEastAsia" w:cstheme="minorEastAsia"/>
          <w:color w:val="000000" w:themeColor="text1"/>
          <w:szCs w:val="21"/>
        </w:rPr>
      </w:pPr>
      <w:r>
        <w:rPr>
          <w:rFonts w:ascii="Times New Roman" w:eastAsiaTheme="minorEastAsia" w:hAnsi="Times New Roman" w:hint="eastAsia"/>
          <w:color w:val="000000" w:themeColor="text1"/>
          <w:szCs w:val="21"/>
        </w:rPr>
        <w:t xml:space="preserve">4.4.3.2 </w:t>
      </w:r>
      <w:r>
        <w:rPr>
          <w:rFonts w:ascii="Times New Roman" w:eastAsiaTheme="minorEastAsia" w:hAnsi="Times New Roman" w:hint="eastAsia"/>
          <w:color w:val="000000" w:themeColor="text1"/>
          <w:szCs w:val="21"/>
        </w:rPr>
        <w:t>经数据检验、安全确认、验收评估之后，发包方应与承包方办理档案、数据、硬件设备、软件系统及其他相关记录的交接手续。</w:t>
      </w:r>
    </w:p>
    <w:p w:rsidR="00FF04E7" w:rsidRDefault="00845AA9">
      <w:pPr>
        <w:spacing w:line="360" w:lineRule="exact"/>
        <w:rPr>
          <w:rFonts w:asciiTheme="minorEastAsia" w:eastAsiaTheme="minorEastAsia" w:hAnsiTheme="minorEastAsia" w:cstheme="minorEastAsia"/>
          <w:color w:val="000000" w:themeColor="text1"/>
          <w:szCs w:val="21"/>
        </w:rPr>
      </w:pPr>
      <w:r>
        <w:rPr>
          <w:rFonts w:ascii="Times New Roman" w:eastAsiaTheme="minorEastAsia" w:hAnsi="Times New Roman" w:hint="eastAsia"/>
          <w:color w:val="000000" w:themeColor="text1"/>
          <w:szCs w:val="21"/>
        </w:rPr>
        <w:t xml:space="preserve">4.4.3.3 </w:t>
      </w:r>
      <w:r>
        <w:rPr>
          <w:rFonts w:asciiTheme="minorEastAsia" w:eastAsiaTheme="minorEastAsia" w:hAnsiTheme="minorEastAsia" w:cstheme="minorEastAsia" w:hint="eastAsia"/>
          <w:color w:val="000000" w:themeColor="text1"/>
          <w:szCs w:val="21"/>
        </w:rPr>
        <w:t>发包方应将档案数字化服务外包工作中形成的重要文件归档保存，并总结经验，持续改进提高。</w:t>
      </w:r>
    </w:p>
    <w:p w:rsidR="00FF04E7" w:rsidRDefault="00FF04E7">
      <w:pPr>
        <w:spacing w:line="360" w:lineRule="exact"/>
        <w:rPr>
          <w:rFonts w:ascii="Times New Roman" w:eastAsiaTheme="minorEastAsia" w:hAnsi="Times New Roman"/>
          <w:color w:val="000000" w:themeColor="text1"/>
          <w:szCs w:val="21"/>
        </w:rPr>
      </w:pPr>
    </w:p>
    <w:p w:rsidR="00FF04E7" w:rsidRDefault="00845AA9" w:rsidP="005518B6">
      <w:pPr>
        <w:pStyle w:val="1"/>
        <w:spacing w:beforeLines="50" w:afterLines="50" w:line="360" w:lineRule="exact"/>
        <w:ind w:firstLineChars="0" w:firstLine="0"/>
        <w:rPr>
          <w:rFonts w:eastAsia="黑体"/>
          <w:b w:val="0"/>
          <w:bCs w:val="0"/>
        </w:rPr>
      </w:pPr>
      <w:bookmarkStart w:id="126" w:name="_Toc424847510"/>
      <w:bookmarkStart w:id="127" w:name="_Toc426293520"/>
      <w:bookmarkStart w:id="128" w:name="_Toc501292081"/>
      <w:bookmarkStart w:id="129" w:name="_Toc14471"/>
      <w:bookmarkStart w:id="130" w:name="_Toc26989"/>
      <w:bookmarkStart w:id="131" w:name="_Toc28446"/>
      <w:bookmarkStart w:id="132" w:name="_Toc508218473"/>
      <w:r>
        <w:rPr>
          <w:rFonts w:eastAsia="黑体"/>
          <w:b w:val="0"/>
          <w:bCs w:val="0"/>
        </w:rPr>
        <w:t>5</w:t>
      </w:r>
      <w:r>
        <w:rPr>
          <w:rFonts w:eastAsia="黑体"/>
          <w:b w:val="0"/>
          <w:bCs w:val="0"/>
        </w:rPr>
        <w:t>承包方</w:t>
      </w:r>
      <w:bookmarkEnd w:id="126"/>
      <w:bookmarkEnd w:id="127"/>
      <w:bookmarkEnd w:id="128"/>
      <w:bookmarkEnd w:id="129"/>
      <w:r>
        <w:rPr>
          <w:rFonts w:eastAsia="黑体"/>
          <w:b w:val="0"/>
          <w:bCs w:val="0"/>
        </w:rPr>
        <w:t>工作</w:t>
      </w:r>
      <w:bookmarkEnd w:id="130"/>
      <w:bookmarkEnd w:id="131"/>
      <w:r>
        <w:rPr>
          <w:rFonts w:eastAsia="黑体" w:hint="eastAsia"/>
          <w:b w:val="0"/>
          <w:bCs w:val="0"/>
        </w:rPr>
        <w:t>规范</w:t>
      </w:r>
      <w:bookmarkEnd w:id="132"/>
    </w:p>
    <w:p w:rsidR="00FF04E7" w:rsidRDefault="00845AA9">
      <w:pPr>
        <w:pStyle w:val="2"/>
        <w:spacing w:before="120" w:after="120" w:line="360" w:lineRule="exact"/>
        <w:rPr>
          <w:rFonts w:ascii="Times New Roman" w:eastAsia="黑体" w:hAnsi="Times New Roman"/>
          <w:b w:val="0"/>
          <w:bCs w:val="0"/>
          <w:sz w:val="21"/>
          <w:szCs w:val="21"/>
        </w:rPr>
      </w:pPr>
      <w:bookmarkStart w:id="133" w:name="_Toc508218474"/>
      <w:bookmarkStart w:id="134" w:name="_Toc15130"/>
      <w:bookmarkStart w:id="135" w:name="_Toc22718"/>
      <w:r>
        <w:rPr>
          <w:rFonts w:ascii="Times New Roman" w:eastAsia="黑体" w:hAnsi="Times New Roman"/>
          <w:b w:val="0"/>
          <w:bCs w:val="0"/>
          <w:sz w:val="21"/>
          <w:szCs w:val="21"/>
        </w:rPr>
        <w:t xml:space="preserve">5.1 </w:t>
      </w:r>
      <w:r>
        <w:rPr>
          <w:rFonts w:ascii="Times New Roman" w:eastAsia="黑体" w:hAnsi="Times New Roman"/>
          <w:b w:val="0"/>
          <w:bCs w:val="0"/>
          <w:sz w:val="21"/>
          <w:szCs w:val="21"/>
        </w:rPr>
        <w:t>工作原则</w:t>
      </w:r>
      <w:bookmarkEnd w:id="133"/>
    </w:p>
    <w:p w:rsidR="00FF04E7" w:rsidRDefault="00845AA9">
      <w:pPr>
        <w:pStyle w:val="3"/>
        <w:spacing w:line="360" w:lineRule="exact"/>
        <w:rPr>
          <w:rFonts w:hint="default"/>
        </w:rPr>
      </w:pPr>
      <w:bookmarkStart w:id="136" w:name="_Toc508218475"/>
      <w:r>
        <w:t xml:space="preserve">5.1.1 </w:t>
      </w:r>
      <w:r>
        <w:t>安全第一</w:t>
      </w:r>
      <w:bookmarkEnd w:id="136"/>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在档案数字化服务过程中，承包方应以确保档案安全为最基本要求。</w:t>
      </w:r>
    </w:p>
    <w:p w:rsidR="00FF04E7" w:rsidRDefault="00845AA9">
      <w:pPr>
        <w:pStyle w:val="3"/>
        <w:spacing w:line="360" w:lineRule="exact"/>
        <w:rPr>
          <w:rFonts w:hint="default"/>
        </w:rPr>
      </w:pPr>
      <w:bookmarkStart w:id="137" w:name="_Toc508218476"/>
      <w:r>
        <w:t xml:space="preserve">5.1.2 </w:t>
      </w:r>
      <w:r>
        <w:t>以用户为中心</w:t>
      </w:r>
      <w:bookmarkEnd w:id="137"/>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承包方档案数字化服务管理体系建设应坚持以用户为关注焦点，不断提升用户的满意度。</w:t>
      </w:r>
    </w:p>
    <w:p w:rsidR="00FF04E7" w:rsidRDefault="00845AA9">
      <w:pPr>
        <w:pStyle w:val="3"/>
        <w:spacing w:line="360" w:lineRule="exact"/>
        <w:rPr>
          <w:rFonts w:hint="default"/>
        </w:rPr>
      </w:pPr>
      <w:bookmarkStart w:id="138" w:name="_Toc508218477"/>
      <w:r>
        <w:t xml:space="preserve">5.1.3 </w:t>
      </w:r>
      <w:r>
        <w:t>体系化</w:t>
      </w:r>
      <w:bookmarkEnd w:id="138"/>
    </w:p>
    <w:p w:rsidR="00FF04E7" w:rsidRDefault="00845AA9">
      <w:pPr>
        <w:spacing w:line="360" w:lineRule="exact"/>
        <w:ind w:firstLineChars="200" w:firstLine="420"/>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承包方应运用系统方法，建立档案数字化服务管理体系。</w:t>
      </w:r>
    </w:p>
    <w:p w:rsidR="00FF04E7" w:rsidRDefault="00845AA9">
      <w:pPr>
        <w:pStyle w:val="3"/>
        <w:rPr>
          <w:rFonts w:hint="default"/>
        </w:rPr>
      </w:pPr>
      <w:bookmarkStart w:id="139" w:name="_Toc508218478"/>
      <w:r>
        <w:t xml:space="preserve">5.1.4 </w:t>
      </w:r>
      <w:r>
        <w:t>循环改进</w:t>
      </w:r>
      <w:bookmarkEnd w:id="139"/>
    </w:p>
    <w:p w:rsidR="00FF04E7" w:rsidRDefault="00845AA9">
      <w:pPr>
        <w:pStyle w:val="a4"/>
        <w:spacing w:line="360" w:lineRule="exact"/>
        <w:ind w:firstLineChars="200" w:firstLine="420"/>
        <w:rPr>
          <w:rFonts w:ascii="Times New Roman" w:eastAsiaTheme="minorEastAsia" w:hAnsi="Times New Roman"/>
          <w:szCs w:val="21"/>
        </w:rPr>
      </w:pPr>
      <w:r>
        <w:rPr>
          <w:rFonts w:ascii="Times New Roman" w:eastAsiaTheme="minorEastAsia" w:hAnsi="Times New Roman"/>
          <w:color w:val="000000" w:themeColor="text1"/>
          <w:szCs w:val="21"/>
        </w:rPr>
        <w:t>承包方档案数字化服务管理体系应按照</w:t>
      </w:r>
      <w:r>
        <w:rPr>
          <w:rFonts w:ascii="Times New Roman" w:eastAsiaTheme="minorEastAsia" w:hAnsi="Times New Roman"/>
          <w:color w:val="000000" w:themeColor="text1"/>
          <w:szCs w:val="21"/>
        </w:rPr>
        <w:t>PDCA</w:t>
      </w:r>
      <w:r>
        <w:rPr>
          <w:rFonts w:ascii="Times New Roman" w:eastAsiaTheme="minorEastAsia" w:hAnsi="Times New Roman"/>
          <w:color w:val="000000" w:themeColor="text1"/>
          <w:szCs w:val="21"/>
        </w:rPr>
        <w:t>（计划</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实施</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评估</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改进）循环，</w:t>
      </w:r>
      <w:r>
        <w:rPr>
          <w:rFonts w:ascii="Times New Roman" w:eastAsiaTheme="minorEastAsia" w:hAnsi="Times New Roman" w:hint="eastAsia"/>
          <w:color w:val="000000" w:themeColor="text1"/>
          <w:szCs w:val="21"/>
        </w:rPr>
        <w:t>持续提</w:t>
      </w:r>
      <w:r>
        <w:rPr>
          <w:rFonts w:ascii="Times New Roman" w:eastAsiaTheme="minorEastAsia" w:hAnsi="Times New Roman"/>
          <w:color w:val="000000" w:themeColor="text1"/>
          <w:szCs w:val="21"/>
        </w:rPr>
        <w:t>升服务质量。</w:t>
      </w:r>
    </w:p>
    <w:p w:rsidR="00FF04E7" w:rsidRDefault="00845AA9">
      <w:pPr>
        <w:pStyle w:val="2"/>
        <w:spacing w:before="120" w:after="120" w:line="360" w:lineRule="exact"/>
        <w:rPr>
          <w:rFonts w:ascii="Times New Roman" w:eastAsia="黑体" w:hAnsi="Times New Roman"/>
          <w:b w:val="0"/>
          <w:bCs w:val="0"/>
          <w:sz w:val="21"/>
          <w:szCs w:val="21"/>
        </w:rPr>
      </w:pPr>
      <w:bookmarkStart w:id="140" w:name="_Toc508218479"/>
      <w:r>
        <w:rPr>
          <w:rFonts w:ascii="Times New Roman" w:eastAsia="黑体" w:hAnsi="Times New Roman"/>
          <w:b w:val="0"/>
          <w:bCs w:val="0"/>
          <w:sz w:val="21"/>
          <w:szCs w:val="21"/>
        </w:rPr>
        <w:t xml:space="preserve">5.2 </w:t>
      </w:r>
      <w:bookmarkEnd w:id="134"/>
      <w:bookmarkEnd w:id="135"/>
      <w:r>
        <w:rPr>
          <w:rFonts w:ascii="Times New Roman" w:eastAsia="黑体" w:hAnsi="Times New Roman" w:hint="eastAsia"/>
          <w:b w:val="0"/>
          <w:bCs w:val="0"/>
          <w:sz w:val="21"/>
          <w:szCs w:val="21"/>
        </w:rPr>
        <w:t>制定工作方案</w:t>
      </w:r>
      <w:bookmarkEnd w:id="140"/>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5.2.1</w:t>
      </w:r>
      <w:r>
        <w:rPr>
          <w:rFonts w:ascii="Times New Roman" w:eastAsiaTheme="minorEastAsia" w:hAnsi="Times New Roman"/>
          <w:color w:val="000000" w:themeColor="text1"/>
          <w:szCs w:val="21"/>
        </w:rPr>
        <w:t>在开展档案数字化加工之前，承包方应对发包方的具体实际需求进行调查研究，掌握拟数字化加工的档案的数量、质量和管理状况，明确档案数字化服务的工作目标，以及为完成目标所需人员、时间、技术、设备、制度等条件。</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5.2.2 </w:t>
      </w:r>
      <w:r>
        <w:rPr>
          <w:rFonts w:ascii="Times New Roman" w:eastAsiaTheme="minorEastAsia" w:hAnsi="Times New Roman"/>
          <w:color w:val="000000" w:themeColor="text1"/>
          <w:szCs w:val="21"/>
        </w:rPr>
        <w:t>承包方应根据调查研究结果编制书面工作方案。工作方案主要内容包括工作目标、工作内容范围、人员组织和职责分工、主要技术指标和方法、验收依据、安全管理措施、进度安排等。</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5.2.3 </w:t>
      </w:r>
      <w:r>
        <w:rPr>
          <w:rFonts w:ascii="Times New Roman" w:eastAsiaTheme="minorEastAsia" w:hAnsi="Times New Roman"/>
          <w:color w:val="000000" w:themeColor="text1"/>
          <w:szCs w:val="21"/>
        </w:rPr>
        <w:t>承包方应根据工作方案，进一步制定</w:t>
      </w:r>
      <w:r>
        <w:rPr>
          <w:rFonts w:ascii="Times New Roman" w:eastAsiaTheme="minorEastAsia" w:hAnsi="Times New Roman" w:hint="eastAsia"/>
          <w:color w:val="000000" w:themeColor="text1"/>
          <w:szCs w:val="21"/>
        </w:rPr>
        <w:t>人员管理、设备管理、现场管理</w:t>
      </w:r>
      <w:r>
        <w:rPr>
          <w:rFonts w:ascii="Times New Roman" w:eastAsiaTheme="minorEastAsia" w:hAnsi="Times New Roman"/>
          <w:color w:val="000000" w:themeColor="text1"/>
          <w:szCs w:val="21"/>
        </w:rPr>
        <w:t>、</w:t>
      </w:r>
      <w:r>
        <w:rPr>
          <w:rFonts w:ascii="Times New Roman" w:eastAsiaTheme="minorEastAsia" w:hAnsi="Times New Roman" w:hint="eastAsia"/>
          <w:color w:val="000000" w:themeColor="text1"/>
          <w:szCs w:val="21"/>
        </w:rPr>
        <w:t>访客管理、流程管理、成果</w:t>
      </w:r>
      <w:r>
        <w:rPr>
          <w:rFonts w:ascii="Times New Roman" w:eastAsiaTheme="minorEastAsia" w:hAnsi="Times New Roman"/>
          <w:color w:val="000000" w:themeColor="text1"/>
          <w:szCs w:val="21"/>
        </w:rPr>
        <w:t>管理</w:t>
      </w:r>
      <w:r>
        <w:rPr>
          <w:rFonts w:ascii="Times New Roman" w:eastAsiaTheme="minorEastAsia" w:hAnsi="Times New Roman" w:hint="eastAsia"/>
          <w:color w:val="000000" w:themeColor="text1"/>
          <w:szCs w:val="21"/>
        </w:rPr>
        <w:t>、总结改进</w:t>
      </w:r>
      <w:r>
        <w:rPr>
          <w:rFonts w:ascii="Times New Roman" w:eastAsiaTheme="minorEastAsia" w:hAnsi="Times New Roman"/>
          <w:color w:val="000000" w:themeColor="text1"/>
          <w:szCs w:val="21"/>
        </w:rPr>
        <w:t>等</w:t>
      </w:r>
      <w:r>
        <w:rPr>
          <w:rFonts w:ascii="Times New Roman" w:eastAsiaTheme="minorEastAsia" w:hAnsi="Times New Roman" w:hint="eastAsia"/>
          <w:color w:val="000000" w:themeColor="text1"/>
          <w:szCs w:val="21"/>
        </w:rPr>
        <w:t>方面的制度或方案</w:t>
      </w:r>
      <w:r>
        <w:rPr>
          <w:rFonts w:ascii="Times New Roman" w:eastAsiaTheme="minorEastAsia" w:hAnsi="Times New Roman"/>
          <w:color w:val="000000" w:themeColor="text1"/>
          <w:szCs w:val="21"/>
        </w:rPr>
        <w:t>。</w:t>
      </w:r>
    </w:p>
    <w:p w:rsidR="00FF04E7" w:rsidRDefault="00845AA9">
      <w:pPr>
        <w:pStyle w:val="2"/>
        <w:spacing w:before="120" w:after="120" w:line="360" w:lineRule="exact"/>
        <w:rPr>
          <w:rFonts w:ascii="Times New Roman" w:eastAsia="黑体" w:hAnsi="Times New Roman"/>
          <w:b w:val="0"/>
          <w:bCs w:val="0"/>
          <w:sz w:val="21"/>
          <w:szCs w:val="21"/>
        </w:rPr>
      </w:pPr>
      <w:bookmarkStart w:id="141" w:name="_Toc16999"/>
      <w:bookmarkStart w:id="142" w:name="_Toc27860"/>
      <w:bookmarkStart w:id="143" w:name="_Toc508218480"/>
      <w:r>
        <w:rPr>
          <w:rFonts w:ascii="Times New Roman" w:eastAsia="黑体" w:hAnsi="Times New Roman"/>
          <w:b w:val="0"/>
          <w:bCs w:val="0"/>
          <w:sz w:val="21"/>
          <w:szCs w:val="21"/>
        </w:rPr>
        <w:t xml:space="preserve">5.3 </w:t>
      </w:r>
      <w:r>
        <w:rPr>
          <w:rFonts w:ascii="Times New Roman" w:eastAsia="黑体" w:hAnsi="Times New Roman"/>
          <w:b w:val="0"/>
          <w:bCs w:val="0"/>
          <w:sz w:val="21"/>
          <w:szCs w:val="21"/>
        </w:rPr>
        <w:t>人员管理</w:t>
      </w:r>
      <w:bookmarkEnd w:id="141"/>
      <w:bookmarkEnd w:id="142"/>
      <w:bookmarkEnd w:id="143"/>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5.3.1 </w:t>
      </w:r>
      <w:r>
        <w:rPr>
          <w:rFonts w:ascii="Times New Roman" w:eastAsiaTheme="minorEastAsia" w:hAnsi="Times New Roman"/>
          <w:color w:val="000000" w:themeColor="text1"/>
          <w:szCs w:val="21"/>
        </w:rPr>
        <w:t>承包方应根据国家劳动法律法规，与员工签订书面劳动合同，履行用人单位义务，保障劳动者权益</w:t>
      </w:r>
      <w:r>
        <w:rPr>
          <w:rFonts w:ascii="Times New Roman" w:eastAsiaTheme="minorEastAsia" w:hAnsi="Times New Roman" w:hint="eastAsia"/>
          <w:color w:val="000000" w:themeColor="text1"/>
          <w:szCs w:val="21"/>
        </w:rPr>
        <w:t>；并要求员工签订保密承诺书。</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5.3.2 </w:t>
      </w:r>
      <w:r>
        <w:rPr>
          <w:rFonts w:ascii="Times New Roman" w:eastAsiaTheme="minorEastAsia" w:hAnsi="Times New Roman"/>
          <w:color w:val="000000" w:themeColor="text1"/>
          <w:szCs w:val="21"/>
        </w:rPr>
        <w:t>承包方应根据</w:t>
      </w:r>
      <w:r>
        <w:rPr>
          <w:rFonts w:ascii="Times New Roman" w:eastAsiaTheme="minorEastAsia" w:hAnsi="Times New Roman" w:hint="eastAsia"/>
          <w:color w:val="000000" w:themeColor="text1"/>
          <w:szCs w:val="21"/>
        </w:rPr>
        <w:t>项目</w:t>
      </w:r>
      <w:r>
        <w:rPr>
          <w:rFonts w:ascii="Times New Roman" w:eastAsiaTheme="minorEastAsia" w:hAnsi="Times New Roman"/>
          <w:color w:val="000000" w:themeColor="text1"/>
          <w:szCs w:val="21"/>
        </w:rPr>
        <w:t>需要，配备具有相应知识水平和业务技能的项目经理和员工，并保证项目团队</w:t>
      </w:r>
      <w:r>
        <w:rPr>
          <w:rFonts w:ascii="Times New Roman" w:eastAsiaTheme="minorEastAsia" w:hAnsi="Times New Roman" w:hint="eastAsia"/>
          <w:color w:val="000000" w:themeColor="text1"/>
          <w:szCs w:val="21"/>
        </w:rPr>
        <w:t>成</w:t>
      </w:r>
      <w:r>
        <w:rPr>
          <w:rFonts w:ascii="Times New Roman" w:eastAsiaTheme="minorEastAsia" w:hAnsi="Times New Roman"/>
          <w:color w:val="000000" w:themeColor="text1"/>
          <w:szCs w:val="21"/>
        </w:rPr>
        <w:t>员具有一定的稳定性。</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5.3.3 </w:t>
      </w:r>
      <w:r>
        <w:rPr>
          <w:rFonts w:ascii="Times New Roman" w:eastAsiaTheme="minorEastAsia" w:hAnsi="Times New Roman"/>
          <w:color w:val="000000" w:themeColor="text1"/>
          <w:szCs w:val="21"/>
        </w:rPr>
        <w:t>承包方</w:t>
      </w:r>
      <w:r>
        <w:rPr>
          <w:rFonts w:ascii="Times New Roman" w:eastAsiaTheme="minorEastAsia" w:hAnsi="Times New Roman" w:hint="eastAsia"/>
          <w:color w:val="000000" w:themeColor="text1"/>
          <w:szCs w:val="21"/>
        </w:rPr>
        <w:t>应对</w:t>
      </w:r>
      <w:r>
        <w:rPr>
          <w:rFonts w:ascii="Times New Roman" w:eastAsiaTheme="minorEastAsia" w:hAnsi="Times New Roman"/>
          <w:color w:val="000000" w:themeColor="text1"/>
          <w:szCs w:val="21"/>
        </w:rPr>
        <w:t>项目团队</w:t>
      </w:r>
      <w:r>
        <w:rPr>
          <w:rFonts w:ascii="Times New Roman" w:eastAsiaTheme="minorEastAsia" w:hAnsi="Times New Roman" w:hint="eastAsia"/>
          <w:color w:val="000000" w:themeColor="text1"/>
          <w:szCs w:val="21"/>
        </w:rPr>
        <w:t>成</w:t>
      </w:r>
      <w:r>
        <w:rPr>
          <w:rFonts w:ascii="Times New Roman" w:eastAsiaTheme="minorEastAsia" w:hAnsi="Times New Roman"/>
          <w:color w:val="000000" w:themeColor="text1"/>
          <w:szCs w:val="21"/>
        </w:rPr>
        <w:t>员进行不少于</w:t>
      </w:r>
      <w:r>
        <w:rPr>
          <w:rFonts w:ascii="Times New Roman" w:eastAsiaTheme="minorEastAsia" w:hAnsi="Times New Roman"/>
          <w:color w:val="000000" w:themeColor="text1"/>
          <w:szCs w:val="21"/>
        </w:rPr>
        <w:t>5</w:t>
      </w:r>
      <w:r>
        <w:rPr>
          <w:rFonts w:ascii="Times New Roman" w:eastAsiaTheme="minorEastAsia" w:hAnsi="Times New Roman"/>
          <w:color w:val="000000" w:themeColor="text1"/>
          <w:szCs w:val="21"/>
        </w:rPr>
        <w:t>天的操作培训，</w:t>
      </w:r>
      <w:r>
        <w:rPr>
          <w:rFonts w:ascii="Times New Roman" w:eastAsiaTheme="minorEastAsia" w:hAnsi="Times New Roman" w:hint="eastAsia"/>
          <w:color w:val="000000" w:themeColor="text1"/>
          <w:szCs w:val="21"/>
        </w:rPr>
        <w:t>并经</w:t>
      </w:r>
      <w:r>
        <w:rPr>
          <w:rFonts w:ascii="Times New Roman" w:eastAsiaTheme="minorEastAsia" w:hAnsi="Times New Roman"/>
          <w:color w:val="000000" w:themeColor="text1"/>
          <w:szCs w:val="21"/>
        </w:rPr>
        <w:t>考核合格后方可正式上岗。</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5.3.4 </w:t>
      </w:r>
      <w:r>
        <w:rPr>
          <w:rFonts w:ascii="Times New Roman" w:eastAsiaTheme="minorEastAsia" w:hAnsi="Times New Roman"/>
          <w:color w:val="000000" w:themeColor="text1"/>
          <w:szCs w:val="21"/>
        </w:rPr>
        <w:t>承包方应按照发包方要求规范驻场人员的行为和着装。</w:t>
      </w:r>
    </w:p>
    <w:p w:rsidR="00FF04E7" w:rsidRDefault="00845AA9">
      <w:pPr>
        <w:pStyle w:val="2"/>
        <w:spacing w:before="120" w:after="120" w:line="360" w:lineRule="exact"/>
        <w:rPr>
          <w:rFonts w:ascii="Times New Roman" w:eastAsia="黑体" w:hAnsi="Times New Roman"/>
          <w:b w:val="0"/>
          <w:bCs w:val="0"/>
          <w:sz w:val="21"/>
          <w:szCs w:val="21"/>
        </w:rPr>
      </w:pPr>
      <w:bookmarkStart w:id="144" w:name="_Toc17832"/>
      <w:bookmarkStart w:id="145" w:name="_Toc16497"/>
      <w:bookmarkStart w:id="146" w:name="_Toc508218481"/>
      <w:r>
        <w:rPr>
          <w:rFonts w:ascii="Times New Roman" w:eastAsia="黑体" w:hAnsi="Times New Roman"/>
          <w:b w:val="0"/>
          <w:bCs w:val="0"/>
          <w:sz w:val="21"/>
          <w:szCs w:val="21"/>
        </w:rPr>
        <w:lastRenderedPageBreak/>
        <w:t xml:space="preserve">5.4 </w:t>
      </w:r>
      <w:r>
        <w:rPr>
          <w:rFonts w:ascii="Times New Roman" w:eastAsia="黑体" w:hAnsi="Times New Roman"/>
          <w:b w:val="0"/>
          <w:bCs w:val="0"/>
          <w:sz w:val="21"/>
          <w:szCs w:val="21"/>
        </w:rPr>
        <w:t>设备管理</w:t>
      </w:r>
      <w:bookmarkEnd w:id="144"/>
      <w:bookmarkEnd w:id="145"/>
      <w:bookmarkEnd w:id="146"/>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5.4.1 </w:t>
      </w:r>
      <w:r>
        <w:rPr>
          <w:rFonts w:ascii="Times New Roman" w:eastAsiaTheme="minorEastAsia" w:hAnsi="Times New Roman"/>
          <w:color w:val="000000" w:themeColor="text1"/>
          <w:szCs w:val="21"/>
        </w:rPr>
        <w:t>档案数字化加工所需的各种硬件设备、软件系统和档案装具等，应符合国家相关法律标准的要求。其中，软件系统应为正版软件，数据安全与网络监控软硬件须使用通过国家安全认证的产品。应选择信用良好供应商</w:t>
      </w:r>
      <w:r>
        <w:rPr>
          <w:rFonts w:ascii="Times New Roman" w:eastAsiaTheme="minorEastAsia" w:hAnsi="Times New Roman" w:hint="eastAsia"/>
          <w:color w:val="000000" w:themeColor="text1"/>
          <w:szCs w:val="21"/>
        </w:rPr>
        <w:t>的产品</w:t>
      </w:r>
      <w:r>
        <w:rPr>
          <w:rFonts w:ascii="Times New Roman" w:eastAsiaTheme="minorEastAsia" w:hAnsi="Times New Roman"/>
          <w:color w:val="000000" w:themeColor="text1"/>
          <w:szCs w:val="21"/>
        </w:rPr>
        <w:t>。</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5.4.2 </w:t>
      </w:r>
      <w:r>
        <w:rPr>
          <w:rFonts w:ascii="Times New Roman" w:eastAsiaTheme="minorEastAsia" w:hAnsi="Times New Roman"/>
          <w:color w:val="000000" w:themeColor="text1"/>
          <w:szCs w:val="21"/>
        </w:rPr>
        <w:t>除必要的操作系统、杀毒软件、档案数字化加工软件和第三方安全管理软件外，档案数字化加工计算机不允许安装任何无关的软件。</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5.4.3 </w:t>
      </w:r>
      <w:r>
        <w:rPr>
          <w:rFonts w:ascii="Times New Roman" w:eastAsiaTheme="minorEastAsia" w:hAnsi="Times New Roman"/>
          <w:color w:val="000000" w:themeColor="text1"/>
          <w:szCs w:val="21"/>
        </w:rPr>
        <w:t>档案数字化加工使用的计算机、扫描仪等设备，必须采用技术手段或专业物理设备封闭所有不必要的信息输出装置或端口，如</w:t>
      </w:r>
      <w:r>
        <w:rPr>
          <w:rFonts w:ascii="Times New Roman" w:eastAsiaTheme="minorEastAsia" w:hAnsi="Times New Roman"/>
          <w:color w:val="000000" w:themeColor="text1"/>
          <w:szCs w:val="21"/>
        </w:rPr>
        <w:t>USB</w:t>
      </w:r>
      <w:r>
        <w:rPr>
          <w:rFonts w:ascii="Times New Roman" w:eastAsiaTheme="minorEastAsia" w:hAnsi="Times New Roman"/>
          <w:color w:val="000000" w:themeColor="text1"/>
          <w:szCs w:val="21"/>
        </w:rPr>
        <w:t>接口、红外线、蓝牙、</w:t>
      </w:r>
      <w:r>
        <w:rPr>
          <w:rFonts w:ascii="Times New Roman" w:eastAsiaTheme="minorEastAsia" w:hAnsi="Times New Roman"/>
          <w:color w:val="000000" w:themeColor="text1"/>
          <w:szCs w:val="21"/>
        </w:rPr>
        <w:t>SCSI</w:t>
      </w:r>
      <w:r>
        <w:rPr>
          <w:rFonts w:ascii="Times New Roman" w:eastAsiaTheme="minorEastAsia" w:hAnsi="Times New Roman"/>
          <w:color w:val="000000" w:themeColor="text1"/>
          <w:szCs w:val="21"/>
        </w:rPr>
        <w:t>接口、光驱接口等，封闭的装置或端口要定期进行检查。</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5.4.4 </w:t>
      </w:r>
      <w:r>
        <w:rPr>
          <w:rFonts w:ascii="Times New Roman" w:eastAsiaTheme="minorEastAsia" w:hAnsi="Times New Roman"/>
          <w:color w:val="000000" w:themeColor="text1"/>
          <w:szCs w:val="21"/>
        </w:rPr>
        <w:t>档案数字化加工网络要与其他网络物理隔离，禁止使用无线网卡、无线键盘、无线鼠标等设备。</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5.4.5 </w:t>
      </w:r>
      <w:r>
        <w:rPr>
          <w:rFonts w:ascii="Times New Roman" w:eastAsiaTheme="minorEastAsia" w:hAnsi="Times New Roman"/>
          <w:color w:val="000000" w:themeColor="text1"/>
          <w:szCs w:val="21"/>
        </w:rPr>
        <w:t>档案数字化加工网络及信息管理软件应建立权限管理体系，根据员工类型及级别允许或限制访问信息管理系统。</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5.4.</w:t>
      </w:r>
      <w:r>
        <w:rPr>
          <w:rFonts w:ascii="Times New Roman" w:eastAsiaTheme="minorEastAsia" w:hAnsi="Times New Roman" w:hint="eastAsia"/>
          <w:color w:val="000000" w:themeColor="text1"/>
          <w:szCs w:val="21"/>
        </w:rPr>
        <w:t>6</w:t>
      </w:r>
      <w:r>
        <w:rPr>
          <w:rFonts w:ascii="Times New Roman" w:eastAsiaTheme="minorEastAsia" w:hAnsi="Times New Roman"/>
          <w:color w:val="000000" w:themeColor="text1"/>
          <w:szCs w:val="21"/>
        </w:rPr>
        <w:t>档案数字化加工网络环境中应配备具有权限管理、设备管理、端口管理、日志管理和安全审计等功能的安全保护系统，准确记录授权用户的访问行为、设备接入和电子档案信息流向等信息。</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5.4.</w:t>
      </w:r>
      <w:r>
        <w:rPr>
          <w:rFonts w:ascii="Times New Roman" w:eastAsiaTheme="minorEastAsia" w:hAnsi="Times New Roman" w:hint="eastAsia"/>
          <w:color w:val="000000" w:themeColor="text1"/>
          <w:szCs w:val="21"/>
        </w:rPr>
        <w:t>7</w:t>
      </w:r>
      <w:r>
        <w:rPr>
          <w:rFonts w:ascii="Times New Roman" w:eastAsiaTheme="minorEastAsia" w:hAnsi="Times New Roman"/>
          <w:color w:val="000000" w:themeColor="text1"/>
          <w:szCs w:val="21"/>
        </w:rPr>
        <w:t>档案数字化加工系统应具备流程定义、任务分配、过程跟踪、质量检测、成品制作、数据验收、数据备份管理等功能，并分别设置管理员、保密员、审计员，实行</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三员分立</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5.4.</w:t>
      </w:r>
      <w:r>
        <w:rPr>
          <w:rFonts w:ascii="Times New Roman" w:eastAsiaTheme="minorEastAsia" w:hAnsi="Times New Roman" w:hint="eastAsia"/>
          <w:color w:val="000000" w:themeColor="text1"/>
          <w:szCs w:val="21"/>
        </w:rPr>
        <w:t>8</w:t>
      </w:r>
      <w:r>
        <w:rPr>
          <w:rFonts w:ascii="Times New Roman" w:eastAsiaTheme="minorEastAsia" w:hAnsi="Times New Roman"/>
          <w:color w:val="000000" w:themeColor="text1"/>
          <w:szCs w:val="21"/>
        </w:rPr>
        <w:t>用于档案数字化加工的设备和存储介质严禁与其他设备和存储介质交叉使用，非数字化加工专用的设备和存储介质严禁带入数字化加工场所。</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5.4.</w:t>
      </w:r>
      <w:r>
        <w:rPr>
          <w:rFonts w:ascii="Times New Roman" w:eastAsiaTheme="minorEastAsia" w:hAnsi="Times New Roman" w:hint="eastAsia"/>
          <w:color w:val="000000" w:themeColor="text1"/>
          <w:szCs w:val="21"/>
        </w:rPr>
        <w:t>9</w:t>
      </w:r>
      <w:r>
        <w:rPr>
          <w:rFonts w:ascii="Times New Roman" w:eastAsiaTheme="minorEastAsia" w:hAnsi="Times New Roman"/>
          <w:color w:val="000000" w:themeColor="text1"/>
          <w:szCs w:val="21"/>
        </w:rPr>
        <w:t>档案数字化加工设备和存储介质不得擅自送外维修，必须送外维修的应经发包方同意，并由发包方工作人员现场监督。</w:t>
      </w:r>
    </w:p>
    <w:p w:rsidR="00FF04E7" w:rsidRDefault="00845AA9">
      <w:pPr>
        <w:pStyle w:val="2"/>
        <w:spacing w:before="120" w:after="120" w:line="360" w:lineRule="exact"/>
        <w:rPr>
          <w:rFonts w:ascii="Times New Roman" w:eastAsia="黑体" w:hAnsi="Times New Roman"/>
          <w:b w:val="0"/>
          <w:bCs w:val="0"/>
          <w:sz w:val="21"/>
          <w:szCs w:val="21"/>
        </w:rPr>
      </w:pPr>
      <w:bookmarkStart w:id="147" w:name="_Toc17304"/>
      <w:bookmarkStart w:id="148" w:name="_Toc20820"/>
      <w:bookmarkStart w:id="149" w:name="_Toc508218482"/>
      <w:r>
        <w:rPr>
          <w:rFonts w:ascii="Times New Roman" w:eastAsia="黑体" w:hAnsi="Times New Roman"/>
          <w:b w:val="0"/>
          <w:bCs w:val="0"/>
          <w:sz w:val="21"/>
          <w:szCs w:val="21"/>
        </w:rPr>
        <w:t>5.5</w:t>
      </w:r>
      <w:r>
        <w:rPr>
          <w:rFonts w:ascii="Times New Roman" w:eastAsia="黑体" w:hAnsi="Times New Roman"/>
          <w:b w:val="0"/>
          <w:bCs w:val="0"/>
          <w:sz w:val="21"/>
          <w:szCs w:val="21"/>
        </w:rPr>
        <w:t>现场管理</w:t>
      </w:r>
      <w:bookmarkEnd w:id="147"/>
      <w:bookmarkEnd w:id="148"/>
      <w:bookmarkEnd w:id="149"/>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5.5.1</w:t>
      </w:r>
      <w:r>
        <w:rPr>
          <w:rFonts w:ascii="Times New Roman" w:eastAsiaTheme="minorEastAsia" w:hAnsi="Times New Roman"/>
          <w:color w:val="000000" w:themeColor="text1"/>
          <w:szCs w:val="21"/>
        </w:rPr>
        <w:t>承包方、发包方工作人员之外的任何其他人员未经允许不得进入档案数字化加工场所。工作人员完成作业之后，不得在档案数字化加工场所内停留。</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5.</w:t>
      </w:r>
      <w:r>
        <w:rPr>
          <w:rFonts w:ascii="Times New Roman" w:eastAsiaTheme="minorEastAsia" w:hAnsi="Times New Roman" w:hint="eastAsia"/>
          <w:color w:val="000000" w:themeColor="text1"/>
          <w:szCs w:val="21"/>
        </w:rPr>
        <w:t>5</w:t>
      </w:r>
      <w:r>
        <w:rPr>
          <w:rFonts w:ascii="Times New Roman" w:eastAsiaTheme="minorEastAsia" w:hAnsi="Times New Roman"/>
          <w:color w:val="000000" w:themeColor="text1"/>
          <w:szCs w:val="21"/>
        </w:rPr>
        <w:t>.</w:t>
      </w:r>
      <w:r>
        <w:rPr>
          <w:rFonts w:ascii="Times New Roman" w:eastAsiaTheme="minorEastAsia" w:hAnsi="Times New Roman" w:hint="eastAsia"/>
          <w:color w:val="000000" w:themeColor="text1"/>
          <w:szCs w:val="21"/>
        </w:rPr>
        <w:t xml:space="preserve">2 </w:t>
      </w:r>
      <w:r>
        <w:rPr>
          <w:rFonts w:ascii="Times New Roman" w:eastAsiaTheme="minorEastAsia" w:hAnsi="Times New Roman"/>
          <w:color w:val="000000" w:themeColor="text1"/>
          <w:szCs w:val="21"/>
        </w:rPr>
        <w:t>档案数字化加工场所应设有储物箱柜，供工作人员和访客存放物品，并与工作区相隔离。严禁将私人物品，如水杯、照相机、摄像机、手机、笔记本电脑、平板电脑等各类电子设备和各类移动存储介质带入工作区域。</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5.5.</w:t>
      </w:r>
      <w:r>
        <w:rPr>
          <w:rFonts w:ascii="Times New Roman" w:eastAsiaTheme="minorEastAsia" w:hAnsi="Times New Roman" w:hint="eastAsia"/>
          <w:color w:val="000000" w:themeColor="text1"/>
          <w:szCs w:val="21"/>
        </w:rPr>
        <w:t xml:space="preserve">3 </w:t>
      </w:r>
      <w:r>
        <w:rPr>
          <w:rFonts w:ascii="Times New Roman" w:eastAsiaTheme="minorEastAsia" w:hAnsi="Times New Roman"/>
          <w:color w:val="000000" w:themeColor="text1"/>
          <w:szCs w:val="21"/>
        </w:rPr>
        <w:t>档案数字化加工场所内严禁存放除档案和必备的工具器材设备之外的任何易燃易爆危险品。严禁将火柴、打火机、饮料、食品、动物等带入档案数字化加工场所。</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5.5.</w:t>
      </w:r>
      <w:r>
        <w:rPr>
          <w:rFonts w:ascii="Times New Roman" w:eastAsiaTheme="minorEastAsia" w:hAnsi="Times New Roman" w:hint="eastAsia"/>
          <w:color w:val="000000" w:themeColor="text1"/>
          <w:szCs w:val="21"/>
        </w:rPr>
        <w:t xml:space="preserve">4 </w:t>
      </w:r>
      <w:r>
        <w:rPr>
          <w:rFonts w:ascii="Times New Roman" w:eastAsiaTheme="minorEastAsia" w:hAnsi="Times New Roman"/>
          <w:color w:val="000000" w:themeColor="text1"/>
          <w:szCs w:val="21"/>
        </w:rPr>
        <w:t>档案数字化加工场所内作业完毕后，除必须开启的监控、报警、消防等电源外，包括照明在内的其他电源必须关闭。</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5.5.</w:t>
      </w:r>
      <w:r>
        <w:rPr>
          <w:rFonts w:ascii="Times New Roman" w:eastAsiaTheme="minorEastAsia" w:hAnsi="Times New Roman" w:hint="eastAsia"/>
          <w:color w:val="000000" w:themeColor="text1"/>
          <w:szCs w:val="21"/>
        </w:rPr>
        <w:t>5</w:t>
      </w:r>
      <w:r>
        <w:rPr>
          <w:rFonts w:ascii="Times New Roman" w:eastAsiaTheme="minorEastAsia" w:hAnsi="Times New Roman" w:hint="eastAsia"/>
          <w:color w:val="000000" w:themeColor="text1"/>
          <w:szCs w:val="21"/>
        </w:rPr>
        <w:t>承包方应</w:t>
      </w:r>
      <w:r>
        <w:rPr>
          <w:rFonts w:ascii="Times New Roman" w:eastAsiaTheme="minorEastAsia" w:hAnsi="Times New Roman"/>
          <w:color w:val="000000" w:themeColor="text1"/>
          <w:szCs w:val="21"/>
        </w:rPr>
        <w:t>建立现场上下班物品清点值班制度</w:t>
      </w:r>
      <w:r>
        <w:rPr>
          <w:rFonts w:ascii="Times New Roman" w:eastAsiaTheme="minorEastAsia" w:hAnsi="Times New Roman" w:hint="eastAsia"/>
          <w:color w:val="000000" w:themeColor="text1"/>
          <w:szCs w:val="21"/>
        </w:rPr>
        <w:t>，严禁</w:t>
      </w:r>
      <w:r>
        <w:rPr>
          <w:rFonts w:ascii="Times New Roman" w:eastAsiaTheme="minorEastAsia" w:hAnsi="Times New Roman"/>
          <w:color w:val="000000" w:themeColor="text1"/>
          <w:szCs w:val="21"/>
        </w:rPr>
        <w:t>任何人员擅自将档案数字化加工场所内的物品带离现场</w:t>
      </w:r>
      <w:r>
        <w:rPr>
          <w:rFonts w:ascii="Times New Roman" w:eastAsiaTheme="minorEastAsia" w:hAnsi="Times New Roman" w:hint="eastAsia"/>
          <w:color w:val="000000" w:themeColor="text1"/>
          <w:szCs w:val="21"/>
        </w:rPr>
        <w:t>。</w:t>
      </w:r>
    </w:p>
    <w:p w:rsidR="00FF04E7" w:rsidRDefault="00845AA9">
      <w:pPr>
        <w:pStyle w:val="2"/>
        <w:spacing w:before="120" w:after="120" w:line="360" w:lineRule="exact"/>
        <w:rPr>
          <w:rFonts w:ascii="Times New Roman" w:eastAsia="黑体" w:hAnsi="Times New Roman"/>
          <w:b w:val="0"/>
          <w:bCs w:val="0"/>
          <w:sz w:val="21"/>
          <w:szCs w:val="21"/>
        </w:rPr>
      </w:pPr>
      <w:bookmarkStart w:id="150" w:name="_Toc11361"/>
      <w:bookmarkStart w:id="151" w:name="_Toc508218483"/>
      <w:r>
        <w:rPr>
          <w:rFonts w:ascii="Times New Roman" w:eastAsia="黑体" w:hAnsi="Times New Roman"/>
          <w:b w:val="0"/>
          <w:bCs w:val="0"/>
          <w:sz w:val="21"/>
          <w:szCs w:val="21"/>
        </w:rPr>
        <w:t xml:space="preserve">5.6 </w:t>
      </w:r>
      <w:r>
        <w:rPr>
          <w:rFonts w:ascii="Times New Roman" w:eastAsia="黑体" w:hAnsi="Times New Roman"/>
          <w:b w:val="0"/>
          <w:bCs w:val="0"/>
          <w:sz w:val="21"/>
          <w:szCs w:val="21"/>
        </w:rPr>
        <w:t>访客管理</w:t>
      </w:r>
      <w:bookmarkEnd w:id="150"/>
      <w:bookmarkEnd w:id="151"/>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5.6.1 </w:t>
      </w:r>
      <w:r>
        <w:rPr>
          <w:rFonts w:ascii="Times New Roman" w:eastAsiaTheme="minorEastAsia" w:hAnsi="Times New Roman"/>
          <w:color w:val="000000" w:themeColor="text1"/>
          <w:szCs w:val="21"/>
        </w:rPr>
        <w:t>双方因业务需要，邀请或接受承包方、发包方工作人员之外的任何人员进入档案数字化加工场所时，应征得发包方的同意，并对访客的身份、来访事由进行审核和登记。</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lastRenderedPageBreak/>
        <w:t>5.6.2</w:t>
      </w:r>
      <w:r>
        <w:rPr>
          <w:rFonts w:ascii="Times New Roman" w:eastAsiaTheme="minorEastAsia" w:hAnsi="Times New Roman"/>
          <w:color w:val="000000" w:themeColor="text1"/>
          <w:szCs w:val="21"/>
        </w:rPr>
        <w:t>访客在进入档案数字化加工场所前应签订保密</w:t>
      </w:r>
      <w:r>
        <w:rPr>
          <w:rFonts w:ascii="Times New Roman" w:eastAsiaTheme="minorEastAsia" w:hAnsi="Times New Roman" w:hint="eastAsia"/>
          <w:color w:val="000000" w:themeColor="text1"/>
          <w:szCs w:val="21"/>
        </w:rPr>
        <w:t>承诺书</w:t>
      </w:r>
      <w:r>
        <w:rPr>
          <w:rFonts w:ascii="Times New Roman" w:eastAsiaTheme="minorEastAsia" w:hAnsi="Times New Roman"/>
          <w:color w:val="000000" w:themeColor="text1"/>
          <w:szCs w:val="21"/>
        </w:rPr>
        <w:t>，承诺不泄露在参观过程中可能接触的任何档案信息。</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5.6.3 </w:t>
      </w:r>
      <w:r>
        <w:rPr>
          <w:rFonts w:ascii="Times New Roman" w:eastAsiaTheme="minorEastAsia" w:hAnsi="Times New Roman"/>
          <w:color w:val="000000" w:themeColor="text1"/>
          <w:szCs w:val="21"/>
        </w:rPr>
        <w:t>访客不得将手机、电脑、照相机、录像机等具有拍照、录音、录像功能的设备及其他物品带入档案数字化加工场所。</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5.6.4 </w:t>
      </w:r>
      <w:r>
        <w:rPr>
          <w:rFonts w:ascii="Times New Roman" w:eastAsiaTheme="minorEastAsia" w:hAnsi="Times New Roman"/>
          <w:color w:val="000000" w:themeColor="text1"/>
          <w:szCs w:val="21"/>
        </w:rPr>
        <w:t>访客进入档案数字化加工场所，应配戴由承包方发放的标明访客身份的胸牌，并由承包方工作人员全程陪同。</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5.6.5 </w:t>
      </w:r>
      <w:r>
        <w:rPr>
          <w:rFonts w:ascii="Times New Roman" w:eastAsiaTheme="minorEastAsia" w:hAnsi="Times New Roman"/>
          <w:color w:val="000000" w:themeColor="text1"/>
          <w:szCs w:val="21"/>
        </w:rPr>
        <w:t>访客应遵守档案数字化加工场所管理规定，在指定区域内进行参观，不得随意走动，不得触碰任何物品。</w:t>
      </w:r>
    </w:p>
    <w:p w:rsidR="00FF04E7" w:rsidRDefault="00845AA9">
      <w:pPr>
        <w:pStyle w:val="2"/>
        <w:spacing w:before="120" w:after="120" w:line="360" w:lineRule="exact"/>
        <w:rPr>
          <w:rFonts w:ascii="Times New Roman" w:eastAsia="黑体" w:hAnsi="Times New Roman"/>
          <w:b w:val="0"/>
          <w:bCs w:val="0"/>
          <w:sz w:val="21"/>
          <w:szCs w:val="21"/>
        </w:rPr>
      </w:pPr>
      <w:bookmarkStart w:id="152" w:name="_Toc4227"/>
      <w:bookmarkStart w:id="153" w:name="_Toc24854"/>
      <w:bookmarkStart w:id="154" w:name="_Toc508218484"/>
      <w:r>
        <w:rPr>
          <w:rFonts w:ascii="Times New Roman" w:eastAsia="黑体" w:hAnsi="Times New Roman"/>
          <w:b w:val="0"/>
          <w:bCs w:val="0"/>
          <w:sz w:val="21"/>
          <w:szCs w:val="21"/>
        </w:rPr>
        <w:t xml:space="preserve">5.7 </w:t>
      </w:r>
      <w:bookmarkEnd w:id="152"/>
      <w:bookmarkEnd w:id="153"/>
      <w:r>
        <w:rPr>
          <w:rFonts w:ascii="Times New Roman" w:eastAsia="黑体" w:hAnsi="Times New Roman"/>
          <w:b w:val="0"/>
          <w:bCs w:val="0"/>
          <w:sz w:val="21"/>
          <w:szCs w:val="21"/>
        </w:rPr>
        <w:t>流程管理</w:t>
      </w:r>
      <w:bookmarkEnd w:id="154"/>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 xml:space="preserve">5.7.1 </w:t>
      </w:r>
      <w:r>
        <w:rPr>
          <w:rFonts w:ascii="Times New Roman" w:eastAsiaTheme="minorEastAsia" w:hAnsi="Times New Roman"/>
          <w:color w:val="000000" w:themeColor="text1"/>
          <w:szCs w:val="21"/>
        </w:rPr>
        <w:t>档案数字化加工的基本环节主要包括：</w:t>
      </w:r>
      <w:r>
        <w:rPr>
          <w:rFonts w:ascii="Times New Roman" w:eastAsiaTheme="minorEastAsia" w:hAnsi="Times New Roman" w:hint="eastAsia"/>
          <w:color w:val="000000" w:themeColor="text1"/>
          <w:szCs w:val="21"/>
        </w:rPr>
        <w:t>档案出库、数字化前处理、档案扫描、图像</w:t>
      </w:r>
      <w:r>
        <w:rPr>
          <w:rFonts w:ascii="Times New Roman" w:eastAsiaTheme="minorEastAsia" w:hAnsi="Times New Roman" w:hint="eastAsia"/>
          <w:color w:val="000000" w:themeColor="text1"/>
          <w:szCs w:val="21"/>
        </w:rPr>
        <w:t>/</w:t>
      </w:r>
      <w:r>
        <w:rPr>
          <w:rFonts w:ascii="Times New Roman" w:eastAsiaTheme="minorEastAsia" w:hAnsi="Times New Roman" w:hint="eastAsia"/>
          <w:color w:val="000000" w:themeColor="text1"/>
          <w:szCs w:val="21"/>
        </w:rPr>
        <w:t>音视频处理、数据库建立、数据挂接、数字化成果验收与移交、档案入库</w:t>
      </w:r>
      <w:r>
        <w:rPr>
          <w:rFonts w:ascii="Times New Roman" w:eastAsiaTheme="minorEastAsia" w:hAnsi="Times New Roman"/>
          <w:color w:val="000000" w:themeColor="text1"/>
          <w:szCs w:val="21"/>
        </w:rPr>
        <w:t>。</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 xml:space="preserve">5.7.2 </w:t>
      </w:r>
      <w:r>
        <w:rPr>
          <w:rFonts w:ascii="Times New Roman" w:eastAsiaTheme="minorEastAsia" w:hAnsi="Times New Roman" w:hint="eastAsia"/>
          <w:color w:val="000000" w:themeColor="text1"/>
          <w:szCs w:val="21"/>
        </w:rPr>
        <w:t>承包方应防止工作人员对档案进行拆卷、预整理、复卷等工作时损坏档案载体，篡改档案内容。</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5</w:t>
      </w:r>
      <w:r>
        <w:rPr>
          <w:rFonts w:ascii="Times New Roman" w:eastAsiaTheme="minorEastAsia" w:hAnsi="Times New Roman"/>
          <w:color w:val="000000" w:themeColor="text1"/>
          <w:szCs w:val="21"/>
        </w:rPr>
        <w:t>.</w:t>
      </w:r>
      <w:r>
        <w:rPr>
          <w:rFonts w:ascii="Times New Roman" w:eastAsiaTheme="minorEastAsia" w:hAnsi="Times New Roman" w:hint="eastAsia"/>
          <w:color w:val="000000" w:themeColor="text1"/>
          <w:szCs w:val="21"/>
        </w:rPr>
        <w:t>7</w:t>
      </w:r>
      <w:r>
        <w:rPr>
          <w:rFonts w:ascii="Times New Roman" w:eastAsiaTheme="minorEastAsia" w:hAnsi="Times New Roman"/>
          <w:color w:val="000000" w:themeColor="text1"/>
          <w:szCs w:val="21"/>
        </w:rPr>
        <w:t>.</w:t>
      </w:r>
      <w:r>
        <w:rPr>
          <w:rFonts w:ascii="Times New Roman" w:eastAsiaTheme="minorEastAsia" w:hAnsi="Times New Roman" w:hint="eastAsia"/>
          <w:color w:val="000000" w:themeColor="text1"/>
          <w:szCs w:val="21"/>
        </w:rPr>
        <w:t>3</w:t>
      </w:r>
      <w:r>
        <w:rPr>
          <w:rFonts w:ascii="Times New Roman" w:eastAsiaTheme="minorEastAsia" w:hAnsi="Times New Roman"/>
          <w:color w:val="000000" w:themeColor="text1"/>
          <w:szCs w:val="21"/>
        </w:rPr>
        <w:t>发包方</w:t>
      </w:r>
      <w:r>
        <w:rPr>
          <w:rFonts w:ascii="Times New Roman" w:eastAsiaTheme="minorEastAsia" w:hAnsi="Times New Roman" w:hint="eastAsia"/>
          <w:color w:val="000000" w:themeColor="text1"/>
          <w:szCs w:val="21"/>
        </w:rPr>
        <w:t>应</w:t>
      </w:r>
      <w:r>
        <w:rPr>
          <w:rFonts w:ascii="Times New Roman" w:eastAsiaTheme="minorEastAsia" w:hAnsi="Times New Roman"/>
          <w:color w:val="000000" w:themeColor="text1"/>
          <w:szCs w:val="21"/>
        </w:rPr>
        <w:t>防止</w:t>
      </w:r>
      <w:r>
        <w:rPr>
          <w:rFonts w:ascii="Times New Roman" w:eastAsiaTheme="minorEastAsia" w:hAnsi="Times New Roman" w:hint="eastAsia"/>
          <w:color w:val="000000" w:themeColor="text1"/>
          <w:szCs w:val="21"/>
        </w:rPr>
        <w:t>工作人员</w:t>
      </w:r>
      <w:r>
        <w:rPr>
          <w:rFonts w:ascii="Times New Roman" w:eastAsiaTheme="minorEastAsia" w:hAnsi="Times New Roman"/>
          <w:color w:val="000000" w:themeColor="text1"/>
          <w:szCs w:val="21"/>
        </w:rPr>
        <w:t>因使用不当的扫描仪器和方法而损</w:t>
      </w:r>
      <w:r>
        <w:rPr>
          <w:rFonts w:ascii="Times New Roman" w:eastAsiaTheme="minorEastAsia" w:hAnsi="Times New Roman" w:hint="eastAsia"/>
          <w:color w:val="000000" w:themeColor="text1"/>
          <w:szCs w:val="21"/>
        </w:rPr>
        <w:t>害</w:t>
      </w:r>
      <w:r>
        <w:rPr>
          <w:rFonts w:ascii="Times New Roman" w:eastAsiaTheme="minorEastAsia" w:hAnsi="Times New Roman"/>
          <w:color w:val="000000" w:themeColor="text1"/>
          <w:szCs w:val="21"/>
        </w:rPr>
        <w:t>珍贵历史档案或载体材料脆弱档案。</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 xml:space="preserve">5.7.4 </w:t>
      </w:r>
      <w:r>
        <w:rPr>
          <w:rFonts w:ascii="Times New Roman" w:eastAsiaTheme="minorEastAsia" w:hAnsi="Times New Roman" w:hint="eastAsia"/>
          <w:color w:val="000000" w:themeColor="text1"/>
          <w:szCs w:val="21"/>
        </w:rPr>
        <w:t>纸质档案、</w:t>
      </w:r>
      <w:r>
        <w:rPr>
          <w:rFonts w:ascii="Times New Roman" w:eastAsiaTheme="minorEastAsia" w:hAnsi="Times New Roman"/>
          <w:color w:val="000000" w:themeColor="text1"/>
          <w:szCs w:val="21"/>
        </w:rPr>
        <w:t>缩微胶片档案</w:t>
      </w:r>
      <w:r>
        <w:rPr>
          <w:rFonts w:ascii="Times New Roman" w:eastAsiaTheme="minorEastAsia" w:hAnsi="Times New Roman" w:hint="eastAsia"/>
          <w:color w:val="000000" w:themeColor="text1"/>
          <w:szCs w:val="21"/>
        </w:rPr>
        <w:t>、</w:t>
      </w:r>
      <w:r>
        <w:rPr>
          <w:rFonts w:ascii="Times New Roman" w:eastAsiaTheme="minorEastAsia" w:hAnsi="Times New Roman"/>
          <w:color w:val="000000" w:themeColor="text1"/>
          <w:szCs w:val="21"/>
        </w:rPr>
        <w:t>声像档案</w:t>
      </w:r>
      <w:r>
        <w:rPr>
          <w:rFonts w:ascii="Times New Roman" w:eastAsiaTheme="minorEastAsia" w:hAnsi="Times New Roman" w:hint="eastAsia"/>
          <w:color w:val="000000" w:themeColor="text1"/>
          <w:szCs w:val="21"/>
        </w:rPr>
        <w:t>数字化加工的</w:t>
      </w:r>
      <w:r>
        <w:rPr>
          <w:rFonts w:ascii="Times New Roman" w:eastAsiaTheme="minorEastAsia" w:hAnsi="Times New Roman"/>
          <w:color w:val="000000" w:themeColor="text1"/>
          <w:szCs w:val="21"/>
        </w:rPr>
        <w:t>具体操作方法和质量要求</w:t>
      </w:r>
      <w:r>
        <w:rPr>
          <w:rFonts w:ascii="Times New Roman" w:eastAsiaTheme="minorEastAsia" w:hAnsi="Times New Roman" w:hint="eastAsia"/>
          <w:color w:val="000000" w:themeColor="text1"/>
          <w:szCs w:val="21"/>
        </w:rPr>
        <w:t>分别</w:t>
      </w:r>
      <w:r>
        <w:rPr>
          <w:rFonts w:ascii="Times New Roman" w:eastAsiaTheme="minorEastAsia" w:hAnsi="Times New Roman"/>
          <w:color w:val="000000" w:themeColor="text1"/>
          <w:szCs w:val="21"/>
        </w:rPr>
        <w:t>参考</w:t>
      </w:r>
      <w:r>
        <w:rPr>
          <w:rFonts w:ascii="Times New Roman" w:eastAsiaTheme="minorEastAsia" w:hAnsi="Times New Roman"/>
          <w:color w:val="000000" w:themeColor="text1"/>
          <w:szCs w:val="21"/>
        </w:rPr>
        <w:t>DA/T31</w:t>
      </w:r>
      <w:r>
        <w:rPr>
          <w:rFonts w:ascii="Times New Roman" w:eastAsiaTheme="minorEastAsia" w:hAnsi="Times New Roman" w:hint="eastAsia"/>
          <w:color w:val="000000" w:themeColor="text1"/>
          <w:szCs w:val="21"/>
        </w:rPr>
        <w:t>、</w:t>
      </w:r>
      <w:r>
        <w:rPr>
          <w:rFonts w:ascii="Times New Roman" w:eastAsiaTheme="minorEastAsia" w:hAnsi="Times New Roman"/>
          <w:color w:val="000000" w:themeColor="text1"/>
          <w:szCs w:val="21"/>
        </w:rPr>
        <w:t>DA/T43</w:t>
      </w:r>
      <w:r>
        <w:rPr>
          <w:rFonts w:ascii="Times New Roman" w:eastAsiaTheme="minorEastAsia" w:hAnsi="Times New Roman" w:hint="eastAsia"/>
          <w:color w:val="000000" w:themeColor="text1"/>
          <w:szCs w:val="21"/>
        </w:rPr>
        <w:t>、</w:t>
      </w:r>
      <w:r>
        <w:rPr>
          <w:rFonts w:ascii="Times New Roman" w:eastAsiaTheme="minorEastAsia" w:hAnsi="Times New Roman"/>
          <w:color w:val="000000" w:themeColor="text1"/>
          <w:szCs w:val="21"/>
        </w:rPr>
        <w:t>DA/T 62</w:t>
      </w:r>
      <w:r>
        <w:rPr>
          <w:rFonts w:ascii="Times New Roman" w:eastAsiaTheme="minorEastAsia" w:hAnsi="Times New Roman"/>
          <w:color w:val="000000" w:themeColor="text1"/>
          <w:szCs w:val="21"/>
        </w:rPr>
        <w:t>的相关规定。</w:t>
      </w:r>
    </w:p>
    <w:p w:rsidR="00FF04E7" w:rsidRDefault="00845AA9">
      <w:pPr>
        <w:pStyle w:val="2"/>
        <w:spacing w:before="120" w:after="120" w:line="360" w:lineRule="exact"/>
        <w:rPr>
          <w:rFonts w:ascii="Times New Roman" w:eastAsia="黑体" w:hAnsi="Times New Roman"/>
          <w:b w:val="0"/>
          <w:bCs w:val="0"/>
          <w:sz w:val="21"/>
          <w:szCs w:val="21"/>
        </w:rPr>
      </w:pPr>
      <w:bookmarkStart w:id="155" w:name="_Toc508218485"/>
      <w:r>
        <w:rPr>
          <w:rFonts w:ascii="Times New Roman" w:eastAsia="黑体" w:hAnsi="Times New Roman"/>
          <w:b w:val="0"/>
          <w:bCs w:val="0"/>
          <w:sz w:val="21"/>
          <w:szCs w:val="21"/>
        </w:rPr>
        <w:t>5.</w:t>
      </w:r>
      <w:r>
        <w:rPr>
          <w:rFonts w:ascii="Times New Roman" w:eastAsia="黑体" w:hAnsi="Times New Roman" w:hint="eastAsia"/>
          <w:b w:val="0"/>
          <w:bCs w:val="0"/>
          <w:sz w:val="21"/>
          <w:szCs w:val="21"/>
        </w:rPr>
        <w:t>8</w:t>
      </w:r>
      <w:r>
        <w:rPr>
          <w:rFonts w:ascii="Times New Roman" w:eastAsia="黑体" w:hAnsi="Times New Roman" w:hint="eastAsia"/>
          <w:b w:val="0"/>
          <w:bCs w:val="0"/>
          <w:sz w:val="21"/>
          <w:szCs w:val="21"/>
        </w:rPr>
        <w:t>成果管理</w:t>
      </w:r>
      <w:bookmarkEnd w:id="155"/>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 xml:space="preserve">5.8.1 </w:t>
      </w:r>
      <w:r>
        <w:rPr>
          <w:rFonts w:ascii="Times New Roman" w:eastAsiaTheme="minorEastAsia" w:hAnsi="Times New Roman" w:hint="eastAsia"/>
          <w:color w:val="000000" w:themeColor="text1"/>
          <w:szCs w:val="21"/>
        </w:rPr>
        <w:t>对于尚未移交发包方的档案数字化成果，承包方应做好备份管理，以免数据丢失。</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 xml:space="preserve">5.8.2 </w:t>
      </w:r>
      <w:r>
        <w:rPr>
          <w:rFonts w:ascii="Times New Roman" w:eastAsiaTheme="minorEastAsia" w:hAnsi="Times New Roman" w:hint="eastAsia"/>
          <w:color w:val="000000" w:themeColor="text1"/>
          <w:szCs w:val="21"/>
        </w:rPr>
        <w:t>承包方应将经数据检验的档案数字化成果，包括档案数字化过程中形成的各种日志、记录、元数据等，以及使用的各种存储介质，及时移交发包方，并履行书面交接手续。</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 xml:space="preserve">5.8.3 </w:t>
      </w:r>
      <w:r>
        <w:rPr>
          <w:rFonts w:ascii="Times New Roman" w:eastAsiaTheme="minorEastAsia" w:hAnsi="Times New Roman" w:hint="eastAsia"/>
          <w:color w:val="000000" w:themeColor="text1"/>
          <w:szCs w:val="21"/>
        </w:rPr>
        <w:t>承包方应将各种合同、协议、工作人员名单、访客名单、保密承诺书、档案交接单、工作流程单、项目验收报告，以及工作过程形成的其他记录归档保存。</w:t>
      </w:r>
    </w:p>
    <w:p w:rsidR="00FF04E7" w:rsidRDefault="00845AA9">
      <w:pPr>
        <w:pStyle w:val="2"/>
        <w:spacing w:before="120" w:after="120" w:line="360" w:lineRule="exact"/>
        <w:rPr>
          <w:rFonts w:ascii="Times New Roman" w:eastAsia="黑体" w:hAnsi="Times New Roman"/>
          <w:b w:val="0"/>
          <w:bCs w:val="0"/>
          <w:sz w:val="21"/>
          <w:szCs w:val="21"/>
        </w:rPr>
      </w:pPr>
      <w:bookmarkStart w:id="156" w:name="_Toc508218486"/>
      <w:r>
        <w:rPr>
          <w:rFonts w:ascii="Times New Roman" w:eastAsia="黑体" w:hAnsi="Times New Roman"/>
          <w:b w:val="0"/>
          <w:bCs w:val="0"/>
          <w:sz w:val="21"/>
          <w:szCs w:val="21"/>
        </w:rPr>
        <w:t>5.</w:t>
      </w:r>
      <w:r>
        <w:rPr>
          <w:rFonts w:ascii="Times New Roman" w:eastAsia="黑体" w:hAnsi="Times New Roman" w:hint="eastAsia"/>
          <w:b w:val="0"/>
          <w:bCs w:val="0"/>
          <w:sz w:val="21"/>
          <w:szCs w:val="21"/>
        </w:rPr>
        <w:t>9</w:t>
      </w:r>
      <w:r>
        <w:rPr>
          <w:rFonts w:ascii="Times New Roman" w:eastAsia="黑体" w:hAnsi="Times New Roman"/>
          <w:b w:val="0"/>
          <w:bCs w:val="0"/>
          <w:sz w:val="21"/>
          <w:szCs w:val="21"/>
        </w:rPr>
        <w:t>总结改进</w:t>
      </w:r>
      <w:bookmarkEnd w:id="156"/>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承包方应及时总结档案数字化服务过程中的经验，不断改进服务工作，持续提升服务能力。</w:t>
      </w:r>
    </w:p>
    <w:p w:rsidR="00FF04E7" w:rsidRDefault="00845AA9" w:rsidP="005518B6">
      <w:pPr>
        <w:pStyle w:val="1"/>
        <w:spacing w:beforeLines="50" w:afterLines="50" w:line="360" w:lineRule="exact"/>
        <w:ind w:firstLineChars="0" w:firstLine="0"/>
        <w:rPr>
          <w:rFonts w:eastAsia="黑体"/>
          <w:b w:val="0"/>
          <w:bCs w:val="0"/>
        </w:rPr>
      </w:pPr>
      <w:bookmarkStart w:id="157" w:name="_Toc505279143"/>
      <w:bookmarkStart w:id="158" w:name="_Toc508218487"/>
      <w:r>
        <w:rPr>
          <w:rFonts w:eastAsia="黑体" w:hint="eastAsia"/>
          <w:b w:val="0"/>
          <w:bCs w:val="0"/>
        </w:rPr>
        <w:t xml:space="preserve">6 </w:t>
      </w:r>
      <w:r>
        <w:rPr>
          <w:rFonts w:eastAsia="黑体" w:hint="eastAsia"/>
          <w:b w:val="0"/>
          <w:bCs w:val="0"/>
        </w:rPr>
        <w:t>信用评价与质量监督</w:t>
      </w:r>
      <w:bookmarkEnd w:id="158"/>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 xml:space="preserve">6.1 </w:t>
      </w:r>
      <w:r>
        <w:rPr>
          <w:rFonts w:ascii="Times New Roman" w:eastAsiaTheme="minorEastAsia" w:hAnsi="Times New Roman" w:hint="eastAsia"/>
          <w:color w:val="000000" w:themeColor="text1"/>
          <w:szCs w:val="21"/>
        </w:rPr>
        <w:t>承包方应遵循</w:t>
      </w:r>
      <w:r>
        <w:rPr>
          <w:rFonts w:ascii="Times New Roman" w:eastAsiaTheme="minorEastAsia" w:hAnsi="Times New Roman" w:hint="eastAsia"/>
          <w:color w:val="000000" w:themeColor="text1"/>
          <w:szCs w:val="21"/>
        </w:rPr>
        <w:t>DA/T68</w:t>
      </w:r>
      <w:r>
        <w:rPr>
          <w:rFonts w:ascii="Times New Roman" w:eastAsiaTheme="minorEastAsia" w:hAnsi="Times New Roman" w:hint="eastAsia"/>
          <w:color w:val="000000" w:themeColor="text1"/>
          <w:szCs w:val="21"/>
        </w:rPr>
        <w:t>规定，接受行政主管部门的监督检查。</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 xml:space="preserve">6.2 </w:t>
      </w:r>
      <w:r>
        <w:rPr>
          <w:rFonts w:ascii="Times New Roman" w:eastAsiaTheme="minorEastAsia" w:hAnsi="Times New Roman" w:hint="eastAsia"/>
          <w:color w:val="000000" w:themeColor="text1"/>
          <w:szCs w:val="21"/>
        </w:rPr>
        <w:t>承包方依照</w:t>
      </w:r>
      <w:r>
        <w:rPr>
          <w:rFonts w:ascii="Times New Roman" w:eastAsiaTheme="minorEastAsia" w:hAnsi="Times New Roman" w:hint="eastAsia"/>
          <w:color w:val="000000" w:themeColor="text1"/>
          <w:szCs w:val="21"/>
        </w:rPr>
        <w:t>GB/T 3794</w:t>
      </w:r>
      <w:r>
        <w:rPr>
          <w:rFonts w:ascii="Times New Roman" w:eastAsiaTheme="minorEastAsia" w:hAnsi="Times New Roman" w:hint="eastAsia"/>
          <w:color w:val="000000" w:themeColor="text1"/>
          <w:szCs w:val="21"/>
        </w:rPr>
        <w:t>和</w:t>
      </w:r>
      <w:r>
        <w:rPr>
          <w:rFonts w:ascii="Times New Roman" w:eastAsiaTheme="minorEastAsia" w:hAnsi="Times New Roman" w:hint="eastAsia"/>
          <w:color w:val="000000" w:themeColor="text1"/>
          <w:szCs w:val="21"/>
        </w:rPr>
        <w:t>GB/T 22119</w:t>
      </w:r>
      <w:r>
        <w:rPr>
          <w:rFonts w:ascii="Times New Roman" w:eastAsiaTheme="minorEastAsia" w:hAnsi="Times New Roman" w:hint="eastAsia"/>
          <w:color w:val="000000" w:themeColor="text1"/>
          <w:szCs w:val="21"/>
        </w:rPr>
        <w:t>的有关要求，建立自身的企业信用评价档案。</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 xml:space="preserve">6.3 </w:t>
      </w:r>
      <w:r>
        <w:rPr>
          <w:rFonts w:ascii="Times New Roman" w:eastAsiaTheme="minorEastAsia" w:hAnsi="Times New Roman" w:hint="eastAsia"/>
          <w:color w:val="000000" w:themeColor="text1"/>
          <w:szCs w:val="21"/>
        </w:rPr>
        <w:t>承包方应建立服务质量监督机制，主要包括：</w:t>
      </w:r>
      <w:r>
        <w:rPr>
          <w:rFonts w:ascii="Times New Roman" w:eastAsiaTheme="minorEastAsia" w:hAnsi="Times New Roman" w:hint="eastAsia"/>
          <w:color w:val="000000" w:themeColor="text1"/>
          <w:szCs w:val="21"/>
        </w:rPr>
        <w:t xml:space="preserve">(1) </w:t>
      </w:r>
      <w:r>
        <w:rPr>
          <w:rFonts w:ascii="Times New Roman" w:eastAsiaTheme="minorEastAsia" w:hAnsi="Times New Roman" w:hint="eastAsia"/>
          <w:color w:val="000000" w:themeColor="text1"/>
          <w:szCs w:val="21"/>
        </w:rPr>
        <w:t>自觉接受国家有关部门和社会的监督，对外公布投诉联系方式；</w:t>
      </w:r>
      <w:r>
        <w:rPr>
          <w:rFonts w:ascii="Times New Roman" w:eastAsiaTheme="minorEastAsia" w:hAnsi="Times New Roman" w:hint="eastAsia"/>
          <w:color w:val="000000" w:themeColor="text1"/>
          <w:szCs w:val="21"/>
        </w:rPr>
        <w:t xml:space="preserve">(2) </w:t>
      </w:r>
      <w:r>
        <w:rPr>
          <w:rFonts w:ascii="Times New Roman" w:eastAsiaTheme="minorEastAsia" w:hAnsi="Times New Roman" w:hint="eastAsia"/>
          <w:color w:val="000000" w:themeColor="text1"/>
          <w:szCs w:val="21"/>
        </w:rPr>
        <w:t>定期或不定期对员工进行服务质量检查，发现服务质量问题的，督促其改正，并对其改正过程和结果进行跟踪监控；</w:t>
      </w:r>
      <w:r>
        <w:rPr>
          <w:rFonts w:ascii="Times New Roman" w:eastAsiaTheme="minorEastAsia" w:hAnsi="Times New Roman" w:hint="eastAsia"/>
          <w:color w:val="000000" w:themeColor="text1"/>
          <w:szCs w:val="21"/>
        </w:rPr>
        <w:t>(3)</w:t>
      </w:r>
      <w:r>
        <w:rPr>
          <w:rFonts w:ascii="Times New Roman" w:eastAsiaTheme="minorEastAsia" w:hAnsi="Times New Roman" w:hint="eastAsia"/>
          <w:color w:val="000000" w:themeColor="text1"/>
          <w:szCs w:val="21"/>
        </w:rPr>
        <w:t>对服务质量低劣、造成一定社会影响的员工，应视情节予以批评、处罚直至辞退。</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 xml:space="preserve">6.4 </w:t>
      </w:r>
      <w:r>
        <w:rPr>
          <w:rFonts w:ascii="Times New Roman" w:eastAsiaTheme="minorEastAsia" w:hAnsi="Times New Roman" w:hint="eastAsia"/>
          <w:color w:val="000000" w:themeColor="text1"/>
          <w:szCs w:val="21"/>
        </w:rPr>
        <w:t>承包方应建立服务质量投诉机制</w:t>
      </w:r>
      <w:r>
        <w:rPr>
          <w:rFonts w:ascii="Times New Roman" w:eastAsiaTheme="minorEastAsia" w:hAnsi="Times New Roman" w:hint="eastAsia"/>
          <w:color w:val="000000" w:themeColor="text1"/>
          <w:szCs w:val="21"/>
        </w:rPr>
        <w:t>,</w:t>
      </w:r>
      <w:r>
        <w:rPr>
          <w:rFonts w:ascii="Times New Roman" w:eastAsiaTheme="minorEastAsia" w:hAnsi="Times New Roman" w:hint="eastAsia"/>
          <w:color w:val="000000" w:themeColor="text1"/>
          <w:szCs w:val="21"/>
        </w:rPr>
        <w:t>按照</w:t>
      </w:r>
      <w:r>
        <w:rPr>
          <w:rFonts w:hint="eastAsia"/>
          <w:sz w:val="24"/>
          <w:szCs w:val="32"/>
        </w:rPr>
        <w:t>GB/T 17242</w:t>
      </w:r>
      <w:r>
        <w:rPr>
          <w:rFonts w:ascii="Times New Roman" w:eastAsiaTheme="minorEastAsia" w:hAnsi="Times New Roman" w:hint="eastAsia"/>
          <w:color w:val="000000" w:themeColor="text1"/>
          <w:szCs w:val="21"/>
        </w:rPr>
        <w:t>的要求建立投诉受理机构，定期或不定期收集各方反馈意见和建议并建立反馈意见档案。</w:t>
      </w:r>
    </w:p>
    <w:p w:rsidR="00FF04E7" w:rsidRDefault="00FF04E7">
      <w:pPr>
        <w:rPr>
          <w:rFonts w:ascii="黑体" w:eastAsia="黑体" w:hAnsi="黑体"/>
          <w:sz w:val="24"/>
          <w:szCs w:val="24"/>
        </w:rPr>
      </w:pPr>
    </w:p>
    <w:p w:rsidR="00FF04E7" w:rsidRDefault="00FF04E7">
      <w:pPr>
        <w:rPr>
          <w:rFonts w:ascii="黑体" w:eastAsia="黑体" w:hAnsi="黑体"/>
          <w:sz w:val="24"/>
          <w:szCs w:val="24"/>
        </w:rPr>
      </w:pPr>
    </w:p>
    <w:p w:rsidR="00FF04E7" w:rsidRDefault="00845AA9" w:rsidP="005518B6">
      <w:pPr>
        <w:pStyle w:val="1"/>
        <w:spacing w:beforeLines="50" w:afterLines="50" w:line="360" w:lineRule="exact"/>
        <w:ind w:firstLineChars="0" w:firstLine="0"/>
        <w:rPr>
          <w:rFonts w:eastAsia="黑体"/>
          <w:b w:val="0"/>
          <w:bCs w:val="0"/>
        </w:rPr>
      </w:pPr>
      <w:bookmarkStart w:id="159" w:name="_Toc508218488"/>
      <w:r>
        <w:rPr>
          <w:rFonts w:eastAsia="黑体" w:hint="eastAsia"/>
          <w:b w:val="0"/>
          <w:bCs w:val="0"/>
        </w:rPr>
        <w:lastRenderedPageBreak/>
        <w:t>7</w:t>
      </w:r>
      <w:r>
        <w:rPr>
          <w:rFonts w:eastAsia="黑体" w:hint="eastAsia"/>
          <w:b w:val="0"/>
          <w:bCs w:val="0"/>
        </w:rPr>
        <w:t>第三方机构工作</w:t>
      </w:r>
      <w:r>
        <w:rPr>
          <w:rFonts w:eastAsia="黑体"/>
          <w:b w:val="0"/>
          <w:bCs w:val="0"/>
        </w:rPr>
        <w:t>规范</w:t>
      </w:r>
      <w:bookmarkEnd w:id="157"/>
      <w:bookmarkEnd w:id="159"/>
    </w:p>
    <w:p w:rsidR="00FF04E7" w:rsidRDefault="00845AA9">
      <w:pPr>
        <w:pStyle w:val="2"/>
        <w:spacing w:before="120" w:after="120" w:line="360" w:lineRule="exact"/>
        <w:rPr>
          <w:rFonts w:ascii="Times New Roman" w:eastAsia="黑体" w:hAnsi="Times New Roman"/>
          <w:b w:val="0"/>
          <w:bCs w:val="0"/>
          <w:sz w:val="21"/>
          <w:szCs w:val="21"/>
        </w:rPr>
      </w:pPr>
      <w:bookmarkStart w:id="160" w:name="_Toc505279144"/>
      <w:bookmarkStart w:id="161" w:name="_Toc508218489"/>
      <w:r>
        <w:rPr>
          <w:rFonts w:ascii="Times New Roman" w:eastAsia="黑体" w:hAnsi="Times New Roman" w:hint="eastAsia"/>
          <w:b w:val="0"/>
          <w:bCs w:val="0"/>
          <w:sz w:val="21"/>
          <w:szCs w:val="21"/>
        </w:rPr>
        <w:t>7.</w:t>
      </w:r>
      <w:r>
        <w:rPr>
          <w:rFonts w:ascii="Times New Roman" w:eastAsia="黑体" w:hAnsi="Times New Roman"/>
          <w:b w:val="0"/>
          <w:bCs w:val="0"/>
          <w:sz w:val="21"/>
          <w:szCs w:val="21"/>
        </w:rPr>
        <w:t>1</w:t>
      </w:r>
      <w:r>
        <w:rPr>
          <w:rFonts w:ascii="Times New Roman" w:eastAsia="黑体" w:hAnsi="Times New Roman" w:hint="eastAsia"/>
          <w:b w:val="0"/>
          <w:bCs w:val="0"/>
          <w:sz w:val="21"/>
          <w:szCs w:val="21"/>
        </w:rPr>
        <w:t>工作</w:t>
      </w:r>
      <w:r>
        <w:rPr>
          <w:rFonts w:ascii="Times New Roman" w:eastAsia="黑体" w:hAnsi="Times New Roman"/>
          <w:b w:val="0"/>
          <w:bCs w:val="0"/>
          <w:sz w:val="21"/>
          <w:szCs w:val="21"/>
        </w:rPr>
        <w:t>原则</w:t>
      </w:r>
      <w:bookmarkEnd w:id="160"/>
      <w:bookmarkEnd w:id="161"/>
    </w:p>
    <w:p w:rsidR="00FF04E7" w:rsidRDefault="00845AA9">
      <w:pPr>
        <w:pStyle w:val="3"/>
        <w:spacing w:line="360" w:lineRule="exact"/>
        <w:rPr>
          <w:rFonts w:hint="default"/>
        </w:rPr>
      </w:pPr>
      <w:bookmarkStart w:id="162" w:name="_Toc508218490"/>
      <w:r>
        <w:t xml:space="preserve">7.1.1 </w:t>
      </w:r>
      <w:r>
        <w:t>独立原则</w:t>
      </w:r>
      <w:bookmarkEnd w:id="162"/>
    </w:p>
    <w:p w:rsidR="00FF04E7" w:rsidRDefault="00845AA9">
      <w:pPr>
        <w:spacing w:before="50" w:after="50" w:line="340" w:lineRule="atLeast"/>
        <w:ind w:firstLine="480"/>
        <w:rPr>
          <w:rFonts w:ascii="宋体" w:hAnsi="宋体"/>
          <w:bCs/>
          <w:szCs w:val="21"/>
        </w:rPr>
      </w:pPr>
      <w:r>
        <w:rPr>
          <w:rFonts w:ascii="宋体" w:hAnsi="宋体"/>
          <w:bCs/>
          <w:szCs w:val="21"/>
        </w:rPr>
        <w:t>第三方机构</w:t>
      </w:r>
      <w:r>
        <w:rPr>
          <w:rFonts w:ascii="宋体" w:hAnsi="宋体" w:hint="eastAsia"/>
          <w:bCs/>
          <w:szCs w:val="21"/>
        </w:rPr>
        <w:t>应为与发包方或承包方无资产、行政隶属或重大利益关系的法人，能</w:t>
      </w:r>
      <w:r>
        <w:rPr>
          <w:rFonts w:ascii="宋体" w:hAnsi="宋体"/>
          <w:bCs/>
          <w:szCs w:val="21"/>
        </w:rPr>
        <w:t>独立开展工作并承担责任。</w:t>
      </w:r>
    </w:p>
    <w:p w:rsidR="00FF04E7" w:rsidRDefault="00845AA9">
      <w:pPr>
        <w:pStyle w:val="3"/>
        <w:spacing w:line="360" w:lineRule="exact"/>
        <w:rPr>
          <w:rFonts w:hint="default"/>
        </w:rPr>
      </w:pPr>
      <w:bookmarkStart w:id="163" w:name="_Toc508218491"/>
      <w:r>
        <w:t xml:space="preserve">7.1.2 </w:t>
      </w:r>
      <w:r>
        <w:t>公正原则</w:t>
      </w:r>
      <w:bookmarkEnd w:id="163"/>
    </w:p>
    <w:p w:rsidR="00FF04E7" w:rsidRDefault="00845AA9">
      <w:pPr>
        <w:spacing w:before="50" w:after="50" w:line="340" w:lineRule="atLeast"/>
        <w:ind w:firstLine="480"/>
        <w:rPr>
          <w:rFonts w:ascii="宋体" w:hAnsi="宋体"/>
          <w:bCs/>
          <w:szCs w:val="21"/>
        </w:rPr>
      </w:pPr>
      <w:r>
        <w:rPr>
          <w:rFonts w:ascii="宋体" w:hAnsi="宋体"/>
          <w:bCs/>
          <w:szCs w:val="21"/>
        </w:rPr>
        <w:t>第三方机构应秉承客观、中立、公正的原则</w:t>
      </w:r>
      <w:r>
        <w:rPr>
          <w:rFonts w:ascii="宋体" w:hAnsi="宋体" w:hint="eastAsia"/>
          <w:bCs/>
          <w:szCs w:val="21"/>
        </w:rPr>
        <w:t>。</w:t>
      </w:r>
    </w:p>
    <w:p w:rsidR="00FF04E7" w:rsidRDefault="00845AA9">
      <w:pPr>
        <w:pStyle w:val="3"/>
        <w:spacing w:line="360" w:lineRule="exact"/>
        <w:rPr>
          <w:rFonts w:hint="default"/>
        </w:rPr>
      </w:pPr>
      <w:bookmarkStart w:id="164" w:name="_Toc508218492"/>
      <w:r>
        <w:t>7.1.3</w:t>
      </w:r>
      <w:r>
        <w:t>真实原则</w:t>
      </w:r>
      <w:bookmarkEnd w:id="164"/>
    </w:p>
    <w:p w:rsidR="00FF04E7" w:rsidRDefault="00845AA9">
      <w:pPr>
        <w:spacing w:before="50" w:after="50" w:line="340" w:lineRule="atLeast"/>
        <w:ind w:firstLine="480"/>
        <w:rPr>
          <w:rFonts w:ascii="宋体" w:hAnsi="宋体"/>
          <w:bCs/>
          <w:szCs w:val="21"/>
        </w:rPr>
      </w:pPr>
      <w:r>
        <w:rPr>
          <w:rFonts w:ascii="宋体" w:hAnsi="宋体"/>
          <w:bCs/>
          <w:szCs w:val="21"/>
        </w:rPr>
        <w:t>第三方机构应真实地向发包方、承包方反映实际情况</w:t>
      </w:r>
      <w:r>
        <w:rPr>
          <w:rFonts w:ascii="宋体" w:hAnsi="宋体" w:hint="eastAsia"/>
          <w:bCs/>
          <w:szCs w:val="21"/>
        </w:rPr>
        <w:t>。</w:t>
      </w:r>
    </w:p>
    <w:p w:rsidR="00FF04E7" w:rsidRDefault="00845AA9">
      <w:pPr>
        <w:pStyle w:val="2"/>
        <w:spacing w:before="120" w:after="120" w:line="360" w:lineRule="exact"/>
        <w:rPr>
          <w:rFonts w:ascii="Times New Roman" w:eastAsia="黑体" w:hAnsi="Times New Roman"/>
          <w:b w:val="0"/>
          <w:bCs w:val="0"/>
          <w:sz w:val="21"/>
          <w:szCs w:val="21"/>
        </w:rPr>
      </w:pPr>
      <w:bookmarkStart w:id="165" w:name="_Toc505279145"/>
      <w:bookmarkStart w:id="166" w:name="_Toc508218493"/>
      <w:r>
        <w:rPr>
          <w:rFonts w:ascii="Times New Roman" w:eastAsia="黑体" w:hAnsi="Times New Roman" w:hint="eastAsia"/>
          <w:b w:val="0"/>
          <w:bCs w:val="0"/>
          <w:sz w:val="21"/>
          <w:szCs w:val="21"/>
        </w:rPr>
        <w:t>7</w:t>
      </w:r>
      <w:r>
        <w:rPr>
          <w:rFonts w:ascii="Times New Roman" w:eastAsia="黑体" w:hAnsi="Times New Roman"/>
          <w:b w:val="0"/>
          <w:bCs w:val="0"/>
          <w:sz w:val="21"/>
          <w:szCs w:val="21"/>
        </w:rPr>
        <w:t>.</w:t>
      </w:r>
      <w:r>
        <w:rPr>
          <w:rFonts w:ascii="Times New Roman" w:eastAsia="黑体" w:hAnsi="Times New Roman" w:hint="eastAsia"/>
          <w:b w:val="0"/>
          <w:bCs w:val="0"/>
          <w:sz w:val="21"/>
          <w:szCs w:val="21"/>
        </w:rPr>
        <w:t>2</w:t>
      </w:r>
      <w:r>
        <w:rPr>
          <w:rFonts w:ascii="Times New Roman" w:eastAsia="黑体" w:hAnsi="Times New Roman" w:hint="eastAsia"/>
          <w:b w:val="0"/>
          <w:bCs w:val="0"/>
          <w:sz w:val="21"/>
          <w:szCs w:val="21"/>
        </w:rPr>
        <w:t>工作</w:t>
      </w:r>
      <w:bookmarkEnd w:id="165"/>
      <w:r>
        <w:rPr>
          <w:rFonts w:ascii="Times New Roman" w:eastAsia="黑体" w:hAnsi="Times New Roman" w:hint="eastAsia"/>
          <w:b w:val="0"/>
          <w:bCs w:val="0"/>
          <w:sz w:val="21"/>
          <w:szCs w:val="21"/>
        </w:rPr>
        <w:t>要求</w:t>
      </w:r>
      <w:bookmarkEnd w:id="166"/>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7</w:t>
      </w:r>
      <w:r>
        <w:rPr>
          <w:rFonts w:ascii="Times New Roman" w:eastAsiaTheme="minorEastAsia" w:hAnsi="Times New Roman"/>
          <w:color w:val="000000" w:themeColor="text1"/>
          <w:szCs w:val="21"/>
        </w:rPr>
        <w:t>.</w:t>
      </w:r>
      <w:r>
        <w:rPr>
          <w:rFonts w:ascii="Times New Roman" w:eastAsiaTheme="minorEastAsia" w:hAnsi="Times New Roman" w:hint="eastAsia"/>
          <w:color w:val="000000" w:themeColor="text1"/>
          <w:szCs w:val="21"/>
        </w:rPr>
        <w:t>2.1</w:t>
      </w:r>
      <w:r>
        <w:rPr>
          <w:rFonts w:ascii="Times New Roman" w:eastAsiaTheme="minorEastAsia" w:hAnsi="Times New Roman"/>
          <w:color w:val="000000" w:themeColor="text1"/>
          <w:szCs w:val="21"/>
        </w:rPr>
        <w:t>第三方机构应树立以发包方为中心的理念，提供优质服务，提高发包方满意度。</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7</w:t>
      </w:r>
      <w:r>
        <w:rPr>
          <w:rFonts w:ascii="Times New Roman" w:eastAsiaTheme="minorEastAsia" w:hAnsi="Times New Roman"/>
          <w:color w:val="000000" w:themeColor="text1"/>
          <w:szCs w:val="21"/>
        </w:rPr>
        <w:t>.</w:t>
      </w:r>
      <w:r>
        <w:rPr>
          <w:rFonts w:ascii="Times New Roman" w:eastAsiaTheme="minorEastAsia" w:hAnsi="Times New Roman" w:hint="eastAsia"/>
          <w:color w:val="000000" w:themeColor="text1"/>
          <w:szCs w:val="21"/>
        </w:rPr>
        <w:t>2.2</w:t>
      </w:r>
      <w:r>
        <w:rPr>
          <w:rFonts w:ascii="Times New Roman" w:eastAsiaTheme="minorEastAsia" w:hAnsi="Times New Roman"/>
          <w:color w:val="000000" w:themeColor="text1"/>
          <w:szCs w:val="21"/>
        </w:rPr>
        <w:t>第三方机构应了解</w:t>
      </w:r>
      <w:r>
        <w:rPr>
          <w:rFonts w:ascii="Times New Roman" w:eastAsiaTheme="minorEastAsia" w:hAnsi="Times New Roman" w:hint="eastAsia"/>
          <w:color w:val="000000" w:themeColor="text1"/>
          <w:szCs w:val="21"/>
        </w:rPr>
        <w:t>国家</w:t>
      </w:r>
      <w:r>
        <w:rPr>
          <w:rFonts w:ascii="Times New Roman" w:eastAsiaTheme="minorEastAsia" w:hAnsi="Times New Roman"/>
          <w:color w:val="000000" w:themeColor="text1"/>
          <w:szCs w:val="21"/>
        </w:rPr>
        <w:t>法律法规、标准和市场环境等</w:t>
      </w:r>
      <w:r>
        <w:rPr>
          <w:rFonts w:ascii="Times New Roman" w:eastAsiaTheme="minorEastAsia" w:hAnsi="Times New Roman" w:hint="eastAsia"/>
          <w:color w:val="000000" w:themeColor="text1"/>
          <w:szCs w:val="21"/>
        </w:rPr>
        <w:t>的</w:t>
      </w:r>
      <w:r>
        <w:rPr>
          <w:rFonts w:ascii="Times New Roman" w:eastAsiaTheme="minorEastAsia" w:hAnsi="Times New Roman"/>
          <w:color w:val="000000" w:themeColor="text1"/>
          <w:szCs w:val="21"/>
        </w:rPr>
        <w:t>变化及其影响</w:t>
      </w:r>
      <w:r>
        <w:rPr>
          <w:rFonts w:ascii="Times New Roman" w:eastAsiaTheme="minorEastAsia" w:hAnsi="Times New Roman" w:hint="eastAsia"/>
          <w:color w:val="000000" w:themeColor="text1"/>
          <w:szCs w:val="21"/>
        </w:rPr>
        <w:t>。</w:t>
      </w:r>
    </w:p>
    <w:p w:rsidR="00FF04E7" w:rsidRDefault="00845AA9">
      <w:pPr>
        <w:spacing w:line="360" w:lineRule="exact"/>
        <w:rPr>
          <w:rFonts w:ascii="宋体" w:hAnsi="宋体"/>
          <w:szCs w:val="21"/>
        </w:rPr>
      </w:pPr>
      <w:r>
        <w:rPr>
          <w:rFonts w:ascii="Times New Roman" w:eastAsiaTheme="minorEastAsia" w:hAnsi="Times New Roman" w:hint="eastAsia"/>
          <w:color w:val="000000" w:themeColor="text1"/>
          <w:szCs w:val="21"/>
        </w:rPr>
        <w:t>7</w:t>
      </w:r>
      <w:r>
        <w:rPr>
          <w:rFonts w:ascii="Times New Roman" w:eastAsiaTheme="minorEastAsia" w:hAnsi="Times New Roman"/>
          <w:color w:val="000000" w:themeColor="text1"/>
          <w:szCs w:val="21"/>
        </w:rPr>
        <w:t>.</w:t>
      </w:r>
      <w:r>
        <w:rPr>
          <w:rFonts w:ascii="Times New Roman" w:eastAsiaTheme="minorEastAsia" w:hAnsi="Times New Roman" w:hint="eastAsia"/>
          <w:color w:val="000000" w:themeColor="text1"/>
          <w:szCs w:val="21"/>
        </w:rPr>
        <w:t>2.3</w:t>
      </w:r>
      <w:r>
        <w:rPr>
          <w:rFonts w:ascii="Times New Roman" w:eastAsiaTheme="minorEastAsia" w:hAnsi="Times New Roman"/>
          <w:color w:val="000000" w:themeColor="text1"/>
          <w:szCs w:val="21"/>
        </w:rPr>
        <w:t>第三方机构应详细了解承包方的资质、服务能力、经验和信誉等情况，并将调查结果客观、真实地反馈给发包方</w:t>
      </w:r>
      <w:r>
        <w:rPr>
          <w:rFonts w:ascii="宋体" w:hAnsi="宋体"/>
          <w:bCs/>
          <w:szCs w:val="21"/>
        </w:rPr>
        <w:t>。</w:t>
      </w:r>
    </w:p>
    <w:p w:rsidR="00FF04E7" w:rsidRDefault="00845AA9">
      <w:pPr>
        <w:pStyle w:val="2"/>
        <w:spacing w:before="120" w:after="120" w:line="360" w:lineRule="exact"/>
        <w:rPr>
          <w:rFonts w:ascii="Times New Roman" w:eastAsia="黑体" w:hAnsi="Times New Roman"/>
          <w:b w:val="0"/>
          <w:bCs w:val="0"/>
          <w:sz w:val="21"/>
          <w:szCs w:val="21"/>
        </w:rPr>
      </w:pPr>
      <w:bookmarkStart w:id="167" w:name="_Toc505279146"/>
      <w:bookmarkStart w:id="168" w:name="_Toc508218494"/>
      <w:r>
        <w:rPr>
          <w:rFonts w:ascii="Times New Roman" w:eastAsia="黑体" w:hAnsi="Times New Roman" w:hint="eastAsia"/>
          <w:b w:val="0"/>
          <w:bCs w:val="0"/>
          <w:sz w:val="21"/>
          <w:szCs w:val="21"/>
        </w:rPr>
        <w:t>7</w:t>
      </w:r>
      <w:r>
        <w:rPr>
          <w:rFonts w:ascii="Times New Roman" w:eastAsia="黑体" w:hAnsi="Times New Roman"/>
          <w:b w:val="0"/>
          <w:bCs w:val="0"/>
          <w:sz w:val="21"/>
          <w:szCs w:val="21"/>
        </w:rPr>
        <w:t>.</w:t>
      </w:r>
      <w:r>
        <w:rPr>
          <w:rFonts w:ascii="Times New Roman" w:eastAsia="黑体" w:hAnsi="Times New Roman" w:hint="eastAsia"/>
          <w:b w:val="0"/>
          <w:bCs w:val="0"/>
          <w:sz w:val="21"/>
          <w:szCs w:val="21"/>
        </w:rPr>
        <w:t xml:space="preserve">3 </w:t>
      </w:r>
      <w:r>
        <w:rPr>
          <w:rFonts w:ascii="Times New Roman" w:eastAsia="黑体" w:hAnsi="Times New Roman" w:hint="eastAsia"/>
          <w:b w:val="0"/>
          <w:bCs w:val="0"/>
          <w:sz w:val="21"/>
          <w:szCs w:val="21"/>
        </w:rPr>
        <w:t>服务方式</w:t>
      </w:r>
      <w:bookmarkEnd w:id="167"/>
      <w:bookmarkEnd w:id="168"/>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7</w:t>
      </w:r>
      <w:r>
        <w:rPr>
          <w:rFonts w:ascii="Times New Roman" w:eastAsiaTheme="minorEastAsia" w:hAnsi="Times New Roman"/>
          <w:color w:val="000000" w:themeColor="text1"/>
          <w:szCs w:val="21"/>
        </w:rPr>
        <w:t>.</w:t>
      </w:r>
      <w:r>
        <w:rPr>
          <w:rFonts w:ascii="Times New Roman" w:eastAsiaTheme="minorEastAsia" w:hAnsi="Times New Roman" w:hint="eastAsia"/>
          <w:color w:val="000000" w:themeColor="text1"/>
          <w:szCs w:val="21"/>
        </w:rPr>
        <w:t xml:space="preserve">3.1 </w:t>
      </w:r>
      <w:r>
        <w:rPr>
          <w:rFonts w:ascii="Times New Roman" w:eastAsiaTheme="minorEastAsia" w:hAnsi="Times New Roman" w:hint="eastAsia"/>
          <w:color w:val="000000" w:themeColor="text1"/>
          <w:szCs w:val="21"/>
        </w:rPr>
        <w:t>参与项目实施全过程管理，及时提出存在的问题和改进意见。</w:t>
      </w:r>
    </w:p>
    <w:p w:rsidR="00FF04E7" w:rsidRDefault="00845AA9">
      <w:pPr>
        <w:spacing w:line="360" w:lineRule="exact"/>
        <w:rPr>
          <w:rFonts w:ascii="Times New Roman" w:eastAsiaTheme="minorEastAsia" w:hAnsi="Times New Roman"/>
          <w:color w:val="000000" w:themeColor="text1"/>
          <w:szCs w:val="21"/>
        </w:rPr>
      </w:pPr>
      <w:r>
        <w:rPr>
          <w:rFonts w:ascii="Times New Roman" w:eastAsiaTheme="minorEastAsia" w:hAnsi="Times New Roman" w:hint="eastAsia"/>
          <w:color w:val="000000" w:themeColor="text1"/>
          <w:szCs w:val="21"/>
        </w:rPr>
        <w:t>7</w:t>
      </w:r>
      <w:r>
        <w:rPr>
          <w:rFonts w:ascii="Times New Roman" w:eastAsiaTheme="minorEastAsia" w:hAnsi="Times New Roman"/>
          <w:color w:val="000000" w:themeColor="text1"/>
          <w:szCs w:val="21"/>
        </w:rPr>
        <w:t>.</w:t>
      </w:r>
      <w:r>
        <w:rPr>
          <w:rFonts w:ascii="Times New Roman" w:eastAsiaTheme="minorEastAsia" w:hAnsi="Times New Roman" w:hint="eastAsia"/>
          <w:color w:val="000000" w:themeColor="text1"/>
          <w:szCs w:val="21"/>
        </w:rPr>
        <w:t xml:space="preserve">3.2 </w:t>
      </w:r>
      <w:r>
        <w:rPr>
          <w:rFonts w:ascii="Times New Roman" w:eastAsiaTheme="minorEastAsia" w:hAnsi="Times New Roman" w:hint="eastAsia"/>
          <w:color w:val="000000" w:themeColor="text1"/>
          <w:szCs w:val="21"/>
        </w:rPr>
        <w:t>项目结束时参与项目成果鉴定审核，并提出项目评价意见。</w:t>
      </w:r>
    </w:p>
    <w:p w:rsidR="00FF04E7" w:rsidRDefault="00FF04E7">
      <w:pPr>
        <w:spacing w:line="360" w:lineRule="exact"/>
        <w:rPr>
          <w:rFonts w:ascii="Times New Roman" w:eastAsia="楷体" w:hAnsi="Times New Roman"/>
          <w:color w:val="000000" w:themeColor="text1"/>
          <w:sz w:val="24"/>
          <w:szCs w:val="24"/>
        </w:rPr>
      </w:pPr>
    </w:p>
    <w:p w:rsidR="00FF04E7" w:rsidRDefault="00845AA9">
      <w:pPr>
        <w:pStyle w:val="11"/>
        <w:spacing w:line="360" w:lineRule="exact"/>
        <w:ind w:firstLineChars="0" w:firstLine="0"/>
        <w:jc w:val="left"/>
        <w:rPr>
          <w:rFonts w:ascii="Times New Roman" w:eastAsia="黑体" w:hAnsi="Times New Roman" w:cs="Times New Roman"/>
          <w:b w:val="0"/>
          <w:bCs w:val="0"/>
          <w:sz w:val="21"/>
          <w:szCs w:val="21"/>
        </w:rPr>
      </w:pPr>
      <w:bookmarkStart w:id="169" w:name="_Toc14393"/>
      <w:bookmarkStart w:id="170" w:name="_Toc426293527"/>
      <w:bookmarkStart w:id="171" w:name="_Toc20423"/>
      <w:bookmarkStart w:id="172" w:name="_Toc501292083"/>
      <w:bookmarkStart w:id="173" w:name="_Toc508218495"/>
      <w:r>
        <w:rPr>
          <w:rFonts w:ascii="Times New Roman" w:eastAsia="黑体" w:hAnsi="Times New Roman" w:cs="Times New Roman"/>
          <w:b w:val="0"/>
          <w:bCs w:val="0"/>
          <w:sz w:val="21"/>
          <w:szCs w:val="21"/>
        </w:rPr>
        <w:t>参考文献</w:t>
      </w:r>
      <w:bookmarkEnd w:id="169"/>
      <w:bookmarkEnd w:id="170"/>
      <w:bookmarkEnd w:id="171"/>
      <w:bookmarkEnd w:id="172"/>
      <w:bookmarkEnd w:id="173"/>
    </w:p>
    <w:p w:rsidR="00FF04E7" w:rsidRDefault="00845AA9">
      <w:pPr>
        <w:spacing w:line="360" w:lineRule="exact"/>
        <w:rPr>
          <w:rFonts w:ascii="Times New Roman" w:eastAsiaTheme="minorEastAsia" w:hAnsi="Times New Roman"/>
          <w:color w:val="000000" w:themeColor="text1"/>
          <w:szCs w:val="21"/>
        </w:rPr>
      </w:pPr>
      <w:bookmarkStart w:id="174" w:name="_Toc25765"/>
      <w:r>
        <w:rPr>
          <w:rFonts w:ascii="Times New Roman" w:eastAsiaTheme="minorEastAsia" w:hAnsi="Times New Roman"/>
          <w:color w:val="000000" w:themeColor="text1"/>
          <w:szCs w:val="21"/>
        </w:rPr>
        <w:t>[1]ISO/TR 13028</w:t>
      </w:r>
      <w:bookmarkStart w:id="175" w:name="OLE_LINK5"/>
      <w:bookmarkStart w:id="176" w:name="OLE_LINK6"/>
      <w:r>
        <w:rPr>
          <w:rFonts w:ascii="Times New Roman" w:eastAsiaTheme="minorEastAsia" w:hAnsi="Times New Roman"/>
          <w:color w:val="000000" w:themeColor="text1"/>
          <w:szCs w:val="21"/>
        </w:rPr>
        <w:t>信息与文献</w:t>
      </w:r>
      <w:r>
        <w:rPr>
          <w:rFonts w:ascii="Times New Roman" w:eastAsiaTheme="minorEastAsia" w:hAnsi="Times New Roman"/>
          <w:color w:val="000000" w:themeColor="text1"/>
          <w:szCs w:val="21"/>
        </w:rPr>
        <w:t>—</w:t>
      </w:r>
      <w:r>
        <w:rPr>
          <w:rFonts w:ascii="Times New Roman" w:eastAsiaTheme="minorEastAsia" w:hAnsi="Times New Roman"/>
          <w:color w:val="000000" w:themeColor="text1"/>
          <w:szCs w:val="21"/>
        </w:rPr>
        <w:t>档案数字化实施指南</w:t>
      </w:r>
      <w:bookmarkEnd w:id="174"/>
      <w:bookmarkEnd w:id="175"/>
      <w:bookmarkEnd w:id="176"/>
    </w:p>
    <w:p w:rsidR="00FF04E7" w:rsidRDefault="00845AA9">
      <w:pPr>
        <w:spacing w:line="360" w:lineRule="exact"/>
        <w:rPr>
          <w:rFonts w:ascii="Times New Roman" w:eastAsiaTheme="minorEastAsia" w:hAnsi="Times New Roman"/>
          <w:color w:val="000000" w:themeColor="text1"/>
          <w:szCs w:val="21"/>
        </w:rPr>
      </w:pPr>
      <w:bookmarkStart w:id="177" w:name="_Toc17846"/>
      <w:r>
        <w:rPr>
          <w:rFonts w:ascii="Times New Roman" w:eastAsiaTheme="minorEastAsia" w:hAnsi="Times New Roman"/>
          <w:color w:val="000000" w:themeColor="text1"/>
          <w:szCs w:val="21"/>
        </w:rPr>
        <w:t>[2]GB/T 20530</w:t>
      </w:r>
      <w:r>
        <w:rPr>
          <w:rFonts w:ascii="Times New Roman" w:eastAsiaTheme="minorEastAsia" w:hAnsi="Times New Roman"/>
          <w:color w:val="000000" w:themeColor="text1"/>
          <w:szCs w:val="21"/>
        </w:rPr>
        <w:t>文献档案资料数字化工作导则</w:t>
      </w:r>
      <w:bookmarkEnd w:id="177"/>
    </w:p>
    <w:p w:rsidR="00FF04E7" w:rsidRDefault="00845AA9">
      <w:pPr>
        <w:spacing w:line="360" w:lineRule="exact"/>
        <w:rPr>
          <w:rFonts w:ascii="Times New Roman" w:eastAsia="楷体" w:hAnsi="Times New Roman"/>
          <w:color w:val="000000" w:themeColor="text1"/>
          <w:sz w:val="24"/>
          <w:szCs w:val="24"/>
        </w:rPr>
      </w:pPr>
      <w:r>
        <w:rPr>
          <w:rFonts w:ascii="Times New Roman" w:eastAsia="楷体" w:hAnsi="Times New Roman"/>
          <w:color w:val="000000" w:themeColor="text1"/>
          <w:szCs w:val="24"/>
        </w:rPr>
        <w:br w:type="page"/>
      </w:r>
    </w:p>
    <w:p w:rsidR="00FF04E7" w:rsidRDefault="00FF04E7">
      <w:pPr>
        <w:spacing w:line="360" w:lineRule="exact"/>
        <w:jc w:val="center"/>
        <w:rPr>
          <w:rFonts w:ascii="Times New Roman" w:eastAsiaTheme="majorEastAsia" w:hAnsi="Times New Roman"/>
          <w:sz w:val="32"/>
          <w:szCs w:val="32"/>
        </w:rPr>
      </w:pPr>
    </w:p>
    <w:p w:rsidR="00FF04E7" w:rsidRDefault="00845AA9">
      <w:pPr>
        <w:pStyle w:val="11"/>
        <w:spacing w:line="360" w:lineRule="exact"/>
        <w:ind w:firstLineChars="0" w:firstLine="0"/>
        <w:rPr>
          <w:rFonts w:ascii="Times New Roman" w:eastAsia="黑体" w:hAnsi="Times New Roman" w:cs="Times New Roman"/>
          <w:b w:val="0"/>
          <w:bCs w:val="0"/>
          <w:sz w:val="24"/>
        </w:rPr>
      </w:pPr>
      <w:bookmarkStart w:id="178" w:name="_Toc18131"/>
      <w:bookmarkStart w:id="179" w:name="_Toc508218496"/>
      <w:r>
        <w:rPr>
          <w:rFonts w:ascii="Times New Roman" w:eastAsia="黑体" w:hAnsi="Times New Roman" w:cs="Times New Roman"/>
          <w:b w:val="0"/>
          <w:bCs w:val="0"/>
          <w:sz w:val="24"/>
        </w:rPr>
        <w:t>附录</w:t>
      </w:r>
      <w:r>
        <w:rPr>
          <w:rFonts w:ascii="Times New Roman" w:eastAsia="黑体" w:hAnsi="Times New Roman" w:cs="Times New Roman"/>
          <w:b w:val="0"/>
          <w:bCs w:val="0"/>
          <w:sz w:val="24"/>
        </w:rPr>
        <w:t>A</w:t>
      </w:r>
      <w:bookmarkEnd w:id="178"/>
      <w:bookmarkEnd w:id="179"/>
    </w:p>
    <w:p w:rsidR="00FF04E7" w:rsidRDefault="00845AA9">
      <w:pPr>
        <w:pStyle w:val="11"/>
        <w:spacing w:line="360" w:lineRule="exact"/>
        <w:ind w:firstLineChars="0" w:firstLine="0"/>
        <w:rPr>
          <w:rFonts w:ascii="Times New Roman" w:eastAsia="黑体" w:hAnsi="Times New Roman" w:cs="Times New Roman"/>
          <w:b w:val="0"/>
          <w:bCs w:val="0"/>
          <w:sz w:val="24"/>
        </w:rPr>
      </w:pPr>
      <w:bookmarkStart w:id="180" w:name="_Toc668"/>
      <w:bookmarkStart w:id="181" w:name="_Toc282"/>
      <w:bookmarkStart w:id="182" w:name="_Toc507705635"/>
      <w:bookmarkStart w:id="183" w:name="_Toc507834427"/>
      <w:bookmarkStart w:id="184" w:name="_Toc508218497"/>
      <w:r>
        <w:rPr>
          <w:rFonts w:ascii="Times New Roman" w:eastAsia="黑体" w:hAnsi="Times New Roman" w:cs="Times New Roman"/>
          <w:b w:val="0"/>
          <w:bCs w:val="0"/>
          <w:sz w:val="24"/>
        </w:rPr>
        <w:t>（资料性附录）</w:t>
      </w:r>
      <w:bookmarkEnd w:id="180"/>
      <w:bookmarkEnd w:id="181"/>
      <w:bookmarkEnd w:id="182"/>
      <w:bookmarkEnd w:id="183"/>
      <w:bookmarkEnd w:id="184"/>
    </w:p>
    <w:p w:rsidR="00FF04E7" w:rsidRDefault="00845AA9">
      <w:pPr>
        <w:pStyle w:val="11"/>
        <w:spacing w:line="360" w:lineRule="exact"/>
        <w:ind w:firstLineChars="0" w:firstLine="0"/>
        <w:rPr>
          <w:rFonts w:ascii="Times New Roman" w:eastAsia="黑体" w:hAnsi="Times New Roman" w:cs="Times New Roman"/>
          <w:b w:val="0"/>
          <w:bCs w:val="0"/>
          <w:sz w:val="24"/>
        </w:rPr>
      </w:pPr>
      <w:bookmarkStart w:id="185" w:name="_Toc16011"/>
      <w:bookmarkStart w:id="186" w:name="_Toc501292084"/>
      <w:bookmarkStart w:id="187" w:name="_Toc3232"/>
      <w:bookmarkStart w:id="188" w:name="_Toc31283"/>
      <w:bookmarkStart w:id="189" w:name="_Toc507705636"/>
      <w:bookmarkStart w:id="190" w:name="_Toc507834428"/>
      <w:bookmarkStart w:id="191" w:name="_Toc508218498"/>
      <w:r>
        <w:rPr>
          <w:rFonts w:ascii="Times New Roman" w:eastAsia="黑体" w:hAnsi="Times New Roman" w:cs="Times New Roman"/>
          <w:b w:val="0"/>
          <w:bCs w:val="0"/>
          <w:sz w:val="24"/>
        </w:rPr>
        <w:t>档案数字化服务外包合同主要参考条款</w:t>
      </w:r>
      <w:bookmarkEnd w:id="185"/>
      <w:bookmarkEnd w:id="186"/>
      <w:bookmarkEnd w:id="187"/>
      <w:bookmarkEnd w:id="188"/>
      <w:bookmarkEnd w:id="189"/>
      <w:bookmarkEnd w:id="190"/>
      <w:bookmarkEnd w:id="191"/>
    </w:p>
    <w:p w:rsidR="00FF04E7" w:rsidRDefault="00FF04E7">
      <w:pPr>
        <w:spacing w:line="360" w:lineRule="exact"/>
        <w:rPr>
          <w:rFonts w:ascii="Times New Roman" w:eastAsia="仿宋" w:hAnsi="Times New Roman"/>
          <w:sz w:val="24"/>
          <w:szCs w:val="24"/>
        </w:rPr>
      </w:pPr>
    </w:p>
    <w:p w:rsidR="00FF04E7" w:rsidRDefault="00845AA9">
      <w:pPr>
        <w:spacing w:line="360" w:lineRule="exact"/>
        <w:ind w:firstLine="420"/>
        <w:rPr>
          <w:rFonts w:ascii="Times New Roman" w:eastAsiaTheme="minorEastAsia" w:hAnsi="Times New Roman"/>
          <w:szCs w:val="21"/>
        </w:rPr>
      </w:pPr>
      <w:r>
        <w:rPr>
          <w:rFonts w:ascii="Times New Roman" w:eastAsiaTheme="minorEastAsia" w:hAnsi="Times New Roman"/>
          <w:szCs w:val="21"/>
        </w:rPr>
        <w:t>甲方：发包方</w:t>
      </w:r>
    </w:p>
    <w:p w:rsidR="00FF04E7" w:rsidRDefault="00845AA9">
      <w:pPr>
        <w:widowControl/>
        <w:autoSpaceDE w:val="0"/>
        <w:autoSpaceDN w:val="0"/>
        <w:spacing w:line="360" w:lineRule="exact"/>
        <w:ind w:firstLine="420"/>
        <w:textAlignment w:val="bottom"/>
        <w:rPr>
          <w:rFonts w:ascii="Times New Roman" w:eastAsiaTheme="minorEastAsia" w:hAnsi="Times New Roman"/>
          <w:szCs w:val="21"/>
        </w:rPr>
      </w:pPr>
      <w:r>
        <w:rPr>
          <w:rFonts w:ascii="Times New Roman" w:eastAsiaTheme="minorEastAsia" w:hAnsi="Times New Roman"/>
          <w:szCs w:val="21"/>
        </w:rPr>
        <w:t>乙方：承包方</w:t>
      </w:r>
    </w:p>
    <w:p w:rsidR="00FF04E7" w:rsidRDefault="00FF04E7">
      <w:pPr>
        <w:widowControl/>
        <w:autoSpaceDE w:val="0"/>
        <w:autoSpaceDN w:val="0"/>
        <w:spacing w:line="360" w:lineRule="exact"/>
        <w:textAlignment w:val="bottom"/>
        <w:rPr>
          <w:rFonts w:ascii="Times New Roman" w:eastAsiaTheme="minorEastAsia" w:hAnsi="Times New Roman"/>
          <w:szCs w:val="21"/>
        </w:rPr>
      </w:pPr>
    </w:p>
    <w:p w:rsidR="00FF04E7" w:rsidRDefault="00845AA9">
      <w:pPr>
        <w:widowControl/>
        <w:autoSpaceDE w:val="0"/>
        <w:autoSpaceDN w:val="0"/>
        <w:snapToGrid w:val="0"/>
        <w:spacing w:line="360" w:lineRule="exact"/>
        <w:ind w:left="420" w:firstLineChars="200" w:firstLine="420"/>
        <w:jc w:val="left"/>
        <w:textAlignment w:val="bottom"/>
        <w:rPr>
          <w:rFonts w:ascii="Times New Roman" w:eastAsiaTheme="minorEastAsia" w:hAnsi="Times New Roman"/>
          <w:szCs w:val="21"/>
        </w:rPr>
      </w:pPr>
      <w:r>
        <w:rPr>
          <w:rFonts w:ascii="Times New Roman" w:eastAsiaTheme="minorEastAsia" w:hAnsi="Times New Roman"/>
          <w:szCs w:val="21"/>
        </w:rPr>
        <w:t>根据《中华人民共和国合同法》《中华人民共和国档案法》及相关法律法规，甲乙双方就事项协商一致，共同订立本合同，以明确双方的权利与义务。</w:t>
      </w:r>
    </w:p>
    <w:p w:rsidR="00FF04E7" w:rsidRDefault="00845AA9" w:rsidP="005518B6">
      <w:pPr>
        <w:numPr>
          <w:ilvl w:val="0"/>
          <w:numId w:val="1"/>
        </w:numPr>
        <w:spacing w:beforeLines="50" w:afterLines="50" w:line="360" w:lineRule="exact"/>
        <w:jc w:val="center"/>
        <w:rPr>
          <w:rFonts w:ascii="Times New Roman" w:eastAsia="黑体" w:hAnsi="Times New Roman"/>
          <w:szCs w:val="21"/>
        </w:rPr>
      </w:pPr>
      <w:bookmarkStart w:id="192" w:name="_Toc31005"/>
      <w:r>
        <w:rPr>
          <w:rFonts w:ascii="Times New Roman" w:eastAsia="黑体" w:hAnsi="Times New Roman"/>
          <w:szCs w:val="21"/>
        </w:rPr>
        <w:t>总则</w:t>
      </w:r>
      <w:bookmarkEnd w:id="192"/>
    </w:p>
    <w:p w:rsidR="00FF04E7" w:rsidRDefault="00845AA9">
      <w:pPr>
        <w:widowControl/>
        <w:autoSpaceDE w:val="0"/>
        <w:autoSpaceDN w:val="0"/>
        <w:spacing w:line="360" w:lineRule="exact"/>
        <w:ind w:left="1"/>
        <w:textAlignment w:val="bottom"/>
        <w:rPr>
          <w:rFonts w:ascii="Times New Roman" w:eastAsia="仿宋" w:hAnsi="Times New Roman"/>
          <w:sz w:val="24"/>
          <w:szCs w:val="24"/>
        </w:rPr>
      </w:pPr>
      <w:r>
        <w:rPr>
          <w:rFonts w:ascii="Times New Roman" w:eastAsia="黑体" w:hAnsi="Times New Roman"/>
          <w:szCs w:val="21"/>
        </w:rPr>
        <w:t>第一条</w:t>
      </w:r>
      <w:r>
        <w:rPr>
          <w:rFonts w:ascii="Times New Roman" w:eastAsiaTheme="minorEastAsia" w:hAnsi="Times New Roman"/>
          <w:szCs w:val="21"/>
        </w:rPr>
        <w:t>除非本合同另有明确规定或双方书面同意，否则本合同的全部条款及所有附录（合称</w:t>
      </w:r>
      <w:r>
        <w:rPr>
          <w:rFonts w:ascii="Times New Roman" w:eastAsiaTheme="minorEastAsia" w:hAnsi="Times New Roman"/>
          <w:szCs w:val="21"/>
        </w:rPr>
        <w:t>“</w:t>
      </w:r>
      <w:r>
        <w:rPr>
          <w:rFonts w:ascii="Times New Roman" w:eastAsiaTheme="minorEastAsia" w:hAnsi="Times New Roman"/>
          <w:szCs w:val="21"/>
        </w:rPr>
        <w:t>本合同</w:t>
      </w:r>
      <w:r>
        <w:rPr>
          <w:rFonts w:ascii="Times New Roman" w:eastAsiaTheme="minorEastAsia" w:hAnsi="Times New Roman"/>
          <w:szCs w:val="21"/>
        </w:rPr>
        <w:t>”</w:t>
      </w:r>
      <w:r>
        <w:rPr>
          <w:rFonts w:ascii="Times New Roman" w:eastAsiaTheme="minorEastAsia" w:hAnsi="Times New Roman"/>
          <w:szCs w:val="21"/>
        </w:rPr>
        <w:t>）构成双方就本合同内事项的协议和谅解，并优先于双方之前就该事项达成的其他所有协议。双方确认其在同意签署本合同时，并未依赖本合同以外的任何声明、保证或其他担保。</w:t>
      </w:r>
    </w:p>
    <w:p w:rsidR="00FF04E7" w:rsidRDefault="00845AA9">
      <w:pPr>
        <w:widowControl/>
        <w:autoSpaceDE w:val="0"/>
        <w:autoSpaceDN w:val="0"/>
        <w:spacing w:line="360" w:lineRule="exact"/>
        <w:textAlignment w:val="bottom"/>
        <w:rPr>
          <w:rFonts w:ascii="Times New Roman" w:eastAsia="仿宋" w:hAnsi="Times New Roman"/>
          <w:sz w:val="28"/>
          <w:szCs w:val="32"/>
        </w:rPr>
      </w:pPr>
      <w:r>
        <w:rPr>
          <w:rFonts w:ascii="Times New Roman" w:eastAsia="黑体" w:hAnsi="Times New Roman"/>
          <w:szCs w:val="21"/>
        </w:rPr>
        <w:t>第二条</w:t>
      </w:r>
      <w:r>
        <w:rPr>
          <w:rFonts w:ascii="Times New Roman" w:eastAsiaTheme="minorEastAsia" w:hAnsi="Times New Roman"/>
          <w:szCs w:val="21"/>
        </w:rPr>
        <w:t>本合同如需修订，须经甲乙双方协商同意，并达成书面修改合同，方为有效。在修改合同达成之前，本合同继续有效。</w:t>
      </w:r>
    </w:p>
    <w:p w:rsidR="00FF04E7" w:rsidRDefault="00845AA9" w:rsidP="005518B6">
      <w:pPr>
        <w:numPr>
          <w:ilvl w:val="0"/>
          <w:numId w:val="1"/>
        </w:numPr>
        <w:spacing w:beforeLines="50" w:afterLines="50" w:line="360" w:lineRule="exact"/>
        <w:jc w:val="center"/>
        <w:rPr>
          <w:rFonts w:ascii="Times New Roman" w:eastAsia="黑体" w:hAnsi="Times New Roman"/>
          <w:szCs w:val="21"/>
        </w:rPr>
      </w:pPr>
      <w:bookmarkStart w:id="193" w:name="_Toc18683"/>
      <w:r>
        <w:rPr>
          <w:rFonts w:ascii="Times New Roman" w:eastAsia="黑体" w:hAnsi="Times New Roman"/>
          <w:szCs w:val="21"/>
        </w:rPr>
        <w:t>服务内容、范围、地点和时间</w:t>
      </w:r>
      <w:bookmarkEnd w:id="193"/>
    </w:p>
    <w:p w:rsidR="00FF04E7" w:rsidRDefault="00845AA9">
      <w:pPr>
        <w:widowControl/>
        <w:autoSpaceDE w:val="0"/>
        <w:autoSpaceDN w:val="0"/>
        <w:spacing w:line="360" w:lineRule="exact"/>
        <w:textAlignment w:val="bottom"/>
        <w:rPr>
          <w:rFonts w:ascii="Times New Roman" w:eastAsia="仿宋" w:hAnsi="Times New Roman"/>
          <w:sz w:val="24"/>
          <w:szCs w:val="24"/>
        </w:rPr>
      </w:pPr>
      <w:r>
        <w:rPr>
          <w:rFonts w:ascii="Times New Roman" w:eastAsia="黑体" w:hAnsi="Times New Roman"/>
          <w:szCs w:val="21"/>
        </w:rPr>
        <w:t>第三条</w:t>
      </w:r>
      <w:r>
        <w:rPr>
          <w:rFonts w:ascii="Times New Roman" w:eastAsiaTheme="minorEastAsia" w:hAnsi="Times New Roman"/>
          <w:szCs w:val="21"/>
        </w:rPr>
        <w:t>服务内容（根据档案数字化服务项目的具体情况及双方约定拟写）</w:t>
      </w:r>
    </w:p>
    <w:p w:rsidR="00FF04E7" w:rsidRDefault="00845AA9">
      <w:pPr>
        <w:widowControl/>
        <w:autoSpaceDE w:val="0"/>
        <w:autoSpaceDN w:val="0"/>
        <w:spacing w:line="360" w:lineRule="exact"/>
        <w:textAlignment w:val="bottom"/>
        <w:rPr>
          <w:rFonts w:ascii="Times New Roman" w:eastAsia="仿宋" w:hAnsi="Times New Roman"/>
          <w:szCs w:val="21"/>
        </w:rPr>
      </w:pPr>
      <w:r>
        <w:rPr>
          <w:rFonts w:ascii="Times New Roman" w:eastAsia="黑体" w:hAnsi="Times New Roman"/>
          <w:szCs w:val="21"/>
        </w:rPr>
        <w:t>第四条</w:t>
      </w:r>
      <w:r>
        <w:rPr>
          <w:rFonts w:ascii="Times New Roman" w:eastAsiaTheme="minorEastAsia" w:hAnsi="Times New Roman"/>
          <w:kern w:val="0"/>
          <w:szCs w:val="21"/>
        </w:rPr>
        <w:t>服务范围</w:t>
      </w:r>
      <w:r>
        <w:rPr>
          <w:rFonts w:ascii="Times New Roman" w:eastAsiaTheme="minorEastAsia" w:hAnsi="Times New Roman"/>
          <w:szCs w:val="21"/>
        </w:rPr>
        <w:t>（根据档案数字化服务项目的具体情况及双方约定拟写）</w:t>
      </w:r>
    </w:p>
    <w:p w:rsidR="00FF04E7" w:rsidRDefault="00845AA9">
      <w:pPr>
        <w:widowControl/>
        <w:autoSpaceDE w:val="0"/>
        <w:autoSpaceDN w:val="0"/>
        <w:spacing w:line="360" w:lineRule="exact"/>
        <w:textAlignment w:val="bottom"/>
        <w:rPr>
          <w:rFonts w:ascii="Times New Roman" w:eastAsia="仿宋" w:hAnsi="Times New Roman"/>
          <w:sz w:val="24"/>
          <w:szCs w:val="24"/>
        </w:rPr>
      </w:pPr>
      <w:r>
        <w:rPr>
          <w:rFonts w:ascii="Times New Roman" w:eastAsia="黑体" w:hAnsi="Times New Roman"/>
          <w:szCs w:val="21"/>
        </w:rPr>
        <w:t>第五条</w:t>
      </w:r>
      <w:r>
        <w:rPr>
          <w:rFonts w:ascii="Times New Roman" w:eastAsiaTheme="minorEastAsia" w:hAnsi="Times New Roman"/>
          <w:szCs w:val="21"/>
        </w:rPr>
        <w:t>工作</w:t>
      </w:r>
      <w:r>
        <w:rPr>
          <w:rFonts w:ascii="Times New Roman" w:eastAsiaTheme="minorEastAsia" w:hAnsi="Times New Roman" w:hint="eastAsia"/>
          <w:szCs w:val="21"/>
        </w:rPr>
        <w:t>场所</w:t>
      </w:r>
    </w:p>
    <w:p w:rsidR="00FF04E7" w:rsidRDefault="00845AA9">
      <w:pPr>
        <w:spacing w:line="360" w:lineRule="exact"/>
        <w:ind w:firstLineChars="200" w:firstLine="420"/>
        <w:rPr>
          <w:rFonts w:ascii="Times New Roman" w:eastAsiaTheme="minorEastAsia" w:hAnsi="Times New Roman"/>
          <w:kern w:val="0"/>
          <w:szCs w:val="21"/>
        </w:rPr>
      </w:pPr>
      <w:r>
        <w:rPr>
          <w:rFonts w:ascii="Times New Roman" w:eastAsiaTheme="minorEastAsia" w:hAnsi="Times New Roman"/>
          <w:szCs w:val="21"/>
        </w:rPr>
        <w:t>乙方在</w:t>
      </w:r>
      <w:r>
        <w:rPr>
          <w:rFonts w:ascii="Times New Roman" w:eastAsiaTheme="minorEastAsia" w:hAnsi="Times New Roman"/>
          <w:kern w:val="0"/>
          <w:szCs w:val="21"/>
        </w:rPr>
        <w:t>为甲方提供服务，并应主动接受甲方对工作</w:t>
      </w:r>
      <w:r>
        <w:rPr>
          <w:rFonts w:ascii="Times New Roman" w:eastAsiaTheme="minorEastAsia" w:hAnsi="Times New Roman" w:hint="eastAsia"/>
          <w:kern w:val="0"/>
          <w:szCs w:val="21"/>
        </w:rPr>
        <w:t>场所</w:t>
      </w:r>
      <w:r>
        <w:rPr>
          <w:rFonts w:ascii="Times New Roman" w:eastAsiaTheme="minorEastAsia" w:hAnsi="Times New Roman"/>
          <w:kern w:val="0"/>
          <w:szCs w:val="21"/>
        </w:rPr>
        <w:t>的监督、检查。</w:t>
      </w:r>
    </w:p>
    <w:p w:rsidR="00FF04E7" w:rsidRDefault="00845AA9">
      <w:pPr>
        <w:widowControl/>
        <w:autoSpaceDE w:val="0"/>
        <w:autoSpaceDN w:val="0"/>
        <w:spacing w:line="360" w:lineRule="exact"/>
        <w:textAlignment w:val="bottom"/>
        <w:rPr>
          <w:rFonts w:ascii="Times New Roman" w:eastAsiaTheme="minorEastAsia" w:hAnsi="Times New Roman"/>
          <w:szCs w:val="21"/>
        </w:rPr>
      </w:pPr>
      <w:bookmarkStart w:id="194" w:name="_Toc12792"/>
      <w:r>
        <w:rPr>
          <w:rFonts w:ascii="Times New Roman" w:eastAsia="黑体" w:hAnsi="Times New Roman"/>
          <w:szCs w:val="21"/>
        </w:rPr>
        <w:t>第六条</w:t>
      </w:r>
      <w:r>
        <w:rPr>
          <w:rFonts w:ascii="Times New Roman" w:eastAsiaTheme="minorEastAsia" w:hAnsi="Times New Roman"/>
          <w:kern w:val="0"/>
          <w:szCs w:val="21"/>
        </w:rPr>
        <w:t>服务时间</w:t>
      </w:r>
      <w:bookmarkEnd w:id="194"/>
      <w:r>
        <w:rPr>
          <w:rFonts w:ascii="Times New Roman" w:eastAsiaTheme="minorEastAsia" w:hAnsi="Times New Roman"/>
          <w:szCs w:val="21"/>
        </w:rPr>
        <w:t>（根据档案数字化服务项目的具体情况及双方约定拟写）</w:t>
      </w:r>
    </w:p>
    <w:p w:rsidR="00FF04E7" w:rsidRDefault="00845AA9" w:rsidP="005518B6">
      <w:pPr>
        <w:spacing w:beforeLines="50" w:afterLines="50" w:line="360" w:lineRule="exact"/>
        <w:jc w:val="center"/>
        <w:rPr>
          <w:rFonts w:ascii="Times New Roman" w:eastAsia="黑体" w:hAnsi="Times New Roman"/>
          <w:szCs w:val="21"/>
        </w:rPr>
      </w:pPr>
      <w:bookmarkStart w:id="195" w:name="_Toc14989"/>
      <w:r>
        <w:rPr>
          <w:rFonts w:ascii="Times New Roman" w:eastAsia="黑体" w:hAnsi="Times New Roman"/>
          <w:szCs w:val="21"/>
        </w:rPr>
        <w:t>第三章服务质量要求</w:t>
      </w:r>
      <w:bookmarkEnd w:id="195"/>
    </w:p>
    <w:p w:rsidR="00FF04E7" w:rsidRDefault="00845AA9">
      <w:pPr>
        <w:spacing w:line="360" w:lineRule="exact"/>
        <w:ind w:firstLineChars="200" w:firstLine="420"/>
        <w:rPr>
          <w:rFonts w:ascii="Times New Roman" w:eastAsiaTheme="minorEastAsia" w:hAnsi="Times New Roman"/>
          <w:szCs w:val="21"/>
        </w:rPr>
      </w:pPr>
      <w:r>
        <w:rPr>
          <w:rFonts w:ascii="Times New Roman" w:eastAsia="黑体" w:hAnsi="Times New Roman"/>
          <w:szCs w:val="21"/>
        </w:rPr>
        <w:t>第七条</w:t>
      </w:r>
      <w:r>
        <w:rPr>
          <w:rFonts w:ascii="Times New Roman" w:eastAsiaTheme="minorEastAsia" w:hAnsi="Times New Roman"/>
          <w:szCs w:val="21"/>
        </w:rPr>
        <w:t>乙方在整个服务过程中应确保甲方档案的真实、完整、可用和安全。</w:t>
      </w:r>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第八条</w:t>
      </w:r>
      <w:r>
        <w:rPr>
          <w:rFonts w:ascii="Times New Roman" w:eastAsiaTheme="minorEastAsia" w:hAnsi="Times New Roman"/>
          <w:szCs w:val="21"/>
        </w:rPr>
        <w:t>乙方的档案整理服务质量应满足以下标准（不限于）的要求：</w:t>
      </w:r>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1</w:t>
      </w:r>
      <w:r>
        <w:rPr>
          <w:rFonts w:ascii="Times New Roman" w:eastAsiaTheme="minorEastAsia" w:hAnsi="Times New Roman"/>
          <w:szCs w:val="21"/>
        </w:rPr>
        <w:t>）</w:t>
      </w:r>
      <w:r>
        <w:rPr>
          <w:rFonts w:ascii="Times New Roman" w:eastAsiaTheme="minorEastAsia" w:hAnsi="Times New Roman"/>
          <w:szCs w:val="21"/>
        </w:rPr>
        <w:t xml:space="preserve">GB/T 9705  </w:t>
      </w:r>
      <w:r>
        <w:rPr>
          <w:rFonts w:ascii="Times New Roman" w:eastAsiaTheme="minorEastAsia" w:hAnsi="Times New Roman"/>
          <w:szCs w:val="21"/>
        </w:rPr>
        <w:t>文书档案案卷格式</w:t>
      </w:r>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2</w:t>
      </w:r>
      <w:r>
        <w:rPr>
          <w:rFonts w:ascii="Times New Roman" w:eastAsiaTheme="minorEastAsia" w:hAnsi="Times New Roman"/>
          <w:szCs w:val="21"/>
        </w:rPr>
        <w:t>）</w:t>
      </w:r>
      <w:r>
        <w:rPr>
          <w:rFonts w:ascii="Times New Roman" w:eastAsiaTheme="minorEastAsia" w:hAnsi="Times New Roman"/>
          <w:szCs w:val="21"/>
        </w:rPr>
        <w:t xml:space="preserve">GB/T 11921  </w:t>
      </w:r>
      <w:r>
        <w:rPr>
          <w:rFonts w:ascii="Times New Roman" w:eastAsiaTheme="minorEastAsia" w:hAnsi="Times New Roman"/>
          <w:szCs w:val="21"/>
        </w:rPr>
        <w:t>照片档案管理规范</w:t>
      </w:r>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3</w:t>
      </w:r>
      <w:r>
        <w:rPr>
          <w:rFonts w:ascii="Times New Roman" w:eastAsiaTheme="minorEastAsia" w:hAnsi="Times New Roman"/>
          <w:szCs w:val="21"/>
        </w:rPr>
        <w:t>）</w:t>
      </w:r>
      <w:r>
        <w:rPr>
          <w:rFonts w:ascii="Times New Roman" w:eastAsiaTheme="minorEastAsia" w:hAnsi="Times New Roman"/>
          <w:szCs w:val="21"/>
        </w:rPr>
        <w:t xml:space="preserve">GB/T 11822  </w:t>
      </w:r>
      <w:r>
        <w:rPr>
          <w:rFonts w:ascii="Times New Roman" w:eastAsiaTheme="minorEastAsia" w:hAnsi="Times New Roman"/>
          <w:szCs w:val="21"/>
        </w:rPr>
        <w:t>科学技术档案案卷构成的一般要求</w:t>
      </w:r>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4</w:t>
      </w:r>
      <w:r>
        <w:rPr>
          <w:rFonts w:ascii="Times New Roman" w:eastAsiaTheme="minorEastAsia" w:hAnsi="Times New Roman"/>
          <w:szCs w:val="21"/>
        </w:rPr>
        <w:t>）</w:t>
      </w:r>
      <w:r>
        <w:rPr>
          <w:rFonts w:ascii="Times New Roman" w:eastAsiaTheme="minorEastAsia" w:hAnsi="Times New Roman"/>
          <w:szCs w:val="21"/>
        </w:rPr>
        <w:t>GB/T17678.1  CAD</w:t>
      </w:r>
      <w:r>
        <w:rPr>
          <w:rFonts w:ascii="Times New Roman" w:eastAsiaTheme="minorEastAsia" w:hAnsi="Times New Roman"/>
          <w:szCs w:val="21"/>
        </w:rPr>
        <w:t>电子文件光盘存储、归档与档案管理要求第一部分：电子文件归档与档案管理</w:t>
      </w:r>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5</w:t>
      </w:r>
      <w:r>
        <w:rPr>
          <w:rFonts w:ascii="Times New Roman" w:eastAsiaTheme="minorEastAsia" w:hAnsi="Times New Roman"/>
          <w:szCs w:val="21"/>
        </w:rPr>
        <w:t>）</w:t>
      </w:r>
      <w:r>
        <w:rPr>
          <w:rFonts w:ascii="Times New Roman" w:eastAsiaTheme="minorEastAsia" w:hAnsi="Times New Roman"/>
          <w:szCs w:val="21"/>
        </w:rPr>
        <w:t xml:space="preserve">GB/T 18894  </w:t>
      </w:r>
      <w:r>
        <w:rPr>
          <w:rFonts w:ascii="Times New Roman" w:eastAsiaTheme="minorEastAsia" w:hAnsi="Times New Roman"/>
          <w:szCs w:val="21"/>
        </w:rPr>
        <w:t>电子文件归档与管理规范</w:t>
      </w:r>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6</w:t>
      </w:r>
      <w:r>
        <w:rPr>
          <w:rFonts w:ascii="Times New Roman" w:eastAsiaTheme="minorEastAsia" w:hAnsi="Times New Roman"/>
          <w:szCs w:val="21"/>
        </w:rPr>
        <w:t>）</w:t>
      </w:r>
      <w:r>
        <w:rPr>
          <w:rFonts w:ascii="Times New Roman" w:eastAsiaTheme="minorEastAsia" w:hAnsi="Times New Roman"/>
          <w:szCs w:val="21"/>
        </w:rPr>
        <w:t xml:space="preserve">GB/T 50323  </w:t>
      </w:r>
      <w:r>
        <w:rPr>
          <w:rFonts w:ascii="Times New Roman" w:eastAsiaTheme="minorEastAsia" w:hAnsi="Times New Roman"/>
          <w:szCs w:val="21"/>
        </w:rPr>
        <w:t>城市建设档案著录规范</w:t>
      </w:r>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r>
        <w:rPr>
          <w:rFonts w:ascii="Times New Roman" w:eastAsiaTheme="minorEastAsia" w:hAnsi="Times New Roman"/>
          <w:szCs w:val="21"/>
        </w:rPr>
        <w:t>（</w:t>
      </w:r>
      <w:r>
        <w:rPr>
          <w:rFonts w:ascii="Times New Roman" w:eastAsiaTheme="minorEastAsia" w:hAnsi="Times New Roman"/>
          <w:szCs w:val="21"/>
        </w:rPr>
        <w:t>7</w:t>
      </w:r>
      <w:r>
        <w:rPr>
          <w:rFonts w:ascii="Times New Roman" w:eastAsiaTheme="minorEastAsia" w:hAnsi="Times New Roman"/>
          <w:szCs w:val="21"/>
        </w:rPr>
        <w:t>）</w:t>
      </w:r>
      <w:r>
        <w:rPr>
          <w:rFonts w:ascii="Times New Roman" w:eastAsiaTheme="minorEastAsia" w:hAnsi="Times New Roman"/>
          <w:szCs w:val="21"/>
        </w:rPr>
        <w:t xml:space="preserve">GB/T 50328  </w:t>
      </w:r>
      <w:r>
        <w:rPr>
          <w:rFonts w:ascii="Times New Roman" w:eastAsiaTheme="minorEastAsia" w:hAnsi="Times New Roman"/>
          <w:szCs w:val="21"/>
        </w:rPr>
        <w:t>建设工程文件归档规范</w:t>
      </w:r>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bookmarkStart w:id="196" w:name="_Toc7875"/>
      <w:r>
        <w:rPr>
          <w:rFonts w:ascii="Times New Roman" w:eastAsiaTheme="minorEastAsia" w:hAnsi="Times New Roman"/>
          <w:szCs w:val="21"/>
        </w:rPr>
        <w:t>（</w:t>
      </w:r>
      <w:r>
        <w:rPr>
          <w:rFonts w:ascii="Times New Roman" w:eastAsiaTheme="minorEastAsia" w:hAnsi="Times New Roman"/>
          <w:szCs w:val="21"/>
        </w:rPr>
        <w:t>7</w:t>
      </w:r>
      <w:r>
        <w:rPr>
          <w:rFonts w:ascii="Times New Roman" w:eastAsiaTheme="minorEastAsia" w:hAnsi="Times New Roman"/>
          <w:szCs w:val="21"/>
        </w:rPr>
        <w:t>）</w:t>
      </w:r>
      <w:r>
        <w:rPr>
          <w:rFonts w:ascii="Times New Roman" w:eastAsiaTheme="minorEastAsia" w:hAnsi="Times New Roman"/>
          <w:szCs w:val="21"/>
        </w:rPr>
        <w:t xml:space="preserve">DA/T13  </w:t>
      </w:r>
      <w:r>
        <w:rPr>
          <w:rFonts w:ascii="Times New Roman" w:eastAsiaTheme="minorEastAsia" w:hAnsi="Times New Roman"/>
          <w:szCs w:val="21"/>
        </w:rPr>
        <w:t>档号编制规则</w:t>
      </w:r>
      <w:bookmarkEnd w:id="196"/>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bookmarkStart w:id="197" w:name="_Toc29199"/>
      <w:r>
        <w:rPr>
          <w:rFonts w:ascii="Times New Roman" w:eastAsiaTheme="minorEastAsia" w:hAnsi="Times New Roman"/>
          <w:szCs w:val="21"/>
        </w:rPr>
        <w:t>（</w:t>
      </w:r>
      <w:r>
        <w:rPr>
          <w:rFonts w:ascii="Times New Roman" w:eastAsiaTheme="minorEastAsia" w:hAnsi="Times New Roman"/>
          <w:szCs w:val="21"/>
        </w:rPr>
        <w:t>8</w:t>
      </w:r>
      <w:r>
        <w:rPr>
          <w:rFonts w:ascii="Times New Roman" w:eastAsiaTheme="minorEastAsia" w:hAnsi="Times New Roman"/>
          <w:szCs w:val="21"/>
        </w:rPr>
        <w:t>）</w:t>
      </w:r>
      <w:r>
        <w:rPr>
          <w:rFonts w:ascii="Times New Roman" w:eastAsiaTheme="minorEastAsia" w:hAnsi="Times New Roman"/>
          <w:szCs w:val="21"/>
        </w:rPr>
        <w:t xml:space="preserve">DA/T15  </w:t>
      </w:r>
      <w:r>
        <w:rPr>
          <w:rFonts w:ascii="Times New Roman" w:eastAsiaTheme="minorEastAsia" w:hAnsi="Times New Roman"/>
          <w:szCs w:val="21"/>
        </w:rPr>
        <w:t>磁性载体档案管理与保护规范</w:t>
      </w:r>
      <w:bookmarkEnd w:id="197"/>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bookmarkStart w:id="198" w:name="_Toc14413"/>
      <w:r>
        <w:rPr>
          <w:rFonts w:ascii="Times New Roman" w:eastAsiaTheme="minorEastAsia" w:hAnsi="Times New Roman"/>
          <w:szCs w:val="21"/>
        </w:rPr>
        <w:lastRenderedPageBreak/>
        <w:t>（</w:t>
      </w:r>
      <w:r>
        <w:rPr>
          <w:rFonts w:ascii="Times New Roman" w:eastAsiaTheme="minorEastAsia" w:hAnsi="Times New Roman"/>
          <w:szCs w:val="21"/>
        </w:rPr>
        <w:t>9</w:t>
      </w:r>
      <w:r>
        <w:rPr>
          <w:rFonts w:ascii="Times New Roman" w:eastAsiaTheme="minorEastAsia" w:hAnsi="Times New Roman"/>
          <w:szCs w:val="21"/>
        </w:rPr>
        <w:t>）</w:t>
      </w:r>
      <w:r>
        <w:rPr>
          <w:rFonts w:ascii="Times New Roman" w:eastAsiaTheme="minorEastAsia" w:hAnsi="Times New Roman"/>
          <w:szCs w:val="21"/>
        </w:rPr>
        <w:t xml:space="preserve">DA/T18  </w:t>
      </w:r>
      <w:r>
        <w:rPr>
          <w:rFonts w:ascii="Times New Roman" w:eastAsiaTheme="minorEastAsia" w:hAnsi="Times New Roman"/>
          <w:szCs w:val="21"/>
        </w:rPr>
        <w:t>档案著录规则</w:t>
      </w:r>
      <w:bookmarkEnd w:id="198"/>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bookmarkStart w:id="199" w:name="_Toc9565"/>
      <w:r>
        <w:rPr>
          <w:rFonts w:ascii="Times New Roman" w:eastAsiaTheme="minorEastAsia" w:hAnsi="Times New Roman"/>
          <w:szCs w:val="21"/>
        </w:rPr>
        <w:t>（</w:t>
      </w:r>
      <w:r>
        <w:rPr>
          <w:rFonts w:ascii="Times New Roman" w:eastAsiaTheme="minorEastAsia" w:hAnsi="Times New Roman"/>
          <w:szCs w:val="21"/>
        </w:rPr>
        <w:t>10</w:t>
      </w:r>
      <w:r>
        <w:rPr>
          <w:rFonts w:ascii="Times New Roman" w:eastAsiaTheme="minorEastAsia" w:hAnsi="Times New Roman"/>
          <w:szCs w:val="21"/>
        </w:rPr>
        <w:t>）</w:t>
      </w:r>
      <w:r>
        <w:rPr>
          <w:rFonts w:ascii="Times New Roman" w:eastAsiaTheme="minorEastAsia" w:hAnsi="Times New Roman"/>
          <w:szCs w:val="21"/>
        </w:rPr>
        <w:t xml:space="preserve">DA/T19  </w:t>
      </w:r>
      <w:r>
        <w:rPr>
          <w:rFonts w:ascii="Times New Roman" w:eastAsiaTheme="minorEastAsia" w:hAnsi="Times New Roman"/>
          <w:szCs w:val="21"/>
        </w:rPr>
        <w:t>档案主题标引规则</w:t>
      </w:r>
      <w:bookmarkEnd w:id="199"/>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bookmarkStart w:id="200" w:name="_Toc24130"/>
      <w:r>
        <w:rPr>
          <w:rFonts w:ascii="Times New Roman" w:eastAsiaTheme="minorEastAsia" w:hAnsi="Times New Roman"/>
          <w:szCs w:val="21"/>
        </w:rPr>
        <w:t>（</w:t>
      </w:r>
      <w:r>
        <w:rPr>
          <w:rFonts w:ascii="Times New Roman" w:eastAsiaTheme="minorEastAsia" w:hAnsi="Times New Roman"/>
          <w:szCs w:val="21"/>
        </w:rPr>
        <w:t>11</w:t>
      </w:r>
      <w:r>
        <w:rPr>
          <w:rFonts w:ascii="Times New Roman" w:eastAsiaTheme="minorEastAsia" w:hAnsi="Times New Roman"/>
          <w:szCs w:val="21"/>
        </w:rPr>
        <w:t>）</w:t>
      </w:r>
      <w:r>
        <w:rPr>
          <w:rFonts w:ascii="Times New Roman" w:eastAsiaTheme="minorEastAsia" w:hAnsi="Times New Roman"/>
          <w:szCs w:val="21"/>
        </w:rPr>
        <w:t xml:space="preserve">DA/T22  </w:t>
      </w:r>
      <w:r>
        <w:rPr>
          <w:rFonts w:ascii="Times New Roman" w:eastAsiaTheme="minorEastAsia" w:hAnsi="Times New Roman"/>
          <w:szCs w:val="21"/>
        </w:rPr>
        <w:t>归档文件整理规则</w:t>
      </w:r>
      <w:bookmarkEnd w:id="200"/>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bookmarkStart w:id="201" w:name="_Toc13572"/>
      <w:r>
        <w:rPr>
          <w:rFonts w:ascii="Times New Roman" w:eastAsiaTheme="minorEastAsia" w:hAnsi="Times New Roman"/>
          <w:szCs w:val="21"/>
        </w:rPr>
        <w:t>（</w:t>
      </w:r>
      <w:r>
        <w:rPr>
          <w:rFonts w:ascii="Times New Roman" w:eastAsiaTheme="minorEastAsia" w:hAnsi="Times New Roman"/>
          <w:szCs w:val="21"/>
        </w:rPr>
        <w:t>12</w:t>
      </w:r>
      <w:r>
        <w:rPr>
          <w:rFonts w:ascii="Times New Roman" w:eastAsiaTheme="minorEastAsia" w:hAnsi="Times New Roman"/>
          <w:szCs w:val="21"/>
        </w:rPr>
        <w:t>）</w:t>
      </w:r>
      <w:r>
        <w:rPr>
          <w:rFonts w:ascii="Times New Roman" w:eastAsiaTheme="minorEastAsia" w:hAnsi="Times New Roman"/>
          <w:szCs w:val="21"/>
        </w:rPr>
        <w:t xml:space="preserve">DA/T28  </w:t>
      </w:r>
      <w:r>
        <w:rPr>
          <w:rFonts w:ascii="Times New Roman" w:eastAsiaTheme="minorEastAsia" w:hAnsi="Times New Roman"/>
          <w:szCs w:val="21"/>
        </w:rPr>
        <w:t>国家重大建设项目文件归档要求与档案整理规范</w:t>
      </w:r>
      <w:bookmarkEnd w:id="201"/>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bookmarkStart w:id="202" w:name="_Toc26457"/>
      <w:r>
        <w:rPr>
          <w:rFonts w:ascii="Times New Roman" w:eastAsiaTheme="minorEastAsia" w:hAnsi="Times New Roman"/>
          <w:szCs w:val="21"/>
        </w:rPr>
        <w:t>（</w:t>
      </w:r>
      <w:r>
        <w:rPr>
          <w:rFonts w:ascii="Times New Roman" w:eastAsiaTheme="minorEastAsia" w:hAnsi="Times New Roman"/>
          <w:szCs w:val="21"/>
        </w:rPr>
        <w:t>13</w:t>
      </w:r>
      <w:r>
        <w:rPr>
          <w:rFonts w:ascii="Times New Roman" w:eastAsiaTheme="minorEastAsia" w:hAnsi="Times New Roman"/>
          <w:szCs w:val="21"/>
        </w:rPr>
        <w:t>）</w:t>
      </w:r>
      <w:r>
        <w:rPr>
          <w:rFonts w:ascii="Times New Roman" w:eastAsiaTheme="minorEastAsia" w:hAnsi="Times New Roman"/>
          <w:szCs w:val="21"/>
        </w:rPr>
        <w:t xml:space="preserve">DA/T38  </w:t>
      </w:r>
      <w:r>
        <w:rPr>
          <w:rFonts w:ascii="Times New Roman" w:eastAsiaTheme="minorEastAsia" w:hAnsi="Times New Roman"/>
          <w:szCs w:val="21"/>
        </w:rPr>
        <w:t>电子文件归档光盘技术要求和应用规范</w:t>
      </w:r>
      <w:bookmarkEnd w:id="202"/>
    </w:p>
    <w:p w:rsidR="00FF04E7" w:rsidRDefault="00845AA9">
      <w:pPr>
        <w:widowControl/>
        <w:autoSpaceDE w:val="0"/>
        <w:autoSpaceDN w:val="0"/>
        <w:spacing w:line="360" w:lineRule="exact"/>
        <w:ind w:left="420" w:firstLineChars="175" w:firstLine="368"/>
        <w:textAlignment w:val="bottom"/>
        <w:rPr>
          <w:rFonts w:ascii="Times New Roman" w:eastAsiaTheme="minorEastAsia" w:hAnsi="Times New Roman"/>
          <w:szCs w:val="21"/>
        </w:rPr>
      </w:pPr>
      <w:bookmarkStart w:id="203" w:name="_Toc15293"/>
      <w:r>
        <w:rPr>
          <w:rFonts w:ascii="Times New Roman" w:eastAsiaTheme="minorEastAsia" w:hAnsi="Times New Roman"/>
          <w:szCs w:val="21"/>
        </w:rPr>
        <w:t>（</w:t>
      </w:r>
      <w:r>
        <w:rPr>
          <w:rFonts w:ascii="Times New Roman" w:eastAsiaTheme="minorEastAsia" w:hAnsi="Times New Roman"/>
          <w:szCs w:val="21"/>
        </w:rPr>
        <w:t>14</w:t>
      </w:r>
      <w:r>
        <w:rPr>
          <w:rFonts w:ascii="Times New Roman" w:eastAsiaTheme="minorEastAsia" w:hAnsi="Times New Roman"/>
          <w:szCs w:val="21"/>
        </w:rPr>
        <w:t>）</w:t>
      </w:r>
      <w:r>
        <w:rPr>
          <w:rFonts w:ascii="Times New Roman" w:eastAsiaTheme="minorEastAsia" w:hAnsi="Times New Roman"/>
          <w:szCs w:val="21"/>
        </w:rPr>
        <w:t xml:space="preserve">DA/T39  </w:t>
      </w:r>
      <w:r>
        <w:rPr>
          <w:rFonts w:ascii="Times New Roman" w:eastAsiaTheme="minorEastAsia" w:hAnsi="Times New Roman"/>
          <w:szCs w:val="21"/>
        </w:rPr>
        <w:t>会计档案案卷格式</w:t>
      </w:r>
      <w:bookmarkEnd w:id="203"/>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第九条</w:t>
      </w:r>
      <w:r>
        <w:rPr>
          <w:rFonts w:ascii="Times New Roman" w:eastAsiaTheme="minorEastAsia" w:hAnsi="Times New Roman"/>
          <w:szCs w:val="21"/>
        </w:rPr>
        <w:t>乙方的档案数字化服务质量应满足以下标准（不限于）的要求：</w:t>
      </w:r>
    </w:p>
    <w:p w:rsidR="00FF04E7" w:rsidRDefault="00845AA9">
      <w:pPr>
        <w:widowControl/>
        <w:numPr>
          <w:ilvl w:val="0"/>
          <w:numId w:val="2"/>
        </w:numPr>
        <w:autoSpaceDE w:val="0"/>
        <w:autoSpaceDN w:val="0"/>
        <w:spacing w:line="360" w:lineRule="exact"/>
        <w:ind w:left="420" w:firstLine="420"/>
        <w:textAlignment w:val="bottom"/>
        <w:rPr>
          <w:rFonts w:ascii="Times New Roman" w:eastAsiaTheme="minorEastAsia" w:hAnsi="Times New Roman"/>
          <w:szCs w:val="21"/>
        </w:rPr>
      </w:pPr>
      <w:bookmarkStart w:id="204" w:name="_Toc3801"/>
      <w:r>
        <w:rPr>
          <w:rFonts w:ascii="Times New Roman" w:eastAsiaTheme="minorEastAsia" w:hAnsi="Times New Roman"/>
          <w:szCs w:val="21"/>
        </w:rPr>
        <w:t xml:space="preserve">DA/T31  </w:t>
      </w:r>
      <w:r>
        <w:rPr>
          <w:rFonts w:ascii="Times New Roman" w:eastAsiaTheme="minorEastAsia" w:hAnsi="Times New Roman"/>
          <w:szCs w:val="21"/>
        </w:rPr>
        <w:t>纸质档案数字化技术规范</w:t>
      </w:r>
      <w:bookmarkEnd w:id="204"/>
    </w:p>
    <w:p w:rsidR="00FF04E7" w:rsidRDefault="00845AA9">
      <w:pPr>
        <w:widowControl/>
        <w:numPr>
          <w:ilvl w:val="0"/>
          <w:numId w:val="2"/>
        </w:numPr>
        <w:autoSpaceDE w:val="0"/>
        <w:autoSpaceDN w:val="0"/>
        <w:spacing w:line="360" w:lineRule="exact"/>
        <w:ind w:left="420" w:firstLine="420"/>
        <w:textAlignment w:val="bottom"/>
        <w:rPr>
          <w:rFonts w:ascii="Times New Roman" w:eastAsiaTheme="minorEastAsia" w:hAnsi="Times New Roman"/>
          <w:szCs w:val="21"/>
        </w:rPr>
      </w:pPr>
      <w:bookmarkStart w:id="205" w:name="_Toc11606"/>
      <w:r>
        <w:rPr>
          <w:rFonts w:ascii="Times New Roman" w:eastAsiaTheme="minorEastAsia" w:hAnsi="Times New Roman"/>
          <w:szCs w:val="21"/>
        </w:rPr>
        <w:t xml:space="preserve">DA/T43  </w:t>
      </w:r>
      <w:r>
        <w:rPr>
          <w:rFonts w:ascii="Times New Roman" w:eastAsiaTheme="minorEastAsia" w:hAnsi="Times New Roman"/>
          <w:szCs w:val="21"/>
        </w:rPr>
        <w:t>缩微胶片数字化技术规范</w:t>
      </w:r>
      <w:bookmarkEnd w:id="205"/>
    </w:p>
    <w:p w:rsidR="00FF04E7" w:rsidRDefault="00845AA9">
      <w:pPr>
        <w:widowControl/>
        <w:numPr>
          <w:ilvl w:val="0"/>
          <w:numId w:val="2"/>
        </w:numPr>
        <w:autoSpaceDE w:val="0"/>
        <w:autoSpaceDN w:val="0"/>
        <w:spacing w:line="360" w:lineRule="exact"/>
        <w:ind w:left="420" w:firstLine="420"/>
        <w:textAlignment w:val="bottom"/>
        <w:rPr>
          <w:rFonts w:ascii="Times New Roman" w:eastAsiaTheme="minorEastAsia" w:hAnsi="Times New Roman"/>
          <w:szCs w:val="21"/>
        </w:rPr>
      </w:pPr>
      <w:bookmarkStart w:id="206" w:name="_Toc12381"/>
      <w:r>
        <w:rPr>
          <w:rFonts w:ascii="Times New Roman" w:eastAsiaTheme="minorEastAsia" w:hAnsi="Times New Roman"/>
          <w:szCs w:val="21"/>
        </w:rPr>
        <w:t xml:space="preserve">DA/T62  </w:t>
      </w:r>
      <w:r>
        <w:rPr>
          <w:rFonts w:ascii="Times New Roman" w:eastAsiaTheme="minorEastAsia" w:hAnsi="Times New Roman"/>
          <w:szCs w:val="21"/>
        </w:rPr>
        <w:t>录音录像档案数字化规范</w:t>
      </w:r>
      <w:bookmarkEnd w:id="206"/>
    </w:p>
    <w:p w:rsidR="00FF04E7" w:rsidRDefault="00845AA9">
      <w:pPr>
        <w:widowControl/>
        <w:numPr>
          <w:ilvl w:val="0"/>
          <w:numId w:val="2"/>
        </w:numPr>
        <w:autoSpaceDE w:val="0"/>
        <w:autoSpaceDN w:val="0"/>
        <w:spacing w:line="360" w:lineRule="exact"/>
        <w:ind w:left="420" w:firstLine="420"/>
        <w:textAlignment w:val="bottom"/>
        <w:rPr>
          <w:rFonts w:ascii="Times New Roman" w:eastAsiaTheme="minorEastAsia" w:hAnsi="Times New Roman"/>
          <w:szCs w:val="21"/>
        </w:rPr>
      </w:pPr>
      <w:bookmarkStart w:id="207" w:name="_Toc23040"/>
      <w:r>
        <w:rPr>
          <w:rFonts w:ascii="Times New Roman" w:eastAsiaTheme="minorEastAsia" w:hAnsi="Times New Roman"/>
          <w:szCs w:val="21"/>
        </w:rPr>
        <w:t xml:space="preserve">DA/T68  </w:t>
      </w:r>
      <w:r>
        <w:rPr>
          <w:rFonts w:ascii="Times New Roman" w:eastAsiaTheme="minorEastAsia" w:hAnsi="Times New Roman"/>
          <w:szCs w:val="21"/>
        </w:rPr>
        <w:t>档案服务外包工作规范</w:t>
      </w:r>
      <w:bookmarkEnd w:id="207"/>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第十条</w:t>
      </w:r>
      <w:r>
        <w:rPr>
          <w:rFonts w:ascii="Times New Roman" w:eastAsiaTheme="minorEastAsia" w:hAnsi="Times New Roman"/>
          <w:szCs w:val="21"/>
        </w:rPr>
        <w:t>乙方的其他档案管理服务质量应满足国家、行业相关标准的要求。</w:t>
      </w:r>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第十一条</w:t>
      </w:r>
      <w:r>
        <w:rPr>
          <w:rFonts w:ascii="Times New Roman" w:eastAsiaTheme="minorEastAsia" w:hAnsi="Times New Roman"/>
          <w:szCs w:val="21"/>
        </w:rPr>
        <w:t>如果</w:t>
      </w:r>
      <w:r>
        <w:rPr>
          <w:rFonts w:ascii="Times New Roman" w:eastAsiaTheme="minorEastAsia" w:hAnsi="Times New Roman"/>
          <w:kern w:val="0"/>
          <w:szCs w:val="21"/>
        </w:rPr>
        <w:t>本合同第八、九、十条所提及的标准规范存在相矛盾之处，以甲方的规定或要求为准。</w:t>
      </w:r>
    </w:p>
    <w:p w:rsidR="00FF04E7" w:rsidRDefault="00845AA9" w:rsidP="005518B6">
      <w:pPr>
        <w:spacing w:beforeLines="50" w:afterLines="50" w:line="360" w:lineRule="exact"/>
        <w:jc w:val="center"/>
        <w:rPr>
          <w:rFonts w:ascii="Times New Roman" w:eastAsia="黑体" w:hAnsi="Times New Roman"/>
          <w:szCs w:val="21"/>
        </w:rPr>
      </w:pPr>
      <w:bookmarkStart w:id="208" w:name="_Toc6756"/>
      <w:r>
        <w:rPr>
          <w:rFonts w:ascii="Times New Roman" w:eastAsia="黑体" w:hAnsi="Times New Roman"/>
          <w:szCs w:val="21"/>
        </w:rPr>
        <w:t>第四章服务费用与付款方式</w:t>
      </w:r>
      <w:bookmarkEnd w:id="208"/>
    </w:p>
    <w:p w:rsidR="00FF04E7" w:rsidRDefault="00845AA9">
      <w:pPr>
        <w:widowControl/>
        <w:autoSpaceDE w:val="0"/>
        <w:autoSpaceDN w:val="0"/>
        <w:spacing w:line="360" w:lineRule="exact"/>
        <w:ind w:left="1"/>
        <w:textAlignment w:val="bottom"/>
        <w:rPr>
          <w:rFonts w:ascii="Times New Roman" w:eastAsiaTheme="minorEastAsia" w:hAnsi="Times New Roman"/>
          <w:szCs w:val="21"/>
        </w:rPr>
      </w:pPr>
      <w:r>
        <w:rPr>
          <w:rFonts w:ascii="Times New Roman" w:eastAsia="黑体" w:hAnsi="Times New Roman"/>
          <w:szCs w:val="21"/>
        </w:rPr>
        <w:t>第十二条</w:t>
      </w:r>
      <w:r>
        <w:rPr>
          <w:rFonts w:ascii="Times New Roman" w:eastAsiaTheme="minorEastAsia" w:hAnsi="Times New Roman"/>
          <w:szCs w:val="21"/>
        </w:rPr>
        <w:t>服务价格（根据档案数字化服务项目的具体情况及双方约定拟写）</w:t>
      </w:r>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第十三条</w:t>
      </w:r>
      <w:r>
        <w:rPr>
          <w:rFonts w:ascii="Times New Roman" w:eastAsiaTheme="minorEastAsia" w:hAnsi="Times New Roman"/>
          <w:szCs w:val="21"/>
        </w:rPr>
        <w:t>付款方式（根据档案数字化服务项目的具体情况及双方约定拟写）</w:t>
      </w:r>
    </w:p>
    <w:p w:rsidR="00FF04E7" w:rsidRDefault="00845AA9" w:rsidP="005518B6">
      <w:pPr>
        <w:spacing w:beforeLines="50" w:afterLines="50" w:line="360" w:lineRule="exact"/>
        <w:jc w:val="center"/>
        <w:rPr>
          <w:rFonts w:ascii="Times New Roman" w:eastAsia="黑体" w:hAnsi="Times New Roman"/>
          <w:szCs w:val="21"/>
        </w:rPr>
      </w:pPr>
      <w:bookmarkStart w:id="209" w:name="_Toc24835"/>
      <w:r>
        <w:rPr>
          <w:rFonts w:ascii="Times New Roman" w:eastAsia="黑体" w:hAnsi="Times New Roman"/>
          <w:szCs w:val="21"/>
        </w:rPr>
        <w:t>第五章甲方责任</w:t>
      </w:r>
      <w:bookmarkEnd w:id="209"/>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第十四条</w:t>
      </w:r>
      <w:r>
        <w:rPr>
          <w:rFonts w:ascii="Times New Roman" w:eastAsiaTheme="minorEastAsia" w:hAnsi="Times New Roman"/>
          <w:szCs w:val="21"/>
        </w:rPr>
        <w:t>甲方应按照本合同第四章约定的金额和付款时间向乙方支付服务费用。</w:t>
      </w:r>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第十五条</w:t>
      </w:r>
      <w:r>
        <w:rPr>
          <w:rFonts w:ascii="Times New Roman" w:eastAsiaTheme="minorEastAsia" w:hAnsi="Times New Roman"/>
          <w:szCs w:val="21"/>
        </w:rPr>
        <w:t>甲方应指定工作人员负责执行本合同，支持和配合乙方的工作，并为乙方完成本合同规定服务提供必要的条件。</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第十六条</w:t>
      </w:r>
      <w:r>
        <w:rPr>
          <w:rFonts w:ascii="Times New Roman" w:eastAsiaTheme="minorEastAsia" w:hAnsi="Times New Roman"/>
          <w:szCs w:val="21"/>
        </w:rPr>
        <w:t>甲方的委托行为及其他相关档案管理行为，须遵守国家法律法规规定。由于甲方违法违规操作造成的损失，责任由甲方承担。</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第十七条</w:t>
      </w:r>
      <w:r>
        <w:rPr>
          <w:rFonts w:ascii="Times New Roman" w:eastAsiaTheme="minorEastAsia" w:hAnsi="Times New Roman"/>
          <w:szCs w:val="21"/>
        </w:rPr>
        <w:t>甲方须尊重并保护乙方的商业秘密和知识产权。</w:t>
      </w:r>
    </w:p>
    <w:p w:rsidR="00FF04E7" w:rsidRDefault="00845AA9" w:rsidP="005518B6">
      <w:pPr>
        <w:spacing w:beforeLines="50" w:afterLines="50" w:line="360" w:lineRule="exact"/>
        <w:jc w:val="center"/>
        <w:rPr>
          <w:rFonts w:ascii="Times New Roman" w:eastAsia="黑体" w:hAnsi="Times New Roman"/>
          <w:szCs w:val="21"/>
        </w:rPr>
      </w:pPr>
      <w:bookmarkStart w:id="210" w:name="_Toc30387"/>
      <w:r>
        <w:rPr>
          <w:rFonts w:ascii="Times New Roman" w:eastAsia="黑体" w:hAnsi="Times New Roman"/>
          <w:szCs w:val="21"/>
        </w:rPr>
        <w:t>第六章乙方责任</w:t>
      </w:r>
      <w:bookmarkEnd w:id="210"/>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第十八条</w:t>
      </w:r>
      <w:r>
        <w:rPr>
          <w:rFonts w:ascii="Times New Roman" w:eastAsiaTheme="minorEastAsia" w:hAnsi="Times New Roman"/>
          <w:szCs w:val="21"/>
        </w:rPr>
        <w:t>乙方保证已获取并持有提供本合同规定服务所必须具备的所有许可证、执照及批文。</w:t>
      </w:r>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第十九条</w:t>
      </w:r>
      <w:r>
        <w:rPr>
          <w:rFonts w:ascii="Times New Roman" w:eastAsiaTheme="minorEastAsia" w:hAnsi="Times New Roman"/>
          <w:szCs w:val="21"/>
        </w:rPr>
        <w:t>乙方应确保甲方档案的实体安全和信息安全，保护国家秘密、甲方商业秘密和个人隐私安全，保护甲方的知识产权。</w:t>
      </w:r>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第二十条</w:t>
      </w:r>
      <w:r>
        <w:rPr>
          <w:rFonts w:ascii="Times New Roman" w:eastAsiaTheme="minorEastAsia" w:hAnsi="Times New Roman"/>
          <w:szCs w:val="21"/>
        </w:rPr>
        <w:t>乙方严格按照国家法律法规及与甲方约定的档案保管条件、业务操作程序、服务质量标准，开展档案服务。</w:t>
      </w:r>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第二十一条</w:t>
      </w:r>
      <w:r>
        <w:rPr>
          <w:rFonts w:ascii="Times New Roman" w:eastAsiaTheme="minorEastAsia" w:hAnsi="Times New Roman"/>
          <w:szCs w:val="21"/>
        </w:rPr>
        <w:t>乙方应主动接受并积极配合档案行政管理部门、保密行政管理部门、甲方上级主管部门及甲方的业务指导、监督和检查。</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第二十二条</w:t>
      </w:r>
      <w:r>
        <w:rPr>
          <w:rFonts w:ascii="Times New Roman" w:eastAsiaTheme="minorEastAsia" w:hAnsi="Times New Roman"/>
          <w:szCs w:val="21"/>
        </w:rPr>
        <w:t>在本合同有效期内，乙方应每年向甲方提交一次服务能力自我评估报告或第三方评估报告。评估报告应如实反映如下内容（包括但不限于）：乙方的股权结构、实际控制人、关键岗位人员、财务状况、重要技术、重要基础设施的变化情况，以及突发事件及处置、业务流程管理、质量管理、保密管理等方面的情况。</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lastRenderedPageBreak/>
        <w:t>第二十三条</w:t>
      </w:r>
      <w:r>
        <w:rPr>
          <w:rFonts w:ascii="Times New Roman" w:eastAsiaTheme="minorEastAsia" w:hAnsi="Times New Roman"/>
          <w:szCs w:val="21"/>
        </w:rPr>
        <w:t>乙方应将可能接触到甲方档案内容或数据的员工名单向</w:t>
      </w:r>
      <w:r>
        <w:rPr>
          <w:rFonts w:ascii="Times New Roman" w:eastAsiaTheme="minorEastAsia" w:hAnsi="Times New Roman" w:hint="eastAsia"/>
          <w:szCs w:val="21"/>
        </w:rPr>
        <w:t>甲</w:t>
      </w:r>
      <w:r>
        <w:rPr>
          <w:rFonts w:ascii="Times New Roman" w:eastAsiaTheme="minorEastAsia" w:hAnsi="Times New Roman"/>
          <w:szCs w:val="21"/>
        </w:rPr>
        <w:t>方备案，未向甲方备案的员工不得接触到甲方档案内容或数据，原已备案员工离职也应及时书面告知甲方。</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第二十四条</w:t>
      </w:r>
      <w:r>
        <w:rPr>
          <w:rFonts w:ascii="Times New Roman" w:eastAsiaTheme="minorEastAsia" w:hAnsi="Times New Roman"/>
          <w:szCs w:val="21"/>
        </w:rPr>
        <w:t>未经甲方书面授权，乙方不得将本合同服务内容转包给第三方公司。如发现乙方有擅自转包行为，甲方有权解除合同，并要求乙方承担违约责任。</w:t>
      </w:r>
    </w:p>
    <w:p w:rsidR="00FF04E7" w:rsidRDefault="00845AA9" w:rsidP="005518B6">
      <w:pPr>
        <w:spacing w:beforeLines="50" w:afterLines="50" w:line="360" w:lineRule="exact"/>
        <w:jc w:val="center"/>
        <w:rPr>
          <w:rFonts w:ascii="Times New Roman" w:eastAsia="黑体" w:hAnsi="Times New Roman"/>
          <w:szCs w:val="21"/>
        </w:rPr>
      </w:pPr>
      <w:bookmarkStart w:id="211" w:name="_Toc13865"/>
      <w:r>
        <w:rPr>
          <w:rFonts w:ascii="Times New Roman" w:eastAsia="黑体" w:hAnsi="Times New Roman"/>
          <w:szCs w:val="21"/>
        </w:rPr>
        <w:t>第七章保密要求</w:t>
      </w:r>
      <w:bookmarkEnd w:id="211"/>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第二十五条</w:t>
      </w:r>
      <w:r>
        <w:rPr>
          <w:rFonts w:ascii="Times New Roman" w:eastAsiaTheme="minorEastAsia" w:hAnsi="Times New Roman"/>
          <w:szCs w:val="21"/>
        </w:rPr>
        <w:t>乙方应取得完成本合同服务所必需的相关保密资质。</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第二十六条</w:t>
      </w:r>
      <w:r>
        <w:rPr>
          <w:rFonts w:ascii="Times New Roman" w:eastAsiaTheme="minorEastAsia" w:hAnsi="Times New Roman"/>
          <w:szCs w:val="21"/>
        </w:rPr>
        <w:t>乙方须要求员工签订保密承诺</w:t>
      </w:r>
      <w:r>
        <w:rPr>
          <w:rFonts w:ascii="Times New Roman" w:eastAsiaTheme="minorEastAsia" w:hAnsi="Times New Roman" w:hint="eastAsia"/>
          <w:szCs w:val="21"/>
        </w:rPr>
        <w:t>书</w:t>
      </w:r>
      <w:r>
        <w:rPr>
          <w:rFonts w:ascii="Times New Roman" w:eastAsiaTheme="minorEastAsia" w:hAnsi="Times New Roman"/>
          <w:szCs w:val="21"/>
        </w:rPr>
        <w:t>，确保员工保守国家秘密、甲方商业秘密或相关个人隐私。</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第二十七条</w:t>
      </w:r>
      <w:r>
        <w:rPr>
          <w:rFonts w:ascii="Times New Roman" w:eastAsiaTheme="minorEastAsia" w:hAnsi="Times New Roman"/>
          <w:kern w:val="0"/>
          <w:szCs w:val="21"/>
        </w:rPr>
        <w:t>对于甲方因本合同提供乙方持有或处理的档案（及其他涉密息或敏感信息）</w:t>
      </w:r>
      <w:r>
        <w:rPr>
          <w:rFonts w:ascii="Times New Roman" w:eastAsiaTheme="minorEastAsia" w:hAnsi="Times New Roman"/>
          <w:szCs w:val="21"/>
        </w:rPr>
        <w:t>，乙方须采取必要的安全措施，确保其不被损伤、销毁、丢弃、窃取、删除、更改、摘抄、公布、出版，不被未经甲方同意或授权的组织或个人接触、复制、使用。</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第二十八条</w:t>
      </w:r>
      <w:r>
        <w:rPr>
          <w:rFonts w:ascii="Times New Roman" w:eastAsiaTheme="minorEastAsia" w:hAnsi="Times New Roman"/>
          <w:kern w:val="0"/>
          <w:szCs w:val="21"/>
        </w:rPr>
        <w:t>乙方保证在</w:t>
      </w:r>
      <w:r>
        <w:rPr>
          <w:rFonts w:ascii="Times New Roman" w:eastAsiaTheme="minorEastAsia" w:hAnsi="Times New Roman" w:hint="eastAsia"/>
          <w:kern w:val="0"/>
          <w:szCs w:val="21"/>
        </w:rPr>
        <w:t>接收、保管</w:t>
      </w:r>
      <w:r>
        <w:rPr>
          <w:rFonts w:ascii="Times New Roman" w:eastAsiaTheme="minorEastAsia" w:hAnsi="Times New Roman"/>
          <w:kern w:val="0"/>
          <w:szCs w:val="21"/>
        </w:rPr>
        <w:t>、处理甲方档案（及其他涉密或敏感信息）时，只</w:t>
      </w:r>
      <w:r>
        <w:rPr>
          <w:rFonts w:ascii="Times New Roman" w:eastAsiaTheme="minorEastAsia" w:hAnsi="Times New Roman"/>
          <w:szCs w:val="21"/>
        </w:rPr>
        <w:t>用于完成本合同规定服务。</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第二十九条</w:t>
      </w:r>
      <w:r>
        <w:rPr>
          <w:rFonts w:ascii="Times New Roman" w:eastAsiaTheme="minorEastAsia" w:hAnsi="Times New Roman"/>
          <w:szCs w:val="21"/>
        </w:rPr>
        <w:t>乙方保证只允许已备案的员工因</w:t>
      </w:r>
      <w:r>
        <w:rPr>
          <w:rFonts w:ascii="Times New Roman" w:eastAsiaTheme="minorEastAsia" w:hAnsi="Times New Roman" w:hint="eastAsia"/>
          <w:szCs w:val="21"/>
        </w:rPr>
        <w:t>工作需要</w:t>
      </w:r>
      <w:r>
        <w:rPr>
          <w:rFonts w:ascii="Times New Roman" w:eastAsiaTheme="minorEastAsia" w:hAnsi="Times New Roman"/>
          <w:szCs w:val="21"/>
        </w:rPr>
        <w:t>而接触、复制或使用甲方档案</w:t>
      </w:r>
      <w:r>
        <w:rPr>
          <w:rFonts w:ascii="Times New Roman" w:eastAsiaTheme="minorEastAsia" w:hAnsi="Times New Roman"/>
          <w:kern w:val="0"/>
          <w:szCs w:val="21"/>
        </w:rPr>
        <w:t>（及其他涉密或敏感信息）</w:t>
      </w:r>
      <w:r>
        <w:rPr>
          <w:rFonts w:ascii="Times New Roman" w:eastAsiaTheme="minorEastAsia" w:hAnsi="Times New Roman"/>
          <w:szCs w:val="21"/>
        </w:rPr>
        <w:t>；并确保接触、复制或使用该档案</w:t>
      </w:r>
      <w:r>
        <w:rPr>
          <w:rFonts w:ascii="Times New Roman" w:eastAsiaTheme="minorEastAsia" w:hAnsi="Times New Roman"/>
          <w:kern w:val="0"/>
          <w:szCs w:val="21"/>
        </w:rPr>
        <w:t>（及其他涉密或敏感信息）</w:t>
      </w:r>
      <w:r>
        <w:rPr>
          <w:rFonts w:ascii="Times New Roman" w:eastAsiaTheme="minorEastAsia" w:hAnsi="Times New Roman"/>
          <w:szCs w:val="21"/>
        </w:rPr>
        <w:t>的乙方员工接受与乙方同样的约束。</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第三十条</w:t>
      </w:r>
      <w:r>
        <w:rPr>
          <w:rFonts w:ascii="Times New Roman" w:eastAsiaTheme="minorEastAsia" w:hAnsi="Times New Roman"/>
          <w:szCs w:val="21"/>
        </w:rPr>
        <w:t>乙方未经甲方事先书面许可不得向任何第三方披露甲方档案</w:t>
      </w:r>
      <w:r>
        <w:rPr>
          <w:rFonts w:ascii="Times New Roman" w:eastAsiaTheme="minorEastAsia" w:hAnsi="Times New Roman"/>
          <w:kern w:val="0"/>
          <w:szCs w:val="21"/>
        </w:rPr>
        <w:t>（及其他涉密信息或敏感信息）</w:t>
      </w:r>
      <w:r>
        <w:rPr>
          <w:rFonts w:ascii="Times New Roman" w:eastAsiaTheme="minorEastAsia" w:hAnsi="Times New Roman"/>
          <w:szCs w:val="21"/>
        </w:rPr>
        <w:t>；若被国家司法机关、国家行政管理机关依法要求披露该档案</w:t>
      </w:r>
      <w:r>
        <w:rPr>
          <w:rFonts w:ascii="Times New Roman" w:eastAsiaTheme="minorEastAsia" w:hAnsi="Times New Roman"/>
          <w:kern w:val="0"/>
          <w:szCs w:val="21"/>
        </w:rPr>
        <w:t>（及其他涉密或敏感信息）</w:t>
      </w:r>
      <w:r>
        <w:rPr>
          <w:rFonts w:ascii="Times New Roman" w:eastAsiaTheme="minorEastAsia" w:hAnsi="Times New Roman"/>
          <w:szCs w:val="21"/>
        </w:rPr>
        <w:t>，须立即通知甲方。</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第三十一条</w:t>
      </w:r>
      <w:r>
        <w:rPr>
          <w:rFonts w:ascii="Times New Roman" w:eastAsiaTheme="minorEastAsia" w:hAnsi="Times New Roman"/>
          <w:szCs w:val="21"/>
        </w:rPr>
        <w:t>乙方不得擅自存留甲方的任何档案</w:t>
      </w:r>
      <w:r>
        <w:rPr>
          <w:rFonts w:ascii="Times New Roman" w:eastAsiaTheme="minorEastAsia" w:hAnsi="Times New Roman"/>
          <w:kern w:val="0"/>
          <w:szCs w:val="21"/>
        </w:rPr>
        <w:t>（及其他涉密或敏感信息）</w:t>
      </w:r>
      <w:r>
        <w:rPr>
          <w:rFonts w:ascii="Times New Roman" w:eastAsiaTheme="minorEastAsia" w:hAnsi="Times New Roman"/>
          <w:szCs w:val="21"/>
        </w:rPr>
        <w:t>或其任何形式的复制件。</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第三十二条</w:t>
      </w:r>
      <w:r>
        <w:rPr>
          <w:rFonts w:ascii="Times New Roman" w:eastAsiaTheme="minorEastAsia" w:hAnsi="Times New Roman"/>
          <w:szCs w:val="21"/>
        </w:rPr>
        <w:t>甲方有义务保守乙方的商业秘密，包括但不限于服务内容、服务价格标准、操作流程、技术方法、软件系统、仪器设备等。</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第三十三条</w:t>
      </w:r>
      <w:r>
        <w:rPr>
          <w:rFonts w:ascii="Times New Roman" w:eastAsiaTheme="minorEastAsia" w:hAnsi="Times New Roman"/>
          <w:szCs w:val="21"/>
        </w:rPr>
        <w:t>在得知本方员工违反保密规定或协议，导致对方秘密被泄露时，甲方或乙方立即采取补救措施，并及时通知对方。</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第三十四条</w:t>
      </w:r>
      <w:r>
        <w:rPr>
          <w:rFonts w:ascii="Times New Roman" w:eastAsiaTheme="minorEastAsia" w:hAnsi="Times New Roman"/>
          <w:szCs w:val="21"/>
        </w:rPr>
        <w:t>甲方和乙方均应主动接受、积极配合保密行政管理部门、档案行政管理部门及其他有关部门的保密监督检查和泄露事件调查取证。</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第三十五条</w:t>
      </w:r>
      <w:r>
        <w:rPr>
          <w:rFonts w:ascii="Times New Roman" w:eastAsiaTheme="minorEastAsia" w:hAnsi="Times New Roman"/>
          <w:szCs w:val="21"/>
        </w:rPr>
        <w:t>本合同第二十四条至第三十四条规定在本合同到期或终止后仍然有效。</w:t>
      </w:r>
    </w:p>
    <w:p w:rsidR="00FF04E7" w:rsidRDefault="00845AA9" w:rsidP="005518B6">
      <w:pPr>
        <w:spacing w:beforeLines="50" w:afterLines="50" w:line="360" w:lineRule="exact"/>
        <w:jc w:val="center"/>
        <w:rPr>
          <w:rFonts w:ascii="Times New Roman" w:eastAsia="黑体" w:hAnsi="Times New Roman"/>
          <w:szCs w:val="21"/>
        </w:rPr>
      </w:pPr>
      <w:bookmarkStart w:id="212" w:name="_Toc32417"/>
      <w:r>
        <w:rPr>
          <w:rFonts w:ascii="Times New Roman" w:eastAsia="黑体" w:hAnsi="Times New Roman"/>
          <w:szCs w:val="21"/>
        </w:rPr>
        <w:t>第八章知识产权</w:t>
      </w:r>
      <w:bookmarkEnd w:id="212"/>
    </w:p>
    <w:p w:rsidR="00FF04E7" w:rsidRDefault="00845AA9">
      <w:pPr>
        <w:widowControl/>
        <w:autoSpaceDE w:val="0"/>
        <w:autoSpaceDN w:val="0"/>
        <w:spacing w:line="360" w:lineRule="exact"/>
        <w:textAlignment w:val="bottom"/>
        <w:rPr>
          <w:rFonts w:ascii="Times New Roman" w:eastAsiaTheme="minorEastAsia" w:hAnsi="Times New Roman"/>
          <w:szCs w:val="21"/>
        </w:rPr>
      </w:pPr>
      <w:bookmarkStart w:id="213" w:name="_Toc30595"/>
      <w:r>
        <w:rPr>
          <w:rFonts w:ascii="Times New Roman" w:eastAsia="黑体" w:hAnsi="Times New Roman"/>
          <w:szCs w:val="21"/>
        </w:rPr>
        <w:t>第三十六条</w:t>
      </w:r>
      <w:r>
        <w:rPr>
          <w:rFonts w:ascii="Times New Roman" w:eastAsiaTheme="minorEastAsia" w:hAnsi="Times New Roman"/>
          <w:szCs w:val="21"/>
        </w:rPr>
        <w:t>甲方档案本身所包含的知识产权由原所有人所有。</w:t>
      </w:r>
      <w:bookmarkEnd w:id="213"/>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第三十七条</w:t>
      </w:r>
      <w:r>
        <w:rPr>
          <w:rFonts w:ascii="Times New Roman" w:eastAsiaTheme="minorEastAsia" w:hAnsi="Times New Roman"/>
          <w:szCs w:val="21"/>
        </w:rPr>
        <w:t>乙方根据本合同规定服务对甲方档案进行著录、标引、扫描、摘录、汇编、研究、出版等而产生的知识产权归甲方所有。</w:t>
      </w:r>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第三十八条</w:t>
      </w:r>
      <w:r>
        <w:rPr>
          <w:rFonts w:ascii="Times New Roman" w:eastAsiaTheme="minorEastAsia" w:hAnsi="Times New Roman"/>
          <w:szCs w:val="21"/>
        </w:rPr>
        <w:t>由乙方形成的，可脱离于甲方档案或本合同服务内容而独立存在的知识产权，如商标、软件著作权、专利技术、商业秘密等，归乙方所有。</w:t>
      </w:r>
    </w:p>
    <w:p w:rsidR="00FF04E7" w:rsidRDefault="00FF04E7">
      <w:pPr>
        <w:spacing w:line="360" w:lineRule="exact"/>
        <w:jc w:val="center"/>
        <w:rPr>
          <w:rFonts w:ascii="Times New Roman" w:eastAsiaTheme="minorEastAsia" w:hAnsi="Times New Roman"/>
          <w:szCs w:val="21"/>
        </w:rPr>
      </w:pPr>
    </w:p>
    <w:p w:rsidR="00FF04E7" w:rsidRDefault="00845AA9">
      <w:pPr>
        <w:spacing w:line="360" w:lineRule="exact"/>
        <w:jc w:val="center"/>
        <w:rPr>
          <w:rFonts w:ascii="Times New Roman" w:eastAsia="黑体" w:hAnsi="Times New Roman"/>
          <w:szCs w:val="21"/>
        </w:rPr>
      </w:pPr>
      <w:bookmarkStart w:id="214" w:name="_Toc14351"/>
      <w:r>
        <w:rPr>
          <w:rFonts w:ascii="Times New Roman" w:eastAsia="黑体" w:hAnsi="Times New Roman"/>
          <w:szCs w:val="21"/>
        </w:rPr>
        <w:t>第九章违约责任</w:t>
      </w:r>
      <w:bookmarkEnd w:id="214"/>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lastRenderedPageBreak/>
        <w:t>第三十九条</w:t>
      </w:r>
      <w:r>
        <w:rPr>
          <w:rFonts w:ascii="Times New Roman" w:eastAsiaTheme="minorEastAsia" w:hAnsi="Times New Roman"/>
          <w:szCs w:val="21"/>
        </w:rPr>
        <w:t>乙方未按照合同规定提供服务或服务质量未达要求而导致甲方蒙受经济损失的，乙方应向甲方赔偿直接经济损失；</w:t>
      </w:r>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第四十条</w:t>
      </w:r>
      <w:r>
        <w:rPr>
          <w:rFonts w:ascii="Times New Roman" w:eastAsiaTheme="minorEastAsia" w:hAnsi="Times New Roman"/>
          <w:szCs w:val="21"/>
        </w:rPr>
        <w:t>因乙方原因造成甲方档案被损毁、丢失、泄密或甲方知识产权被侵害的，乙方应向甲方赔偿由此导致的直接经济损失和相应间接经济损失。间接经济损失难以估量的，经双方友好协商确定，或提交仲裁机构裁决。</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第四十一条</w:t>
      </w:r>
      <w:r>
        <w:rPr>
          <w:rFonts w:ascii="Times New Roman" w:eastAsiaTheme="minorEastAsia" w:hAnsi="Times New Roman"/>
          <w:szCs w:val="21"/>
        </w:rPr>
        <w:t>因甲方原因导致乙方不能按照约定履行合同或乙方知识产权被侵害的，甲方应向乙方赔偿由此导致的直接经济损失和相应间接经济损失。</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第四十二条</w:t>
      </w:r>
      <w:r>
        <w:rPr>
          <w:rFonts w:ascii="Times New Roman" w:eastAsiaTheme="minorEastAsia" w:hAnsi="Times New Roman"/>
          <w:szCs w:val="21"/>
        </w:rPr>
        <w:t>由甲方原因造成甲方档案丢失、损毁或泄密的，由甲方承担相应责任，乙方配合甲方开展调查取证。</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第四十三条</w:t>
      </w:r>
      <w:r>
        <w:rPr>
          <w:rFonts w:ascii="Times New Roman" w:eastAsiaTheme="minorEastAsia" w:hAnsi="Times New Roman"/>
          <w:szCs w:val="21"/>
        </w:rPr>
        <w:t>甲方未按照本合同约定的金额和付款时间履行付款义务的，乙方有权要求甲方支付应付的服务费。每逾期支付一天，甲方应承担欠付金额</w:t>
      </w:r>
      <w:r>
        <w:rPr>
          <w:rFonts w:ascii="Times New Roman" w:eastAsiaTheme="minorEastAsia" w:hAnsi="Times New Roman"/>
          <w:szCs w:val="21"/>
        </w:rPr>
        <w:t>%</w:t>
      </w:r>
      <w:r>
        <w:rPr>
          <w:rFonts w:ascii="Times New Roman" w:eastAsiaTheme="minorEastAsia" w:hAnsi="Times New Roman"/>
          <w:szCs w:val="21"/>
        </w:rPr>
        <w:t>的违约金；逾期付款超过个月的，乙方有权中止履行合同义务并解除合同，并要求甲方承担违约责任。</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第四十四条</w:t>
      </w:r>
      <w:r>
        <w:rPr>
          <w:rFonts w:ascii="Times New Roman" w:eastAsiaTheme="minorEastAsia" w:hAnsi="Times New Roman"/>
          <w:szCs w:val="21"/>
        </w:rPr>
        <w:t>乙方未按照本合同约定的时间完成服务内容、交付服务成果的，甲方有权要求乙方予以赔偿。每逾期一天，乙方应赔偿甲方合同金额</w:t>
      </w:r>
      <w:r>
        <w:rPr>
          <w:rFonts w:ascii="Times New Roman" w:eastAsiaTheme="minorEastAsia" w:hAnsi="Times New Roman"/>
          <w:szCs w:val="21"/>
        </w:rPr>
        <w:t>%</w:t>
      </w:r>
      <w:r>
        <w:rPr>
          <w:rFonts w:ascii="Times New Roman" w:eastAsiaTheme="minorEastAsia" w:hAnsi="Times New Roman"/>
          <w:szCs w:val="21"/>
        </w:rPr>
        <w:t>的违约金；逾期超过个月的，甲方有权中止或解除合同，并要求乙方承担违约责任。</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第四十五条</w:t>
      </w:r>
      <w:r>
        <w:rPr>
          <w:rFonts w:ascii="Times New Roman" w:eastAsiaTheme="minorEastAsia" w:hAnsi="Times New Roman"/>
          <w:szCs w:val="21"/>
        </w:rPr>
        <w:t>因乙方原因造成甲方档案被损毁、丢失或泄密的重大事件，或使甲方档案面临严重威胁时，甲方有权解除合同，并要求乙方承担违约责任。</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第四十六条</w:t>
      </w:r>
      <w:r>
        <w:rPr>
          <w:rFonts w:ascii="Times New Roman" w:eastAsiaTheme="minorEastAsia" w:hAnsi="Times New Roman"/>
          <w:szCs w:val="21"/>
        </w:rPr>
        <w:t>合同有效期内，因不可抗力任一方单方要求解除合同的，需提前天书面通知对方。本条款所称</w:t>
      </w:r>
      <w:r>
        <w:rPr>
          <w:rFonts w:ascii="Times New Roman" w:eastAsiaTheme="minorEastAsia" w:hAnsi="Times New Roman"/>
          <w:szCs w:val="21"/>
        </w:rPr>
        <w:t>“</w:t>
      </w:r>
      <w:r>
        <w:rPr>
          <w:rFonts w:ascii="Times New Roman" w:eastAsiaTheme="minorEastAsia" w:hAnsi="Times New Roman"/>
          <w:szCs w:val="21"/>
        </w:rPr>
        <w:t>不可抗力</w:t>
      </w:r>
      <w:r>
        <w:rPr>
          <w:rFonts w:ascii="Times New Roman" w:eastAsiaTheme="minorEastAsia" w:hAnsi="Times New Roman"/>
          <w:szCs w:val="21"/>
        </w:rPr>
        <w:t>”</w:t>
      </w:r>
      <w:r>
        <w:rPr>
          <w:rFonts w:ascii="Times New Roman" w:eastAsiaTheme="minorEastAsia" w:hAnsi="Times New Roman"/>
          <w:szCs w:val="21"/>
        </w:rPr>
        <w:t>指合同任一方无法合理控制并导致其无法履行本合同承诺或义务的情形。这些情形包括但不限于：</w:t>
      </w:r>
      <w:r>
        <w:rPr>
          <w:rFonts w:ascii="Times New Roman" w:eastAsiaTheme="minorEastAsia" w:hAnsi="Times New Roman" w:hint="eastAsia"/>
          <w:szCs w:val="21"/>
        </w:rPr>
        <w:t>（</w:t>
      </w:r>
      <w:r>
        <w:rPr>
          <w:rFonts w:ascii="Times New Roman" w:eastAsiaTheme="minorEastAsia" w:hAnsi="Times New Roman" w:hint="eastAsia"/>
          <w:szCs w:val="21"/>
        </w:rPr>
        <w:t>1</w:t>
      </w:r>
      <w:r>
        <w:rPr>
          <w:rFonts w:ascii="Times New Roman" w:eastAsiaTheme="minorEastAsia" w:hAnsi="Times New Roman" w:hint="eastAsia"/>
          <w:szCs w:val="21"/>
        </w:rPr>
        <w:t>）地震、旱灾、风灾、雨灾、雪灾、雷电、火山、泥石流、山体滑坡、地陷及任何其他自然灾害；</w:t>
      </w:r>
      <w:r>
        <w:rPr>
          <w:rFonts w:ascii="Times New Roman" w:eastAsiaTheme="minorEastAsia" w:hAnsi="Times New Roman"/>
          <w:szCs w:val="21"/>
        </w:rPr>
        <w:t>（</w:t>
      </w:r>
      <w:r>
        <w:rPr>
          <w:rFonts w:ascii="Times New Roman" w:eastAsiaTheme="minorEastAsia" w:hAnsi="Times New Roman"/>
          <w:szCs w:val="21"/>
        </w:rPr>
        <w:t>2</w:t>
      </w:r>
      <w:r>
        <w:rPr>
          <w:rFonts w:ascii="Times New Roman" w:eastAsiaTheme="minorEastAsia" w:hAnsi="Times New Roman"/>
          <w:szCs w:val="21"/>
        </w:rPr>
        <w:t>）战争行为、公敌行为、恐怖活动、暴动、内乱、罢工、恶意损坏、革命、政变、政府干预（包括新法律、法规或法令）。</w:t>
      </w:r>
    </w:p>
    <w:p w:rsidR="00FF04E7" w:rsidRDefault="00845AA9" w:rsidP="005518B6">
      <w:pPr>
        <w:spacing w:beforeLines="50" w:afterLines="50" w:line="360" w:lineRule="exact"/>
        <w:jc w:val="center"/>
        <w:rPr>
          <w:rFonts w:ascii="Times New Roman" w:eastAsia="黑体" w:hAnsi="Times New Roman"/>
          <w:szCs w:val="21"/>
        </w:rPr>
      </w:pPr>
      <w:bookmarkStart w:id="215" w:name="_Toc7358"/>
      <w:r>
        <w:rPr>
          <w:rFonts w:ascii="Times New Roman" w:eastAsia="黑体" w:hAnsi="Times New Roman"/>
          <w:szCs w:val="21"/>
        </w:rPr>
        <w:t>第十章反商业贿赂</w:t>
      </w:r>
      <w:bookmarkEnd w:id="215"/>
    </w:p>
    <w:p w:rsidR="00FF04E7" w:rsidRDefault="00845AA9">
      <w:pPr>
        <w:pStyle w:val="12"/>
        <w:tabs>
          <w:tab w:val="left" w:pos="360"/>
          <w:tab w:val="left" w:pos="851"/>
        </w:tabs>
        <w:spacing w:line="360" w:lineRule="exact"/>
        <w:rPr>
          <w:rFonts w:ascii="Times New Roman" w:hAnsi="Times New Roman" w:cs="Times New Roman"/>
          <w:szCs w:val="21"/>
        </w:rPr>
      </w:pPr>
      <w:r>
        <w:rPr>
          <w:rFonts w:ascii="Times New Roman" w:eastAsia="黑体" w:hAnsi="Times New Roman" w:cs="Times New Roman"/>
          <w:szCs w:val="21"/>
        </w:rPr>
        <w:t>第四十七条</w:t>
      </w:r>
      <w:r>
        <w:rPr>
          <w:rFonts w:ascii="Times New Roman" w:hAnsi="Times New Roman" w:cs="Times New Roman"/>
          <w:szCs w:val="21"/>
        </w:rPr>
        <w:t>甲乙双方都清楚并愿意严格遵守中华人民共和国反商业贿赂的法律规定，双方都清楚任何形式的贿赂和贪渎行为都将触犯法律，并将受到法律的严惩。</w:t>
      </w:r>
    </w:p>
    <w:p w:rsidR="00FF04E7" w:rsidRDefault="00845AA9">
      <w:pPr>
        <w:pStyle w:val="12"/>
        <w:tabs>
          <w:tab w:val="left" w:pos="360"/>
          <w:tab w:val="left" w:pos="851"/>
        </w:tabs>
        <w:spacing w:line="360" w:lineRule="exact"/>
        <w:rPr>
          <w:rFonts w:ascii="Times New Roman" w:hAnsi="Times New Roman" w:cs="Times New Roman"/>
          <w:szCs w:val="21"/>
        </w:rPr>
      </w:pPr>
      <w:r>
        <w:rPr>
          <w:rFonts w:ascii="Times New Roman" w:eastAsia="黑体" w:hAnsi="Times New Roman" w:cs="Times New Roman"/>
          <w:szCs w:val="21"/>
        </w:rPr>
        <w:t>第四十八条</w:t>
      </w:r>
      <w:r>
        <w:rPr>
          <w:rFonts w:ascii="Times New Roman" w:hAnsi="Times New Roman" w:cs="Times New Roman"/>
          <w:szCs w:val="21"/>
        </w:rPr>
        <w:t>甲方或甲方经办人、乙方或乙方经办人均不得向对方、对方经办人、甲方客户或其他相关人员索要、收受、提供、给予合同约定外的任何利益，包括但不限于明扣、暗扣、现金、购物卡、实物、有价证券、旅游或其他非物质性利益等，但如该等利益属于行业惯例或通常做法，则须在合同中明示。</w:t>
      </w:r>
    </w:p>
    <w:p w:rsidR="00FF04E7" w:rsidRDefault="00845AA9" w:rsidP="005518B6">
      <w:pPr>
        <w:spacing w:beforeLines="50" w:afterLines="50" w:line="360" w:lineRule="exact"/>
        <w:jc w:val="center"/>
        <w:rPr>
          <w:rFonts w:ascii="Times New Roman" w:eastAsia="黑体" w:hAnsi="Times New Roman"/>
          <w:szCs w:val="21"/>
        </w:rPr>
      </w:pPr>
      <w:bookmarkStart w:id="216" w:name="_Toc7980"/>
      <w:r>
        <w:rPr>
          <w:rFonts w:ascii="Times New Roman" w:eastAsia="黑体" w:hAnsi="Times New Roman"/>
          <w:szCs w:val="21"/>
        </w:rPr>
        <w:t>第十一章争议解决</w:t>
      </w:r>
      <w:bookmarkEnd w:id="216"/>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第四十九条</w:t>
      </w:r>
      <w:r>
        <w:rPr>
          <w:rFonts w:ascii="Times New Roman" w:eastAsiaTheme="minorEastAsia" w:hAnsi="Times New Roman"/>
          <w:szCs w:val="21"/>
        </w:rPr>
        <w:t>在求助于外部争议解决机制前，合同双方应试图通过友好协商解决与本合同相关的争议。</w:t>
      </w:r>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第五十条</w:t>
      </w:r>
      <w:r>
        <w:rPr>
          <w:rFonts w:ascii="Times New Roman" w:eastAsiaTheme="minorEastAsia" w:hAnsi="Times New Roman"/>
          <w:szCs w:val="21"/>
        </w:rPr>
        <w:t>协商不成，交由被告方所在地仲裁机构裁决或有管辖权的法院处理；争议的解决适用中华人民共和国法律。</w:t>
      </w:r>
    </w:p>
    <w:p w:rsidR="00FF04E7" w:rsidRDefault="00845AA9">
      <w:pPr>
        <w:widowControl/>
        <w:autoSpaceDE w:val="0"/>
        <w:autoSpaceDN w:val="0"/>
        <w:spacing w:line="360" w:lineRule="exact"/>
        <w:textAlignment w:val="bottom"/>
        <w:rPr>
          <w:rFonts w:ascii="Times New Roman" w:eastAsiaTheme="minorEastAsia" w:hAnsi="Times New Roman"/>
          <w:szCs w:val="21"/>
        </w:rPr>
      </w:pPr>
      <w:r>
        <w:rPr>
          <w:rFonts w:ascii="Times New Roman" w:eastAsia="黑体" w:hAnsi="Times New Roman"/>
          <w:szCs w:val="21"/>
        </w:rPr>
        <w:t>第五十一条</w:t>
      </w:r>
      <w:r>
        <w:rPr>
          <w:rFonts w:ascii="Times New Roman" w:eastAsiaTheme="minorEastAsia" w:hAnsi="Times New Roman"/>
          <w:szCs w:val="21"/>
        </w:rPr>
        <w:t>即使存在争议，双方应继续最大程度地履行各自在本合同下的义务。</w:t>
      </w:r>
    </w:p>
    <w:p w:rsidR="00FF04E7" w:rsidRDefault="00845AA9" w:rsidP="005518B6">
      <w:pPr>
        <w:spacing w:beforeLines="50" w:afterLines="50" w:line="360" w:lineRule="exact"/>
        <w:jc w:val="center"/>
        <w:rPr>
          <w:rFonts w:ascii="Times New Roman" w:eastAsia="黑体" w:hAnsi="Times New Roman"/>
          <w:szCs w:val="21"/>
        </w:rPr>
      </w:pPr>
      <w:bookmarkStart w:id="217" w:name="_Toc23589"/>
      <w:r>
        <w:rPr>
          <w:rFonts w:ascii="Times New Roman" w:eastAsia="黑体" w:hAnsi="Times New Roman"/>
          <w:szCs w:val="21"/>
        </w:rPr>
        <w:t>第十二章其他</w:t>
      </w:r>
      <w:bookmarkEnd w:id="217"/>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lastRenderedPageBreak/>
        <w:t>第五十二条</w:t>
      </w:r>
      <w:r>
        <w:rPr>
          <w:rFonts w:ascii="Times New Roman" w:eastAsiaTheme="minorEastAsia" w:hAnsi="Times New Roman"/>
          <w:szCs w:val="21"/>
        </w:rPr>
        <w:t>本合同受中华人民共和国法律约束，并依据中华人民共和国法律进行解释。本合同未尽事宜，依照有关法律法规执行；法律法规未做规定的，甲乙双方可以达成书面补充协议。</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第五十三条</w:t>
      </w:r>
      <w:r>
        <w:rPr>
          <w:rFonts w:ascii="Times New Roman" w:eastAsiaTheme="minorEastAsia" w:hAnsi="Times New Roman"/>
          <w:szCs w:val="21"/>
        </w:rPr>
        <w:t>本合同的附录和补充协议均为本合同不可分割的组成部分，与本合同具有同等的法律效力。</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第五十四条</w:t>
      </w:r>
      <w:r>
        <w:rPr>
          <w:rFonts w:ascii="Times New Roman" w:eastAsiaTheme="minorEastAsia" w:hAnsi="Times New Roman"/>
          <w:szCs w:val="21"/>
        </w:rPr>
        <w:t>本合同经双方签字盖章后生效。</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szCs w:val="21"/>
        </w:rPr>
      </w:pPr>
      <w:r>
        <w:rPr>
          <w:rFonts w:ascii="Times New Roman" w:eastAsia="黑体" w:hAnsi="Times New Roman"/>
          <w:szCs w:val="21"/>
        </w:rPr>
        <w:t>第五十五条</w:t>
      </w:r>
      <w:r>
        <w:rPr>
          <w:rFonts w:ascii="Times New Roman" w:eastAsiaTheme="minorEastAsia" w:hAnsi="Times New Roman"/>
          <w:szCs w:val="21"/>
        </w:rPr>
        <w:t>本合同一式份，双方各执份，对双方均具有同等法律效力。</w:t>
      </w:r>
    </w:p>
    <w:p w:rsidR="00FF04E7" w:rsidRDefault="00FF04E7">
      <w:pPr>
        <w:widowControl/>
        <w:tabs>
          <w:tab w:val="left" w:pos="7380"/>
        </w:tabs>
        <w:autoSpaceDE w:val="0"/>
        <w:autoSpaceDN w:val="0"/>
        <w:spacing w:line="360" w:lineRule="exact"/>
        <w:ind w:firstLineChars="200" w:firstLine="420"/>
        <w:textAlignment w:val="bottom"/>
        <w:rPr>
          <w:rFonts w:ascii="Times New Roman" w:eastAsiaTheme="minorEastAsia" w:hAnsi="Times New Roman"/>
          <w:color w:val="000000"/>
          <w:szCs w:val="21"/>
        </w:rPr>
      </w:pPr>
    </w:p>
    <w:p w:rsidR="00FF04E7" w:rsidRDefault="00845AA9">
      <w:pPr>
        <w:widowControl/>
        <w:tabs>
          <w:tab w:val="left" w:pos="7380"/>
        </w:tabs>
        <w:autoSpaceDE w:val="0"/>
        <w:autoSpaceDN w:val="0"/>
        <w:spacing w:line="360" w:lineRule="exact"/>
        <w:ind w:firstLineChars="200" w:firstLine="420"/>
        <w:textAlignment w:val="bottom"/>
        <w:rPr>
          <w:rFonts w:ascii="Times New Roman" w:eastAsiaTheme="minorEastAsia" w:hAnsi="Times New Roman"/>
          <w:color w:val="000000"/>
          <w:szCs w:val="21"/>
        </w:rPr>
      </w:pPr>
      <w:bookmarkStart w:id="218" w:name="_Toc5984"/>
      <w:r>
        <w:rPr>
          <w:rFonts w:ascii="Times New Roman" w:eastAsiaTheme="minorEastAsia" w:hAnsi="Times New Roman"/>
          <w:color w:val="000000"/>
          <w:szCs w:val="21"/>
        </w:rPr>
        <w:t>甲方：（盖章）乙方：（盖章）</w:t>
      </w:r>
      <w:bookmarkEnd w:id="218"/>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color w:val="000000"/>
          <w:szCs w:val="21"/>
        </w:rPr>
      </w:pPr>
      <w:r>
        <w:rPr>
          <w:rFonts w:ascii="Times New Roman" w:eastAsiaTheme="minorEastAsia" w:hAnsi="Times New Roman"/>
          <w:color w:val="000000"/>
          <w:szCs w:val="21"/>
        </w:rPr>
        <w:t>法定代表人</w:t>
      </w:r>
      <w:r>
        <w:rPr>
          <w:rFonts w:ascii="Times New Roman" w:eastAsiaTheme="minorEastAsia" w:hAnsi="Times New Roman"/>
          <w:color w:val="000000"/>
          <w:szCs w:val="21"/>
        </w:rPr>
        <w:t>/</w:t>
      </w:r>
      <w:r>
        <w:rPr>
          <w:rFonts w:ascii="Times New Roman" w:eastAsiaTheme="minorEastAsia" w:hAnsi="Times New Roman"/>
          <w:color w:val="000000"/>
          <w:szCs w:val="21"/>
        </w:rPr>
        <w:t>授权代表人：（签章）法定代表人</w:t>
      </w:r>
      <w:r>
        <w:rPr>
          <w:rFonts w:ascii="Times New Roman" w:eastAsiaTheme="minorEastAsia" w:hAnsi="Times New Roman"/>
          <w:color w:val="000000"/>
          <w:szCs w:val="21"/>
        </w:rPr>
        <w:t>/</w:t>
      </w:r>
      <w:r>
        <w:rPr>
          <w:rFonts w:ascii="Times New Roman" w:eastAsiaTheme="minorEastAsia" w:hAnsi="Times New Roman"/>
          <w:color w:val="000000"/>
          <w:szCs w:val="21"/>
        </w:rPr>
        <w:t>授权代表人：（签章）</w:t>
      </w:r>
    </w:p>
    <w:p w:rsidR="00FF04E7" w:rsidRDefault="00845AA9">
      <w:pPr>
        <w:widowControl/>
        <w:autoSpaceDE w:val="0"/>
        <w:autoSpaceDN w:val="0"/>
        <w:spacing w:line="360" w:lineRule="exact"/>
        <w:ind w:firstLineChars="200" w:firstLine="420"/>
        <w:textAlignment w:val="bottom"/>
        <w:rPr>
          <w:rFonts w:ascii="Times New Roman" w:eastAsiaTheme="minorEastAsia" w:hAnsi="Times New Roman"/>
          <w:color w:val="000000"/>
          <w:szCs w:val="21"/>
        </w:rPr>
      </w:pPr>
      <w:r>
        <w:rPr>
          <w:rFonts w:ascii="Times New Roman" w:eastAsiaTheme="minorEastAsia" w:hAnsi="Times New Roman"/>
          <w:color w:val="000000"/>
          <w:szCs w:val="21"/>
        </w:rPr>
        <w:t>日期：日期：</w:t>
      </w:r>
    </w:p>
    <w:p w:rsidR="00FF04E7" w:rsidRDefault="00845AA9">
      <w:pPr>
        <w:spacing w:line="360" w:lineRule="exact"/>
        <w:jc w:val="center"/>
        <w:rPr>
          <w:rFonts w:ascii="Times New Roman" w:hAnsi="Times New Roman"/>
          <w:sz w:val="24"/>
          <w:szCs w:val="24"/>
        </w:rPr>
      </w:pPr>
      <w:r>
        <w:rPr>
          <w:rFonts w:ascii="Times New Roman" w:hAnsi="Times New Roman"/>
          <w:sz w:val="24"/>
        </w:rPr>
        <w:br w:type="page"/>
      </w:r>
    </w:p>
    <w:p w:rsidR="00FF04E7" w:rsidRDefault="00845AA9">
      <w:pPr>
        <w:pStyle w:val="11"/>
        <w:spacing w:line="360" w:lineRule="exact"/>
        <w:ind w:firstLineChars="0" w:firstLine="0"/>
        <w:rPr>
          <w:rFonts w:ascii="Times New Roman" w:eastAsia="黑体" w:hAnsi="Times New Roman" w:cs="Times New Roman"/>
          <w:b w:val="0"/>
          <w:bCs w:val="0"/>
          <w:sz w:val="24"/>
        </w:rPr>
      </w:pPr>
      <w:bookmarkStart w:id="219" w:name="_Toc17553"/>
      <w:bookmarkStart w:id="220" w:name="_Toc508218499"/>
      <w:bookmarkStart w:id="221" w:name="_Toc501292085"/>
      <w:bookmarkStart w:id="222" w:name="_Toc2066"/>
      <w:r>
        <w:rPr>
          <w:rFonts w:ascii="Times New Roman" w:eastAsia="黑体" w:hAnsi="Times New Roman" w:cs="Times New Roman"/>
          <w:b w:val="0"/>
          <w:bCs w:val="0"/>
          <w:sz w:val="24"/>
        </w:rPr>
        <w:lastRenderedPageBreak/>
        <w:t>附录</w:t>
      </w:r>
      <w:r>
        <w:rPr>
          <w:rFonts w:ascii="Times New Roman" w:eastAsia="黑体" w:hAnsi="Times New Roman" w:cs="Times New Roman"/>
          <w:b w:val="0"/>
          <w:bCs w:val="0"/>
          <w:sz w:val="24"/>
        </w:rPr>
        <w:t>B</w:t>
      </w:r>
      <w:bookmarkEnd w:id="219"/>
      <w:bookmarkEnd w:id="220"/>
    </w:p>
    <w:p w:rsidR="00FF04E7" w:rsidRDefault="00845AA9">
      <w:pPr>
        <w:pStyle w:val="11"/>
        <w:spacing w:line="360" w:lineRule="exact"/>
        <w:ind w:firstLineChars="0" w:firstLine="0"/>
        <w:rPr>
          <w:rFonts w:ascii="Times New Roman" w:eastAsia="黑体" w:hAnsi="Times New Roman" w:cs="Times New Roman"/>
          <w:b w:val="0"/>
          <w:bCs w:val="0"/>
          <w:sz w:val="24"/>
        </w:rPr>
      </w:pPr>
      <w:bookmarkStart w:id="223" w:name="_Toc507705638"/>
      <w:bookmarkStart w:id="224" w:name="_Toc507834430"/>
      <w:bookmarkStart w:id="225" w:name="_Toc508218500"/>
      <w:bookmarkStart w:id="226" w:name="_Toc502840123"/>
      <w:bookmarkStart w:id="227" w:name="_Toc31783"/>
      <w:bookmarkStart w:id="228" w:name="_Toc4714"/>
      <w:r>
        <w:rPr>
          <w:rFonts w:ascii="Times New Roman" w:eastAsia="黑体" w:hAnsi="Times New Roman" w:cs="Times New Roman"/>
          <w:b w:val="0"/>
          <w:bCs w:val="0"/>
          <w:sz w:val="24"/>
        </w:rPr>
        <w:t>（资料性附录）</w:t>
      </w:r>
      <w:bookmarkEnd w:id="223"/>
      <w:bookmarkEnd w:id="224"/>
      <w:bookmarkEnd w:id="225"/>
    </w:p>
    <w:p w:rsidR="00FF04E7" w:rsidRDefault="00845AA9">
      <w:pPr>
        <w:pStyle w:val="11"/>
        <w:spacing w:line="360" w:lineRule="exact"/>
        <w:ind w:firstLineChars="0" w:firstLine="0"/>
        <w:rPr>
          <w:rFonts w:ascii="Times New Roman" w:eastAsia="黑体" w:hAnsi="Times New Roman" w:cs="Times New Roman"/>
          <w:b w:val="0"/>
          <w:bCs w:val="0"/>
          <w:sz w:val="24"/>
        </w:rPr>
      </w:pPr>
      <w:bookmarkStart w:id="229" w:name="_Toc507705639"/>
      <w:bookmarkStart w:id="230" w:name="_Toc507834431"/>
      <w:bookmarkStart w:id="231" w:name="_Toc508218501"/>
      <w:r>
        <w:rPr>
          <w:rFonts w:ascii="Times New Roman" w:eastAsia="黑体" w:hAnsi="Times New Roman" w:cs="Times New Roman"/>
          <w:b w:val="0"/>
          <w:bCs w:val="0"/>
          <w:sz w:val="24"/>
        </w:rPr>
        <w:t>档案交接单样式</w:t>
      </w:r>
      <w:bookmarkEnd w:id="221"/>
      <w:bookmarkEnd w:id="222"/>
      <w:bookmarkEnd w:id="226"/>
      <w:bookmarkEnd w:id="227"/>
      <w:bookmarkEnd w:id="228"/>
      <w:bookmarkEnd w:id="229"/>
      <w:bookmarkEnd w:id="230"/>
      <w:bookmarkEnd w:id="231"/>
    </w:p>
    <w:p w:rsidR="00FF04E7" w:rsidRDefault="00FF04E7">
      <w:pPr>
        <w:spacing w:line="360" w:lineRule="exact"/>
        <w:rPr>
          <w:rFonts w:ascii="Times New Roman" w:eastAsia="楷体" w:hAnsi="Times New Roman"/>
          <w:color w:val="000000" w:themeColor="text1"/>
          <w:sz w:val="24"/>
          <w:szCs w:val="24"/>
        </w:rPr>
      </w:pPr>
    </w:p>
    <w:p w:rsidR="00FF04E7" w:rsidRDefault="00845AA9">
      <w:pPr>
        <w:spacing w:line="360" w:lineRule="exact"/>
        <w:jc w:val="center"/>
        <w:rPr>
          <w:rFonts w:ascii="Times New Roman" w:hAnsi="Times New Roman"/>
          <w:color w:val="000000" w:themeColor="text1"/>
          <w:sz w:val="22"/>
        </w:rPr>
      </w:pPr>
      <w:bookmarkStart w:id="232" w:name="_Toc20875"/>
      <w:r>
        <w:rPr>
          <w:rFonts w:ascii="Times New Roman" w:hAnsi="Times New Roman"/>
          <w:color w:val="000000" w:themeColor="text1"/>
          <w:sz w:val="22"/>
        </w:rPr>
        <w:t>档案交接单</w:t>
      </w:r>
      <w:bookmarkEnd w:id="232"/>
    </w:p>
    <w:p w:rsidR="00FF04E7" w:rsidRDefault="00FF04E7">
      <w:pPr>
        <w:spacing w:line="360" w:lineRule="exact"/>
        <w:jc w:val="center"/>
        <w:rPr>
          <w:rFonts w:ascii="Times New Roman" w:hAnsi="Times New Roman"/>
          <w:color w:val="000000" w:themeColor="text1"/>
          <w:sz w:val="22"/>
        </w:rPr>
      </w:pPr>
    </w:p>
    <w:p w:rsidR="00FF04E7" w:rsidRDefault="00845AA9">
      <w:pPr>
        <w:spacing w:line="360" w:lineRule="exact"/>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rPr>
        <w:t>借出单位（发包方）：移交人（签字）：</w:t>
      </w:r>
    </w:p>
    <w:p w:rsidR="00FF04E7" w:rsidRDefault="00845AA9">
      <w:pPr>
        <w:spacing w:line="360" w:lineRule="exact"/>
        <w:ind w:firstLineChars="200" w:firstLine="440"/>
        <w:jc w:val="left"/>
        <w:rPr>
          <w:rFonts w:ascii="Times New Roman" w:hAnsi="Times New Roman"/>
          <w:color w:val="000000" w:themeColor="text1"/>
          <w:sz w:val="22"/>
        </w:rPr>
      </w:pPr>
      <w:r>
        <w:rPr>
          <w:rFonts w:ascii="Times New Roman" w:hAnsi="Times New Roman"/>
          <w:color w:val="000000" w:themeColor="text1"/>
          <w:sz w:val="22"/>
        </w:rPr>
        <w:t>借入单位（承包方）：接收人（签字）：</w:t>
      </w:r>
    </w:p>
    <w:p w:rsidR="00FF04E7" w:rsidRDefault="00845AA9">
      <w:pPr>
        <w:spacing w:line="360" w:lineRule="exact"/>
        <w:ind w:firstLineChars="100" w:firstLine="220"/>
        <w:jc w:val="left"/>
        <w:rPr>
          <w:rFonts w:ascii="Times New Roman" w:hAnsi="Times New Roman"/>
          <w:color w:val="000000" w:themeColor="text1"/>
          <w:sz w:val="22"/>
        </w:rPr>
      </w:pPr>
      <w:r>
        <w:rPr>
          <w:rFonts w:ascii="Times New Roman" w:hAnsi="Times New Roman"/>
          <w:color w:val="000000" w:themeColor="text1"/>
          <w:sz w:val="22"/>
        </w:rPr>
        <w:t>借出时间：年月日时</w:t>
      </w:r>
    </w:p>
    <w:p w:rsidR="00FF04E7" w:rsidRDefault="00FF04E7">
      <w:pPr>
        <w:spacing w:line="360" w:lineRule="exact"/>
        <w:rPr>
          <w:rFonts w:ascii="Times New Roman" w:hAnsi="Times New Roman"/>
          <w:color w:val="000000" w:themeColor="text1"/>
          <w:sz w:val="22"/>
        </w:rPr>
      </w:pPr>
    </w:p>
    <w:tbl>
      <w:tblPr>
        <w:tblStyle w:val="ae"/>
        <w:tblpPr w:leftFromText="180" w:rightFromText="180" w:vertAnchor="text" w:horzAnchor="page" w:tblpXSpec="center" w:tblpY="55"/>
        <w:tblOverlap w:val="never"/>
        <w:tblW w:w="8250" w:type="dxa"/>
        <w:jc w:val="center"/>
        <w:tblLayout w:type="fixed"/>
        <w:tblLook w:val="04A0"/>
      </w:tblPr>
      <w:tblGrid>
        <w:gridCol w:w="975"/>
        <w:gridCol w:w="2028"/>
        <w:gridCol w:w="788"/>
        <w:gridCol w:w="962"/>
        <w:gridCol w:w="1167"/>
        <w:gridCol w:w="1164"/>
        <w:gridCol w:w="1166"/>
      </w:tblGrid>
      <w:tr w:rsidR="00FF04E7">
        <w:trPr>
          <w:trHeight w:val="1141"/>
          <w:jc w:val="center"/>
        </w:trPr>
        <w:tc>
          <w:tcPr>
            <w:tcW w:w="975" w:type="dxa"/>
            <w:vAlign w:val="center"/>
          </w:tcPr>
          <w:p w:rsidR="00FF04E7" w:rsidRDefault="00845AA9">
            <w:pPr>
              <w:spacing w:line="360" w:lineRule="exact"/>
              <w:jc w:val="center"/>
              <w:rPr>
                <w:rFonts w:ascii="Times New Roman" w:hAnsi="Times New Roman"/>
                <w:color w:val="000000" w:themeColor="text1"/>
                <w:sz w:val="22"/>
              </w:rPr>
            </w:pPr>
            <w:r>
              <w:rPr>
                <w:rFonts w:ascii="Times New Roman" w:hAnsi="Times New Roman"/>
                <w:color w:val="000000" w:themeColor="text1"/>
                <w:sz w:val="22"/>
              </w:rPr>
              <w:t>序号</w:t>
            </w:r>
          </w:p>
        </w:tc>
        <w:tc>
          <w:tcPr>
            <w:tcW w:w="2028" w:type="dxa"/>
            <w:vAlign w:val="center"/>
          </w:tcPr>
          <w:p w:rsidR="00FF04E7" w:rsidRDefault="00845AA9">
            <w:pPr>
              <w:spacing w:line="360" w:lineRule="exact"/>
              <w:jc w:val="center"/>
              <w:rPr>
                <w:rFonts w:ascii="Times New Roman" w:hAnsi="Times New Roman"/>
                <w:color w:val="000000" w:themeColor="text1"/>
                <w:sz w:val="22"/>
              </w:rPr>
            </w:pPr>
            <w:r>
              <w:rPr>
                <w:rFonts w:ascii="Times New Roman" w:hAnsi="Times New Roman"/>
                <w:color w:val="000000" w:themeColor="text1"/>
                <w:sz w:val="22"/>
              </w:rPr>
              <w:t>起止档号</w:t>
            </w:r>
          </w:p>
        </w:tc>
        <w:tc>
          <w:tcPr>
            <w:tcW w:w="788" w:type="dxa"/>
            <w:vAlign w:val="center"/>
          </w:tcPr>
          <w:p w:rsidR="00FF04E7" w:rsidRDefault="00845AA9">
            <w:pPr>
              <w:spacing w:line="360" w:lineRule="exact"/>
              <w:jc w:val="center"/>
              <w:rPr>
                <w:rFonts w:ascii="Times New Roman" w:hAnsi="Times New Roman"/>
                <w:color w:val="000000" w:themeColor="text1"/>
                <w:sz w:val="22"/>
              </w:rPr>
            </w:pPr>
            <w:r>
              <w:rPr>
                <w:rFonts w:ascii="Times New Roman" w:hAnsi="Times New Roman"/>
                <w:color w:val="000000" w:themeColor="text1"/>
                <w:sz w:val="22"/>
              </w:rPr>
              <w:t>件数</w:t>
            </w:r>
          </w:p>
        </w:tc>
        <w:tc>
          <w:tcPr>
            <w:tcW w:w="962" w:type="dxa"/>
            <w:vAlign w:val="center"/>
          </w:tcPr>
          <w:p w:rsidR="00FF04E7" w:rsidRDefault="00845AA9">
            <w:pPr>
              <w:spacing w:line="360" w:lineRule="exact"/>
              <w:jc w:val="center"/>
              <w:rPr>
                <w:rFonts w:ascii="Times New Roman" w:hAnsi="Times New Roman"/>
                <w:color w:val="000000" w:themeColor="text1"/>
                <w:sz w:val="22"/>
              </w:rPr>
            </w:pPr>
            <w:r>
              <w:rPr>
                <w:rFonts w:ascii="Times New Roman" w:hAnsi="Times New Roman"/>
                <w:color w:val="000000" w:themeColor="text1"/>
                <w:sz w:val="22"/>
              </w:rPr>
              <w:t>总页数</w:t>
            </w:r>
          </w:p>
        </w:tc>
        <w:tc>
          <w:tcPr>
            <w:tcW w:w="1167" w:type="dxa"/>
            <w:vAlign w:val="center"/>
          </w:tcPr>
          <w:p w:rsidR="00FF04E7" w:rsidRDefault="00845AA9">
            <w:pPr>
              <w:spacing w:line="360" w:lineRule="exact"/>
              <w:jc w:val="center"/>
              <w:rPr>
                <w:rFonts w:ascii="Times New Roman" w:hAnsi="Times New Roman"/>
                <w:color w:val="000000" w:themeColor="text1"/>
                <w:sz w:val="22"/>
              </w:rPr>
            </w:pPr>
            <w:r>
              <w:rPr>
                <w:rFonts w:ascii="Times New Roman" w:hAnsi="Times New Roman"/>
                <w:color w:val="000000" w:themeColor="text1"/>
                <w:sz w:val="22"/>
              </w:rPr>
              <w:t>借出时</w:t>
            </w:r>
          </w:p>
          <w:p w:rsidR="00FF04E7" w:rsidRDefault="00845AA9">
            <w:pPr>
              <w:spacing w:line="360" w:lineRule="exact"/>
              <w:jc w:val="center"/>
              <w:rPr>
                <w:rFonts w:ascii="Times New Roman" w:hAnsi="Times New Roman"/>
                <w:color w:val="000000" w:themeColor="text1"/>
                <w:sz w:val="22"/>
              </w:rPr>
            </w:pPr>
            <w:r>
              <w:rPr>
                <w:rFonts w:ascii="Times New Roman" w:hAnsi="Times New Roman"/>
                <w:color w:val="000000" w:themeColor="text1"/>
                <w:sz w:val="22"/>
              </w:rPr>
              <w:t>档案缺损情况说明</w:t>
            </w:r>
          </w:p>
        </w:tc>
        <w:tc>
          <w:tcPr>
            <w:tcW w:w="1164" w:type="dxa"/>
            <w:vAlign w:val="center"/>
          </w:tcPr>
          <w:p w:rsidR="00FF04E7" w:rsidRDefault="00845AA9">
            <w:pPr>
              <w:spacing w:line="360" w:lineRule="exact"/>
              <w:jc w:val="center"/>
              <w:rPr>
                <w:rFonts w:ascii="Times New Roman" w:hAnsi="Times New Roman"/>
                <w:color w:val="000000" w:themeColor="text1"/>
                <w:sz w:val="22"/>
              </w:rPr>
            </w:pPr>
            <w:r>
              <w:rPr>
                <w:rFonts w:ascii="Times New Roman" w:hAnsi="Times New Roman"/>
                <w:color w:val="000000" w:themeColor="text1"/>
                <w:sz w:val="22"/>
              </w:rPr>
              <w:t>归还时</w:t>
            </w:r>
          </w:p>
          <w:p w:rsidR="00FF04E7" w:rsidRDefault="00845AA9">
            <w:pPr>
              <w:spacing w:line="360" w:lineRule="exact"/>
              <w:jc w:val="center"/>
              <w:rPr>
                <w:rFonts w:ascii="Times New Roman" w:hAnsi="Times New Roman"/>
                <w:color w:val="000000" w:themeColor="text1"/>
                <w:sz w:val="22"/>
              </w:rPr>
            </w:pPr>
            <w:r>
              <w:rPr>
                <w:rFonts w:ascii="Times New Roman" w:hAnsi="Times New Roman"/>
                <w:color w:val="000000" w:themeColor="text1"/>
                <w:sz w:val="22"/>
              </w:rPr>
              <w:t>档案缺损情况说明</w:t>
            </w:r>
          </w:p>
        </w:tc>
        <w:tc>
          <w:tcPr>
            <w:tcW w:w="1166" w:type="dxa"/>
            <w:vAlign w:val="center"/>
          </w:tcPr>
          <w:p w:rsidR="00FF04E7" w:rsidRDefault="00845AA9">
            <w:pPr>
              <w:spacing w:line="360" w:lineRule="exact"/>
              <w:jc w:val="center"/>
              <w:rPr>
                <w:rFonts w:ascii="Times New Roman" w:hAnsi="Times New Roman"/>
                <w:color w:val="000000" w:themeColor="text1"/>
                <w:sz w:val="22"/>
              </w:rPr>
            </w:pPr>
            <w:r>
              <w:rPr>
                <w:rFonts w:ascii="Times New Roman" w:hAnsi="Times New Roman"/>
                <w:color w:val="000000" w:themeColor="text1"/>
                <w:sz w:val="22"/>
              </w:rPr>
              <w:t>备注</w:t>
            </w:r>
          </w:p>
        </w:tc>
      </w:tr>
      <w:tr w:rsidR="00FF04E7">
        <w:trPr>
          <w:trHeight w:val="583"/>
          <w:jc w:val="center"/>
        </w:trPr>
        <w:tc>
          <w:tcPr>
            <w:tcW w:w="975" w:type="dxa"/>
          </w:tcPr>
          <w:p w:rsidR="00FF04E7" w:rsidRDefault="00FF04E7">
            <w:pPr>
              <w:spacing w:line="360" w:lineRule="exact"/>
              <w:jc w:val="center"/>
              <w:rPr>
                <w:rFonts w:ascii="Times New Roman" w:hAnsi="Times New Roman"/>
                <w:color w:val="000000" w:themeColor="text1"/>
                <w:sz w:val="22"/>
              </w:rPr>
            </w:pPr>
          </w:p>
        </w:tc>
        <w:tc>
          <w:tcPr>
            <w:tcW w:w="2028" w:type="dxa"/>
          </w:tcPr>
          <w:p w:rsidR="00FF04E7" w:rsidRDefault="00FF04E7">
            <w:pPr>
              <w:spacing w:line="360" w:lineRule="exact"/>
              <w:jc w:val="center"/>
              <w:rPr>
                <w:rFonts w:ascii="Times New Roman" w:hAnsi="Times New Roman"/>
                <w:color w:val="000000" w:themeColor="text1"/>
                <w:sz w:val="22"/>
              </w:rPr>
            </w:pPr>
          </w:p>
        </w:tc>
        <w:tc>
          <w:tcPr>
            <w:tcW w:w="788" w:type="dxa"/>
          </w:tcPr>
          <w:p w:rsidR="00FF04E7" w:rsidRDefault="00FF04E7">
            <w:pPr>
              <w:spacing w:line="360" w:lineRule="exact"/>
              <w:jc w:val="center"/>
              <w:rPr>
                <w:rFonts w:ascii="Times New Roman" w:hAnsi="Times New Roman"/>
                <w:color w:val="000000" w:themeColor="text1"/>
                <w:sz w:val="22"/>
              </w:rPr>
            </w:pPr>
          </w:p>
        </w:tc>
        <w:tc>
          <w:tcPr>
            <w:tcW w:w="962" w:type="dxa"/>
          </w:tcPr>
          <w:p w:rsidR="00FF04E7" w:rsidRDefault="00FF04E7">
            <w:pPr>
              <w:spacing w:line="360" w:lineRule="exact"/>
              <w:jc w:val="center"/>
              <w:rPr>
                <w:rFonts w:ascii="Times New Roman" w:hAnsi="Times New Roman"/>
                <w:color w:val="000000" w:themeColor="text1"/>
                <w:sz w:val="22"/>
              </w:rPr>
            </w:pPr>
          </w:p>
        </w:tc>
        <w:tc>
          <w:tcPr>
            <w:tcW w:w="1167" w:type="dxa"/>
          </w:tcPr>
          <w:p w:rsidR="00FF04E7" w:rsidRDefault="00FF04E7">
            <w:pPr>
              <w:spacing w:line="360" w:lineRule="exact"/>
              <w:jc w:val="center"/>
              <w:rPr>
                <w:rFonts w:ascii="Times New Roman" w:hAnsi="Times New Roman"/>
                <w:color w:val="000000" w:themeColor="text1"/>
                <w:sz w:val="22"/>
              </w:rPr>
            </w:pPr>
          </w:p>
        </w:tc>
        <w:tc>
          <w:tcPr>
            <w:tcW w:w="1164" w:type="dxa"/>
          </w:tcPr>
          <w:p w:rsidR="00FF04E7" w:rsidRDefault="00FF04E7">
            <w:pPr>
              <w:spacing w:line="360" w:lineRule="exact"/>
              <w:jc w:val="center"/>
              <w:rPr>
                <w:rFonts w:ascii="Times New Roman" w:hAnsi="Times New Roman"/>
                <w:color w:val="000000" w:themeColor="text1"/>
                <w:sz w:val="22"/>
              </w:rPr>
            </w:pPr>
          </w:p>
        </w:tc>
        <w:tc>
          <w:tcPr>
            <w:tcW w:w="1166" w:type="dxa"/>
          </w:tcPr>
          <w:p w:rsidR="00FF04E7" w:rsidRDefault="00FF04E7">
            <w:pPr>
              <w:spacing w:line="360" w:lineRule="exact"/>
              <w:jc w:val="center"/>
              <w:rPr>
                <w:rFonts w:ascii="Times New Roman" w:hAnsi="Times New Roman"/>
                <w:color w:val="000000" w:themeColor="text1"/>
                <w:sz w:val="22"/>
              </w:rPr>
            </w:pPr>
          </w:p>
        </w:tc>
      </w:tr>
      <w:tr w:rsidR="00FF04E7">
        <w:trPr>
          <w:trHeight w:val="583"/>
          <w:jc w:val="center"/>
        </w:trPr>
        <w:tc>
          <w:tcPr>
            <w:tcW w:w="975" w:type="dxa"/>
          </w:tcPr>
          <w:p w:rsidR="00FF04E7" w:rsidRDefault="00FF04E7">
            <w:pPr>
              <w:spacing w:line="360" w:lineRule="exact"/>
              <w:jc w:val="center"/>
              <w:rPr>
                <w:rFonts w:ascii="Times New Roman" w:hAnsi="Times New Roman"/>
                <w:color w:val="000000" w:themeColor="text1"/>
                <w:sz w:val="22"/>
              </w:rPr>
            </w:pPr>
          </w:p>
        </w:tc>
        <w:tc>
          <w:tcPr>
            <w:tcW w:w="2028" w:type="dxa"/>
          </w:tcPr>
          <w:p w:rsidR="00FF04E7" w:rsidRDefault="00FF04E7">
            <w:pPr>
              <w:spacing w:line="360" w:lineRule="exact"/>
              <w:jc w:val="center"/>
              <w:rPr>
                <w:rFonts w:ascii="Times New Roman" w:hAnsi="Times New Roman"/>
                <w:color w:val="000000" w:themeColor="text1"/>
                <w:sz w:val="22"/>
              </w:rPr>
            </w:pPr>
          </w:p>
        </w:tc>
        <w:tc>
          <w:tcPr>
            <w:tcW w:w="788" w:type="dxa"/>
          </w:tcPr>
          <w:p w:rsidR="00FF04E7" w:rsidRDefault="00FF04E7">
            <w:pPr>
              <w:spacing w:line="360" w:lineRule="exact"/>
              <w:jc w:val="center"/>
              <w:rPr>
                <w:rFonts w:ascii="Times New Roman" w:hAnsi="Times New Roman"/>
                <w:color w:val="000000" w:themeColor="text1"/>
                <w:sz w:val="22"/>
              </w:rPr>
            </w:pPr>
          </w:p>
        </w:tc>
        <w:tc>
          <w:tcPr>
            <w:tcW w:w="962" w:type="dxa"/>
          </w:tcPr>
          <w:p w:rsidR="00FF04E7" w:rsidRDefault="00FF04E7">
            <w:pPr>
              <w:spacing w:line="360" w:lineRule="exact"/>
              <w:jc w:val="center"/>
              <w:rPr>
                <w:rFonts w:ascii="Times New Roman" w:hAnsi="Times New Roman"/>
                <w:color w:val="000000" w:themeColor="text1"/>
                <w:sz w:val="22"/>
              </w:rPr>
            </w:pPr>
          </w:p>
        </w:tc>
        <w:tc>
          <w:tcPr>
            <w:tcW w:w="1167" w:type="dxa"/>
          </w:tcPr>
          <w:p w:rsidR="00FF04E7" w:rsidRDefault="00FF04E7">
            <w:pPr>
              <w:spacing w:line="360" w:lineRule="exact"/>
              <w:jc w:val="center"/>
              <w:rPr>
                <w:rFonts w:ascii="Times New Roman" w:hAnsi="Times New Roman"/>
                <w:color w:val="000000" w:themeColor="text1"/>
                <w:sz w:val="22"/>
              </w:rPr>
            </w:pPr>
          </w:p>
        </w:tc>
        <w:tc>
          <w:tcPr>
            <w:tcW w:w="1164" w:type="dxa"/>
          </w:tcPr>
          <w:p w:rsidR="00FF04E7" w:rsidRDefault="00FF04E7">
            <w:pPr>
              <w:spacing w:line="360" w:lineRule="exact"/>
              <w:jc w:val="center"/>
              <w:rPr>
                <w:rFonts w:ascii="Times New Roman" w:hAnsi="Times New Roman"/>
                <w:color w:val="000000" w:themeColor="text1"/>
                <w:sz w:val="22"/>
              </w:rPr>
            </w:pPr>
          </w:p>
        </w:tc>
        <w:tc>
          <w:tcPr>
            <w:tcW w:w="1166" w:type="dxa"/>
          </w:tcPr>
          <w:p w:rsidR="00FF04E7" w:rsidRDefault="00FF04E7">
            <w:pPr>
              <w:spacing w:line="360" w:lineRule="exact"/>
              <w:jc w:val="center"/>
              <w:rPr>
                <w:rFonts w:ascii="Times New Roman" w:hAnsi="Times New Roman"/>
                <w:color w:val="000000" w:themeColor="text1"/>
                <w:sz w:val="22"/>
              </w:rPr>
            </w:pPr>
          </w:p>
        </w:tc>
      </w:tr>
      <w:tr w:rsidR="00FF04E7">
        <w:trPr>
          <w:trHeight w:val="583"/>
          <w:jc w:val="center"/>
        </w:trPr>
        <w:tc>
          <w:tcPr>
            <w:tcW w:w="975" w:type="dxa"/>
          </w:tcPr>
          <w:p w:rsidR="00FF04E7" w:rsidRDefault="00FF04E7">
            <w:pPr>
              <w:spacing w:line="360" w:lineRule="exact"/>
              <w:jc w:val="center"/>
              <w:rPr>
                <w:rFonts w:ascii="Times New Roman" w:hAnsi="Times New Roman"/>
                <w:color w:val="000000" w:themeColor="text1"/>
                <w:sz w:val="22"/>
              </w:rPr>
            </w:pPr>
          </w:p>
        </w:tc>
        <w:tc>
          <w:tcPr>
            <w:tcW w:w="2028" w:type="dxa"/>
          </w:tcPr>
          <w:p w:rsidR="00FF04E7" w:rsidRDefault="00FF04E7">
            <w:pPr>
              <w:spacing w:line="360" w:lineRule="exact"/>
              <w:jc w:val="center"/>
              <w:rPr>
                <w:rFonts w:ascii="Times New Roman" w:hAnsi="Times New Roman"/>
                <w:color w:val="000000" w:themeColor="text1"/>
                <w:sz w:val="22"/>
              </w:rPr>
            </w:pPr>
          </w:p>
        </w:tc>
        <w:tc>
          <w:tcPr>
            <w:tcW w:w="788" w:type="dxa"/>
          </w:tcPr>
          <w:p w:rsidR="00FF04E7" w:rsidRDefault="00FF04E7">
            <w:pPr>
              <w:spacing w:line="360" w:lineRule="exact"/>
              <w:jc w:val="center"/>
              <w:rPr>
                <w:rFonts w:ascii="Times New Roman" w:hAnsi="Times New Roman"/>
                <w:color w:val="000000" w:themeColor="text1"/>
                <w:sz w:val="22"/>
              </w:rPr>
            </w:pPr>
          </w:p>
        </w:tc>
        <w:tc>
          <w:tcPr>
            <w:tcW w:w="962" w:type="dxa"/>
          </w:tcPr>
          <w:p w:rsidR="00FF04E7" w:rsidRDefault="00FF04E7">
            <w:pPr>
              <w:spacing w:line="360" w:lineRule="exact"/>
              <w:jc w:val="center"/>
              <w:rPr>
                <w:rFonts w:ascii="Times New Roman" w:hAnsi="Times New Roman"/>
                <w:color w:val="000000" w:themeColor="text1"/>
                <w:sz w:val="22"/>
              </w:rPr>
            </w:pPr>
          </w:p>
        </w:tc>
        <w:tc>
          <w:tcPr>
            <w:tcW w:w="1167" w:type="dxa"/>
          </w:tcPr>
          <w:p w:rsidR="00FF04E7" w:rsidRDefault="00FF04E7">
            <w:pPr>
              <w:spacing w:line="360" w:lineRule="exact"/>
              <w:jc w:val="center"/>
              <w:rPr>
                <w:rFonts w:ascii="Times New Roman" w:hAnsi="Times New Roman"/>
                <w:color w:val="000000" w:themeColor="text1"/>
                <w:sz w:val="22"/>
              </w:rPr>
            </w:pPr>
          </w:p>
        </w:tc>
        <w:tc>
          <w:tcPr>
            <w:tcW w:w="1164" w:type="dxa"/>
          </w:tcPr>
          <w:p w:rsidR="00FF04E7" w:rsidRDefault="00FF04E7">
            <w:pPr>
              <w:spacing w:line="360" w:lineRule="exact"/>
              <w:jc w:val="center"/>
              <w:rPr>
                <w:rFonts w:ascii="Times New Roman" w:hAnsi="Times New Roman"/>
                <w:color w:val="000000" w:themeColor="text1"/>
                <w:sz w:val="22"/>
              </w:rPr>
            </w:pPr>
          </w:p>
        </w:tc>
        <w:tc>
          <w:tcPr>
            <w:tcW w:w="1166" w:type="dxa"/>
          </w:tcPr>
          <w:p w:rsidR="00FF04E7" w:rsidRDefault="00FF04E7">
            <w:pPr>
              <w:spacing w:line="360" w:lineRule="exact"/>
              <w:jc w:val="center"/>
              <w:rPr>
                <w:rFonts w:ascii="Times New Roman" w:hAnsi="Times New Roman"/>
                <w:color w:val="000000" w:themeColor="text1"/>
                <w:sz w:val="22"/>
              </w:rPr>
            </w:pPr>
          </w:p>
        </w:tc>
      </w:tr>
      <w:tr w:rsidR="00FF04E7">
        <w:trPr>
          <w:trHeight w:val="583"/>
          <w:jc w:val="center"/>
        </w:trPr>
        <w:tc>
          <w:tcPr>
            <w:tcW w:w="975" w:type="dxa"/>
          </w:tcPr>
          <w:p w:rsidR="00FF04E7" w:rsidRDefault="00FF04E7">
            <w:pPr>
              <w:spacing w:line="360" w:lineRule="exact"/>
              <w:jc w:val="center"/>
              <w:rPr>
                <w:rFonts w:ascii="Times New Roman" w:hAnsi="Times New Roman"/>
                <w:color w:val="000000" w:themeColor="text1"/>
                <w:sz w:val="22"/>
              </w:rPr>
            </w:pPr>
          </w:p>
        </w:tc>
        <w:tc>
          <w:tcPr>
            <w:tcW w:w="2028" w:type="dxa"/>
          </w:tcPr>
          <w:p w:rsidR="00FF04E7" w:rsidRDefault="00FF04E7">
            <w:pPr>
              <w:spacing w:line="360" w:lineRule="exact"/>
              <w:jc w:val="center"/>
              <w:rPr>
                <w:rFonts w:ascii="Times New Roman" w:hAnsi="Times New Roman"/>
                <w:color w:val="000000" w:themeColor="text1"/>
                <w:sz w:val="22"/>
              </w:rPr>
            </w:pPr>
          </w:p>
        </w:tc>
        <w:tc>
          <w:tcPr>
            <w:tcW w:w="788" w:type="dxa"/>
          </w:tcPr>
          <w:p w:rsidR="00FF04E7" w:rsidRDefault="00FF04E7">
            <w:pPr>
              <w:spacing w:line="360" w:lineRule="exact"/>
              <w:jc w:val="center"/>
              <w:rPr>
                <w:rFonts w:ascii="Times New Roman" w:hAnsi="Times New Roman"/>
                <w:color w:val="000000" w:themeColor="text1"/>
                <w:sz w:val="22"/>
              </w:rPr>
            </w:pPr>
          </w:p>
        </w:tc>
        <w:tc>
          <w:tcPr>
            <w:tcW w:w="962" w:type="dxa"/>
          </w:tcPr>
          <w:p w:rsidR="00FF04E7" w:rsidRDefault="00FF04E7">
            <w:pPr>
              <w:spacing w:line="360" w:lineRule="exact"/>
              <w:jc w:val="center"/>
              <w:rPr>
                <w:rFonts w:ascii="Times New Roman" w:hAnsi="Times New Roman"/>
                <w:color w:val="000000" w:themeColor="text1"/>
                <w:sz w:val="22"/>
              </w:rPr>
            </w:pPr>
          </w:p>
        </w:tc>
        <w:tc>
          <w:tcPr>
            <w:tcW w:w="1167" w:type="dxa"/>
          </w:tcPr>
          <w:p w:rsidR="00FF04E7" w:rsidRDefault="00FF04E7">
            <w:pPr>
              <w:spacing w:line="360" w:lineRule="exact"/>
              <w:jc w:val="center"/>
              <w:rPr>
                <w:rFonts w:ascii="Times New Roman" w:hAnsi="Times New Roman"/>
                <w:color w:val="000000" w:themeColor="text1"/>
                <w:sz w:val="22"/>
              </w:rPr>
            </w:pPr>
          </w:p>
        </w:tc>
        <w:tc>
          <w:tcPr>
            <w:tcW w:w="1164" w:type="dxa"/>
          </w:tcPr>
          <w:p w:rsidR="00FF04E7" w:rsidRDefault="00FF04E7">
            <w:pPr>
              <w:spacing w:line="360" w:lineRule="exact"/>
              <w:jc w:val="center"/>
              <w:rPr>
                <w:rFonts w:ascii="Times New Roman" w:hAnsi="Times New Roman"/>
                <w:color w:val="000000" w:themeColor="text1"/>
                <w:sz w:val="22"/>
              </w:rPr>
            </w:pPr>
          </w:p>
        </w:tc>
        <w:tc>
          <w:tcPr>
            <w:tcW w:w="1166" w:type="dxa"/>
          </w:tcPr>
          <w:p w:rsidR="00FF04E7" w:rsidRDefault="00FF04E7">
            <w:pPr>
              <w:spacing w:line="360" w:lineRule="exact"/>
              <w:jc w:val="center"/>
              <w:rPr>
                <w:rFonts w:ascii="Times New Roman" w:hAnsi="Times New Roman"/>
                <w:color w:val="000000" w:themeColor="text1"/>
                <w:sz w:val="22"/>
              </w:rPr>
            </w:pPr>
          </w:p>
        </w:tc>
      </w:tr>
      <w:tr w:rsidR="00FF04E7">
        <w:trPr>
          <w:trHeight w:val="583"/>
          <w:jc w:val="center"/>
        </w:trPr>
        <w:tc>
          <w:tcPr>
            <w:tcW w:w="975" w:type="dxa"/>
          </w:tcPr>
          <w:p w:rsidR="00FF04E7" w:rsidRDefault="00FF04E7">
            <w:pPr>
              <w:spacing w:line="360" w:lineRule="exact"/>
              <w:jc w:val="center"/>
              <w:rPr>
                <w:rFonts w:ascii="Times New Roman" w:hAnsi="Times New Roman"/>
                <w:color w:val="000000" w:themeColor="text1"/>
                <w:sz w:val="22"/>
              </w:rPr>
            </w:pPr>
          </w:p>
        </w:tc>
        <w:tc>
          <w:tcPr>
            <w:tcW w:w="2028" w:type="dxa"/>
          </w:tcPr>
          <w:p w:rsidR="00FF04E7" w:rsidRDefault="00FF04E7">
            <w:pPr>
              <w:spacing w:line="360" w:lineRule="exact"/>
              <w:jc w:val="center"/>
              <w:rPr>
                <w:rFonts w:ascii="Times New Roman" w:hAnsi="Times New Roman"/>
                <w:color w:val="000000" w:themeColor="text1"/>
                <w:sz w:val="22"/>
              </w:rPr>
            </w:pPr>
          </w:p>
        </w:tc>
        <w:tc>
          <w:tcPr>
            <w:tcW w:w="788" w:type="dxa"/>
          </w:tcPr>
          <w:p w:rsidR="00FF04E7" w:rsidRDefault="00FF04E7">
            <w:pPr>
              <w:spacing w:line="360" w:lineRule="exact"/>
              <w:jc w:val="center"/>
              <w:rPr>
                <w:rFonts w:ascii="Times New Roman" w:hAnsi="Times New Roman"/>
                <w:color w:val="000000" w:themeColor="text1"/>
                <w:sz w:val="22"/>
              </w:rPr>
            </w:pPr>
          </w:p>
        </w:tc>
        <w:tc>
          <w:tcPr>
            <w:tcW w:w="962" w:type="dxa"/>
          </w:tcPr>
          <w:p w:rsidR="00FF04E7" w:rsidRDefault="00FF04E7">
            <w:pPr>
              <w:spacing w:line="360" w:lineRule="exact"/>
              <w:jc w:val="center"/>
              <w:rPr>
                <w:rFonts w:ascii="Times New Roman" w:hAnsi="Times New Roman"/>
                <w:color w:val="000000" w:themeColor="text1"/>
                <w:sz w:val="22"/>
              </w:rPr>
            </w:pPr>
          </w:p>
        </w:tc>
        <w:tc>
          <w:tcPr>
            <w:tcW w:w="1167" w:type="dxa"/>
          </w:tcPr>
          <w:p w:rsidR="00FF04E7" w:rsidRDefault="00FF04E7">
            <w:pPr>
              <w:spacing w:line="360" w:lineRule="exact"/>
              <w:jc w:val="center"/>
              <w:rPr>
                <w:rFonts w:ascii="Times New Roman" w:hAnsi="Times New Roman"/>
                <w:color w:val="000000" w:themeColor="text1"/>
                <w:sz w:val="22"/>
              </w:rPr>
            </w:pPr>
          </w:p>
        </w:tc>
        <w:tc>
          <w:tcPr>
            <w:tcW w:w="1164" w:type="dxa"/>
          </w:tcPr>
          <w:p w:rsidR="00FF04E7" w:rsidRDefault="00FF04E7">
            <w:pPr>
              <w:spacing w:line="360" w:lineRule="exact"/>
              <w:jc w:val="center"/>
              <w:rPr>
                <w:rFonts w:ascii="Times New Roman" w:hAnsi="Times New Roman"/>
                <w:color w:val="000000" w:themeColor="text1"/>
                <w:sz w:val="22"/>
              </w:rPr>
            </w:pPr>
          </w:p>
        </w:tc>
        <w:tc>
          <w:tcPr>
            <w:tcW w:w="1166" w:type="dxa"/>
          </w:tcPr>
          <w:p w:rsidR="00FF04E7" w:rsidRDefault="00FF04E7">
            <w:pPr>
              <w:spacing w:line="360" w:lineRule="exact"/>
              <w:jc w:val="center"/>
              <w:rPr>
                <w:rFonts w:ascii="Times New Roman" w:hAnsi="Times New Roman"/>
                <w:color w:val="000000" w:themeColor="text1"/>
                <w:sz w:val="22"/>
              </w:rPr>
            </w:pPr>
          </w:p>
        </w:tc>
      </w:tr>
      <w:tr w:rsidR="00FF04E7">
        <w:trPr>
          <w:trHeight w:val="610"/>
          <w:jc w:val="center"/>
        </w:trPr>
        <w:tc>
          <w:tcPr>
            <w:tcW w:w="975" w:type="dxa"/>
          </w:tcPr>
          <w:p w:rsidR="00FF04E7" w:rsidRDefault="00FF04E7">
            <w:pPr>
              <w:spacing w:line="360" w:lineRule="exact"/>
              <w:jc w:val="center"/>
              <w:rPr>
                <w:rFonts w:ascii="Times New Roman" w:hAnsi="Times New Roman"/>
                <w:color w:val="000000" w:themeColor="text1"/>
                <w:sz w:val="22"/>
              </w:rPr>
            </w:pPr>
          </w:p>
        </w:tc>
        <w:tc>
          <w:tcPr>
            <w:tcW w:w="2028" w:type="dxa"/>
          </w:tcPr>
          <w:p w:rsidR="00FF04E7" w:rsidRDefault="00FF04E7">
            <w:pPr>
              <w:spacing w:line="360" w:lineRule="exact"/>
              <w:jc w:val="center"/>
              <w:rPr>
                <w:rFonts w:ascii="Times New Roman" w:hAnsi="Times New Roman"/>
                <w:color w:val="000000" w:themeColor="text1"/>
                <w:sz w:val="22"/>
              </w:rPr>
            </w:pPr>
          </w:p>
        </w:tc>
        <w:tc>
          <w:tcPr>
            <w:tcW w:w="788" w:type="dxa"/>
          </w:tcPr>
          <w:p w:rsidR="00FF04E7" w:rsidRDefault="00FF04E7">
            <w:pPr>
              <w:spacing w:line="360" w:lineRule="exact"/>
              <w:jc w:val="center"/>
              <w:rPr>
                <w:rFonts w:ascii="Times New Roman" w:hAnsi="Times New Roman"/>
                <w:color w:val="000000" w:themeColor="text1"/>
                <w:sz w:val="22"/>
              </w:rPr>
            </w:pPr>
          </w:p>
        </w:tc>
        <w:tc>
          <w:tcPr>
            <w:tcW w:w="962" w:type="dxa"/>
          </w:tcPr>
          <w:p w:rsidR="00FF04E7" w:rsidRDefault="00FF04E7">
            <w:pPr>
              <w:spacing w:line="360" w:lineRule="exact"/>
              <w:jc w:val="center"/>
              <w:rPr>
                <w:rFonts w:ascii="Times New Roman" w:hAnsi="Times New Roman"/>
                <w:color w:val="000000" w:themeColor="text1"/>
                <w:sz w:val="22"/>
              </w:rPr>
            </w:pPr>
          </w:p>
        </w:tc>
        <w:tc>
          <w:tcPr>
            <w:tcW w:w="1167" w:type="dxa"/>
          </w:tcPr>
          <w:p w:rsidR="00FF04E7" w:rsidRDefault="00FF04E7">
            <w:pPr>
              <w:spacing w:line="360" w:lineRule="exact"/>
              <w:jc w:val="center"/>
              <w:rPr>
                <w:rFonts w:ascii="Times New Roman" w:hAnsi="Times New Roman"/>
                <w:color w:val="000000" w:themeColor="text1"/>
                <w:sz w:val="22"/>
              </w:rPr>
            </w:pPr>
          </w:p>
        </w:tc>
        <w:tc>
          <w:tcPr>
            <w:tcW w:w="1164" w:type="dxa"/>
          </w:tcPr>
          <w:p w:rsidR="00FF04E7" w:rsidRDefault="00FF04E7">
            <w:pPr>
              <w:spacing w:line="360" w:lineRule="exact"/>
              <w:jc w:val="center"/>
              <w:rPr>
                <w:rFonts w:ascii="Times New Roman" w:hAnsi="Times New Roman"/>
                <w:color w:val="000000" w:themeColor="text1"/>
                <w:sz w:val="22"/>
              </w:rPr>
            </w:pPr>
          </w:p>
        </w:tc>
        <w:tc>
          <w:tcPr>
            <w:tcW w:w="1166" w:type="dxa"/>
          </w:tcPr>
          <w:p w:rsidR="00FF04E7" w:rsidRDefault="00FF04E7">
            <w:pPr>
              <w:spacing w:line="360" w:lineRule="exact"/>
              <w:jc w:val="center"/>
              <w:rPr>
                <w:rFonts w:ascii="Times New Roman" w:hAnsi="Times New Roman"/>
                <w:color w:val="000000" w:themeColor="text1"/>
                <w:sz w:val="22"/>
              </w:rPr>
            </w:pPr>
          </w:p>
        </w:tc>
      </w:tr>
    </w:tbl>
    <w:p w:rsidR="00FF04E7" w:rsidRDefault="00FF04E7">
      <w:pPr>
        <w:spacing w:line="360" w:lineRule="exact"/>
        <w:jc w:val="left"/>
        <w:rPr>
          <w:rFonts w:ascii="Times New Roman" w:hAnsi="Times New Roman"/>
          <w:color w:val="000000" w:themeColor="text1"/>
          <w:sz w:val="22"/>
        </w:rPr>
      </w:pPr>
    </w:p>
    <w:p w:rsidR="00FF04E7" w:rsidRDefault="00FF04E7">
      <w:pPr>
        <w:spacing w:line="360" w:lineRule="exact"/>
        <w:jc w:val="left"/>
        <w:rPr>
          <w:rFonts w:ascii="Times New Roman" w:hAnsi="Times New Roman"/>
          <w:color w:val="000000" w:themeColor="text1"/>
          <w:sz w:val="22"/>
        </w:rPr>
      </w:pPr>
    </w:p>
    <w:p w:rsidR="00FF04E7" w:rsidRDefault="00845AA9">
      <w:pPr>
        <w:spacing w:line="360" w:lineRule="exact"/>
        <w:jc w:val="left"/>
        <w:rPr>
          <w:rFonts w:ascii="Times New Roman" w:hAnsi="Times New Roman"/>
          <w:color w:val="000000" w:themeColor="text1"/>
          <w:sz w:val="22"/>
          <w:u w:val="single"/>
        </w:rPr>
      </w:pPr>
      <w:r>
        <w:rPr>
          <w:rFonts w:ascii="Times New Roman" w:hAnsi="Times New Roman"/>
          <w:color w:val="000000" w:themeColor="text1"/>
          <w:sz w:val="22"/>
        </w:rPr>
        <w:t>归还时间：年月日时</w:t>
      </w:r>
    </w:p>
    <w:p w:rsidR="00FF04E7" w:rsidRDefault="00845AA9">
      <w:pPr>
        <w:spacing w:line="360" w:lineRule="exact"/>
        <w:rPr>
          <w:rFonts w:ascii="Times New Roman" w:hAnsi="Times New Roman"/>
          <w:color w:val="000000" w:themeColor="text1"/>
          <w:sz w:val="22"/>
          <w:u w:val="single"/>
        </w:rPr>
      </w:pPr>
      <w:r>
        <w:rPr>
          <w:rFonts w:ascii="Times New Roman" w:hAnsi="Times New Roman"/>
          <w:color w:val="000000" w:themeColor="text1"/>
          <w:sz w:val="22"/>
        </w:rPr>
        <w:t>承包方归还人（签字）：</w:t>
      </w:r>
    </w:p>
    <w:p w:rsidR="00FF04E7" w:rsidRDefault="00845AA9">
      <w:pPr>
        <w:spacing w:line="360" w:lineRule="exact"/>
        <w:rPr>
          <w:rFonts w:ascii="Times New Roman" w:hAnsi="Times New Roman"/>
          <w:color w:val="000000" w:themeColor="text1"/>
          <w:sz w:val="22"/>
          <w:u w:val="single"/>
        </w:rPr>
      </w:pPr>
      <w:r>
        <w:rPr>
          <w:rFonts w:ascii="Times New Roman" w:hAnsi="Times New Roman"/>
          <w:color w:val="000000" w:themeColor="text1"/>
          <w:sz w:val="22"/>
        </w:rPr>
        <w:t>发包方接收人（签字）：</w:t>
      </w:r>
    </w:p>
    <w:p w:rsidR="00FF04E7" w:rsidRDefault="00FF04E7">
      <w:pPr>
        <w:spacing w:line="360" w:lineRule="exact"/>
        <w:rPr>
          <w:rFonts w:ascii="Times New Roman" w:hAnsi="Times New Roman"/>
          <w:color w:val="000000" w:themeColor="text1"/>
          <w:sz w:val="22"/>
        </w:rPr>
      </w:pPr>
    </w:p>
    <w:p w:rsidR="00FF04E7" w:rsidRDefault="00845AA9">
      <w:pPr>
        <w:spacing w:line="360" w:lineRule="exact"/>
        <w:rPr>
          <w:rFonts w:ascii="Times New Roman" w:eastAsia="楷体" w:hAnsi="Times New Roman"/>
          <w:color w:val="000000" w:themeColor="text1"/>
          <w:sz w:val="22"/>
        </w:rPr>
      </w:pPr>
      <w:r>
        <w:rPr>
          <w:rFonts w:ascii="Times New Roman" w:hAnsi="Times New Roman"/>
          <w:color w:val="000000" w:themeColor="text1"/>
          <w:sz w:val="22"/>
        </w:rPr>
        <w:t>注：本单一式两份，一份由发包方保存，一份由承包方永久保存。</w:t>
      </w:r>
    </w:p>
    <w:p w:rsidR="00FF04E7" w:rsidRDefault="00FF04E7">
      <w:pPr>
        <w:spacing w:line="360" w:lineRule="exact"/>
        <w:rPr>
          <w:rFonts w:ascii="Times New Roman" w:eastAsia="楷体" w:hAnsi="Times New Roman"/>
          <w:color w:val="000000" w:themeColor="text1"/>
          <w:sz w:val="24"/>
          <w:szCs w:val="24"/>
        </w:rPr>
        <w:sectPr w:rsidR="00FF04E7">
          <w:footerReference w:type="default" r:id="rId11"/>
          <w:pgSz w:w="11906" w:h="16838"/>
          <w:pgMar w:top="1440" w:right="1800" w:bottom="1440" w:left="1800" w:header="851" w:footer="992" w:gutter="0"/>
          <w:pgNumType w:start="1"/>
          <w:cols w:space="720"/>
          <w:docGrid w:type="lines" w:linePitch="312"/>
        </w:sectPr>
      </w:pPr>
    </w:p>
    <w:p w:rsidR="00FF04E7" w:rsidRDefault="00845AA9">
      <w:pPr>
        <w:pStyle w:val="11"/>
        <w:spacing w:line="360" w:lineRule="exact"/>
        <w:ind w:firstLineChars="0" w:firstLine="0"/>
        <w:rPr>
          <w:rFonts w:ascii="Times New Roman" w:eastAsia="黑体" w:hAnsi="Times New Roman" w:cs="Times New Roman"/>
          <w:b w:val="0"/>
          <w:bCs w:val="0"/>
          <w:sz w:val="24"/>
        </w:rPr>
      </w:pPr>
      <w:bookmarkStart w:id="233" w:name="_Toc10818"/>
      <w:bookmarkStart w:id="234" w:name="_Toc508218502"/>
      <w:bookmarkStart w:id="235" w:name="_Toc22267"/>
      <w:bookmarkStart w:id="236" w:name="_Toc501292086"/>
      <w:r>
        <w:rPr>
          <w:rFonts w:ascii="Times New Roman" w:eastAsia="黑体" w:hAnsi="Times New Roman" w:cs="Times New Roman"/>
          <w:b w:val="0"/>
          <w:bCs w:val="0"/>
          <w:sz w:val="24"/>
        </w:rPr>
        <w:lastRenderedPageBreak/>
        <w:t>附录</w:t>
      </w:r>
      <w:r>
        <w:rPr>
          <w:rFonts w:ascii="Times New Roman" w:eastAsia="黑体" w:hAnsi="Times New Roman" w:cs="Times New Roman"/>
          <w:b w:val="0"/>
          <w:bCs w:val="0"/>
          <w:sz w:val="24"/>
        </w:rPr>
        <w:t>C</w:t>
      </w:r>
      <w:bookmarkEnd w:id="233"/>
      <w:bookmarkEnd w:id="234"/>
    </w:p>
    <w:p w:rsidR="00FF04E7" w:rsidRDefault="00845AA9">
      <w:pPr>
        <w:pStyle w:val="11"/>
        <w:spacing w:line="360" w:lineRule="exact"/>
        <w:ind w:firstLineChars="0" w:firstLine="0"/>
        <w:rPr>
          <w:rFonts w:ascii="Times New Roman" w:eastAsia="黑体" w:hAnsi="Times New Roman" w:cs="Times New Roman"/>
          <w:b w:val="0"/>
          <w:bCs w:val="0"/>
          <w:sz w:val="24"/>
        </w:rPr>
      </w:pPr>
      <w:bookmarkStart w:id="237" w:name="_Toc507705641"/>
      <w:bookmarkStart w:id="238" w:name="_Toc502840125"/>
      <w:bookmarkStart w:id="239" w:name="_Toc507834433"/>
      <w:bookmarkStart w:id="240" w:name="_Toc508218503"/>
      <w:bookmarkStart w:id="241" w:name="_Toc5774"/>
      <w:bookmarkStart w:id="242" w:name="_Toc8219"/>
      <w:r>
        <w:rPr>
          <w:rFonts w:ascii="Times New Roman" w:eastAsia="黑体" w:hAnsi="Times New Roman" w:cs="Times New Roman"/>
          <w:b w:val="0"/>
          <w:bCs w:val="0"/>
          <w:sz w:val="24"/>
        </w:rPr>
        <w:t>（资料性附录）</w:t>
      </w:r>
      <w:bookmarkEnd w:id="237"/>
      <w:bookmarkEnd w:id="238"/>
      <w:bookmarkEnd w:id="239"/>
      <w:bookmarkEnd w:id="240"/>
    </w:p>
    <w:p w:rsidR="00FF04E7" w:rsidRDefault="00845AA9">
      <w:pPr>
        <w:pStyle w:val="11"/>
        <w:spacing w:line="360" w:lineRule="exact"/>
        <w:ind w:firstLineChars="0" w:firstLine="0"/>
        <w:rPr>
          <w:rFonts w:ascii="Times New Roman" w:eastAsia="黑体" w:hAnsi="Times New Roman" w:cs="Times New Roman"/>
          <w:b w:val="0"/>
          <w:bCs w:val="0"/>
          <w:sz w:val="24"/>
        </w:rPr>
      </w:pPr>
      <w:bookmarkStart w:id="243" w:name="_Toc507705642"/>
      <w:bookmarkStart w:id="244" w:name="_Toc507834434"/>
      <w:bookmarkStart w:id="245" w:name="_Toc502840126"/>
      <w:bookmarkStart w:id="246" w:name="_Toc508218504"/>
      <w:r>
        <w:rPr>
          <w:rFonts w:ascii="Times New Roman" w:eastAsia="黑体" w:hAnsi="Times New Roman" w:cs="Times New Roman"/>
          <w:b w:val="0"/>
          <w:bCs w:val="0"/>
          <w:sz w:val="24"/>
        </w:rPr>
        <w:t>档案数字化工作流程单样式</w:t>
      </w:r>
      <w:bookmarkEnd w:id="235"/>
      <w:bookmarkEnd w:id="236"/>
      <w:bookmarkEnd w:id="241"/>
      <w:bookmarkEnd w:id="242"/>
      <w:bookmarkEnd w:id="243"/>
      <w:bookmarkEnd w:id="244"/>
      <w:bookmarkEnd w:id="245"/>
      <w:bookmarkEnd w:id="246"/>
    </w:p>
    <w:p w:rsidR="00FF04E7" w:rsidRDefault="00FF04E7">
      <w:pPr>
        <w:spacing w:line="360" w:lineRule="exact"/>
        <w:jc w:val="center"/>
        <w:rPr>
          <w:rFonts w:ascii="Times New Roman" w:eastAsia="楷体" w:hAnsi="Times New Roman"/>
          <w:color w:val="000000" w:themeColor="text1"/>
          <w:kern w:val="0"/>
          <w:sz w:val="24"/>
          <w:szCs w:val="24"/>
        </w:rPr>
      </w:pPr>
    </w:p>
    <w:p w:rsidR="00FF04E7" w:rsidRDefault="00845AA9">
      <w:pPr>
        <w:spacing w:line="360" w:lineRule="exact"/>
        <w:jc w:val="center"/>
        <w:rPr>
          <w:rFonts w:ascii="Times New Roman" w:hAnsi="Times New Roman"/>
          <w:color w:val="000000" w:themeColor="text1"/>
          <w:kern w:val="0"/>
          <w:szCs w:val="21"/>
        </w:rPr>
      </w:pPr>
      <w:bookmarkStart w:id="247" w:name="_Toc31365"/>
      <w:r>
        <w:rPr>
          <w:rFonts w:ascii="Times New Roman" w:hAnsi="Times New Roman"/>
          <w:color w:val="000000" w:themeColor="text1"/>
          <w:kern w:val="0"/>
          <w:szCs w:val="21"/>
        </w:rPr>
        <w:t>档案数字化工作流程单</w:t>
      </w:r>
      <w:bookmarkEnd w:id="247"/>
    </w:p>
    <w:p w:rsidR="00FF04E7" w:rsidRDefault="00845AA9">
      <w:pPr>
        <w:spacing w:line="360" w:lineRule="exact"/>
        <w:ind w:firstLineChars="200" w:firstLine="420"/>
        <w:jc w:val="left"/>
        <w:rPr>
          <w:rFonts w:ascii="Times New Roman" w:hAnsi="Times New Roman"/>
          <w:color w:val="000000" w:themeColor="text1"/>
          <w:kern w:val="0"/>
          <w:szCs w:val="21"/>
          <w:u w:val="single"/>
        </w:rPr>
      </w:pPr>
      <w:r>
        <w:rPr>
          <w:rFonts w:ascii="Times New Roman" w:hAnsi="Times New Roman"/>
          <w:color w:val="000000" w:themeColor="text1"/>
          <w:kern w:val="0"/>
          <w:szCs w:val="21"/>
        </w:rPr>
        <w:t>客户（或项目）名称：项目经理：</w:t>
      </w:r>
    </w:p>
    <w:tbl>
      <w:tblPr>
        <w:tblW w:w="12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601"/>
        <w:gridCol w:w="1296"/>
        <w:gridCol w:w="459"/>
        <w:gridCol w:w="458"/>
        <w:gridCol w:w="459"/>
        <w:gridCol w:w="376"/>
        <w:gridCol w:w="377"/>
        <w:gridCol w:w="411"/>
        <w:gridCol w:w="441"/>
        <w:gridCol w:w="393"/>
        <w:gridCol w:w="392"/>
        <w:gridCol w:w="392"/>
        <w:gridCol w:w="417"/>
        <w:gridCol w:w="418"/>
        <w:gridCol w:w="418"/>
        <w:gridCol w:w="384"/>
        <w:gridCol w:w="384"/>
        <w:gridCol w:w="385"/>
        <w:gridCol w:w="354"/>
        <w:gridCol w:w="355"/>
        <w:gridCol w:w="355"/>
        <w:gridCol w:w="354"/>
        <w:gridCol w:w="354"/>
        <w:gridCol w:w="357"/>
        <w:gridCol w:w="356"/>
        <w:gridCol w:w="354"/>
        <w:gridCol w:w="355"/>
        <w:gridCol w:w="754"/>
      </w:tblGrid>
      <w:tr w:rsidR="00FF04E7">
        <w:trPr>
          <w:trHeight w:val="655"/>
          <w:jc w:val="center"/>
        </w:trPr>
        <w:tc>
          <w:tcPr>
            <w:tcW w:w="601" w:type="dxa"/>
            <w:tcBorders>
              <w:tl2br w:val="nil"/>
              <w:tr2bl w:val="nil"/>
            </w:tcBorders>
            <w:vAlign w:val="center"/>
          </w:tcPr>
          <w:p w:rsidR="00FF04E7" w:rsidRDefault="00845AA9">
            <w:pPr>
              <w:widowControl/>
              <w:jc w:val="center"/>
              <w:textAlignment w:val="center"/>
              <w:rPr>
                <w:rFonts w:ascii="Times New Roman" w:hAnsi="Times New Roman"/>
                <w:color w:val="000000" w:themeColor="text1"/>
                <w:szCs w:val="21"/>
              </w:rPr>
            </w:pPr>
            <w:r>
              <w:rPr>
                <w:rFonts w:ascii="Times New Roman" w:hAnsi="Times New Roman"/>
                <w:color w:val="000000" w:themeColor="text1"/>
                <w:kern w:val="0"/>
                <w:szCs w:val="21"/>
              </w:rPr>
              <w:t>序号</w:t>
            </w:r>
          </w:p>
        </w:tc>
        <w:tc>
          <w:tcPr>
            <w:tcW w:w="1296" w:type="dxa"/>
            <w:tcBorders>
              <w:tl2br w:val="nil"/>
              <w:tr2bl w:val="nil"/>
            </w:tcBorders>
            <w:vAlign w:val="center"/>
          </w:tcPr>
          <w:p w:rsidR="00FF04E7" w:rsidRDefault="00845AA9">
            <w:pPr>
              <w:widowControl/>
              <w:jc w:val="center"/>
              <w:textAlignment w:val="center"/>
              <w:rPr>
                <w:rFonts w:ascii="Times New Roman" w:hAnsi="Times New Roman"/>
                <w:color w:val="000000" w:themeColor="text1"/>
                <w:szCs w:val="21"/>
              </w:rPr>
            </w:pPr>
            <w:r>
              <w:rPr>
                <w:rFonts w:ascii="Times New Roman" w:hAnsi="Times New Roman"/>
                <w:color w:val="000000" w:themeColor="text1"/>
                <w:szCs w:val="21"/>
              </w:rPr>
              <w:t>起止档号</w:t>
            </w:r>
          </w:p>
        </w:tc>
        <w:tc>
          <w:tcPr>
            <w:tcW w:w="1376" w:type="dxa"/>
            <w:gridSpan w:val="3"/>
            <w:tcBorders>
              <w:tl2br w:val="nil"/>
              <w:tr2bl w:val="nil"/>
            </w:tcBorders>
            <w:vAlign w:val="center"/>
          </w:tcPr>
          <w:p w:rsidR="00FF04E7" w:rsidRDefault="00845AA9">
            <w:pPr>
              <w:widowControl/>
              <w:jc w:val="center"/>
              <w:textAlignment w:val="center"/>
              <w:rPr>
                <w:rFonts w:ascii="Times New Roman" w:hAnsi="Times New Roman"/>
                <w:color w:val="000000" w:themeColor="text1"/>
                <w:szCs w:val="21"/>
              </w:rPr>
            </w:pPr>
            <w:r>
              <w:rPr>
                <w:rFonts w:ascii="Times New Roman" w:hAnsi="Times New Roman"/>
                <w:color w:val="000000" w:themeColor="text1"/>
                <w:szCs w:val="21"/>
              </w:rPr>
              <w:t>拆卷整理</w:t>
            </w:r>
          </w:p>
        </w:tc>
        <w:tc>
          <w:tcPr>
            <w:tcW w:w="1605" w:type="dxa"/>
            <w:gridSpan w:val="4"/>
            <w:tcBorders>
              <w:tl2br w:val="nil"/>
              <w:tr2bl w:val="nil"/>
            </w:tcBorders>
            <w:vAlign w:val="center"/>
          </w:tcPr>
          <w:p w:rsidR="00FF04E7" w:rsidRDefault="00845AA9">
            <w:pPr>
              <w:widowControl/>
              <w:jc w:val="center"/>
              <w:textAlignment w:val="center"/>
              <w:rPr>
                <w:rFonts w:ascii="Times New Roman" w:hAnsi="Times New Roman"/>
                <w:color w:val="000000" w:themeColor="text1"/>
                <w:szCs w:val="21"/>
              </w:rPr>
            </w:pPr>
            <w:r>
              <w:rPr>
                <w:rFonts w:ascii="Times New Roman" w:hAnsi="Times New Roman"/>
                <w:color w:val="000000" w:themeColor="text1"/>
                <w:szCs w:val="21"/>
              </w:rPr>
              <w:t>档案扫描</w:t>
            </w:r>
          </w:p>
        </w:tc>
        <w:tc>
          <w:tcPr>
            <w:tcW w:w="1177" w:type="dxa"/>
            <w:gridSpan w:val="3"/>
            <w:tcBorders>
              <w:tl2br w:val="nil"/>
              <w:tr2bl w:val="nil"/>
            </w:tcBorders>
            <w:vAlign w:val="center"/>
          </w:tcPr>
          <w:p w:rsidR="00FF04E7" w:rsidRDefault="00845AA9">
            <w:pPr>
              <w:widowControl/>
              <w:jc w:val="center"/>
              <w:textAlignment w:val="center"/>
              <w:rPr>
                <w:rFonts w:ascii="Times New Roman" w:hAnsi="Times New Roman"/>
                <w:color w:val="000000" w:themeColor="text1"/>
                <w:szCs w:val="21"/>
              </w:rPr>
            </w:pPr>
            <w:r>
              <w:rPr>
                <w:rFonts w:ascii="Times New Roman" w:hAnsi="Times New Roman"/>
                <w:color w:val="000000" w:themeColor="text1"/>
                <w:szCs w:val="21"/>
              </w:rPr>
              <w:t>图像处理</w:t>
            </w:r>
          </w:p>
        </w:tc>
        <w:tc>
          <w:tcPr>
            <w:tcW w:w="1253" w:type="dxa"/>
            <w:gridSpan w:val="3"/>
            <w:tcBorders>
              <w:tl2br w:val="nil"/>
              <w:tr2bl w:val="nil"/>
            </w:tcBorders>
            <w:vAlign w:val="center"/>
          </w:tcPr>
          <w:p w:rsidR="00FF04E7" w:rsidRDefault="00845AA9">
            <w:pPr>
              <w:widowControl/>
              <w:jc w:val="center"/>
              <w:textAlignment w:val="center"/>
              <w:rPr>
                <w:rFonts w:ascii="Times New Roman" w:hAnsi="Times New Roman"/>
                <w:color w:val="000000" w:themeColor="text1"/>
                <w:szCs w:val="21"/>
              </w:rPr>
            </w:pPr>
            <w:r>
              <w:rPr>
                <w:rFonts w:ascii="Times New Roman" w:hAnsi="Times New Roman"/>
                <w:color w:val="000000" w:themeColor="text1"/>
                <w:szCs w:val="21"/>
              </w:rPr>
              <w:t>图像存储</w:t>
            </w:r>
          </w:p>
        </w:tc>
        <w:tc>
          <w:tcPr>
            <w:tcW w:w="1153" w:type="dxa"/>
            <w:gridSpan w:val="3"/>
            <w:tcBorders>
              <w:tl2br w:val="nil"/>
              <w:tr2bl w:val="nil"/>
            </w:tcBorders>
            <w:vAlign w:val="center"/>
          </w:tcPr>
          <w:p w:rsidR="00FF04E7" w:rsidRDefault="00845AA9">
            <w:pPr>
              <w:widowControl/>
              <w:jc w:val="center"/>
              <w:textAlignment w:val="center"/>
              <w:rPr>
                <w:rFonts w:ascii="Times New Roman" w:hAnsi="Times New Roman"/>
                <w:color w:val="000000" w:themeColor="text1"/>
                <w:kern w:val="0"/>
                <w:szCs w:val="21"/>
              </w:rPr>
            </w:pPr>
            <w:r>
              <w:rPr>
                <w:rFonts w:ascii="Times New Roman" w:hAnsi="Times New Roman"/>
                <w:color w:val="000000" w:themeColor="text1"/>
                <w:kern w:val="0"/>
                <w:szCs w:val="21"/>
              </w:rPr>
              <w:t>目录建库</w:t>
            </w:r>
          </w:p>
        </w:tc>
        <w:tc>
          <w:tcPr>
            <w:tcW w:w="1064" w:type="dxa"/>
            <w:gridSpan w:val="3"/>
            <w:tcBorders>
              <w:tl2br w:val="nil"/>
              <w:tr2bl w:val="nil"/>
            </w:tcBorders>
            <w:vAlign w:val="center"/>
          </w:tcPr>
          <w:p w:rsidR="00FF04E7" w:rsidRDefault="00845AA9">
            <w:pPr>
              <w:widowControl/>
              <w:jc w:val="center"/>
              <w:textAlignment w:val="center"/>
              <w:rPr>
                <w:rFonts w:ascii="Times New Roman" w:hAnsi="Times New Roman"/>
                <w:color w:val="000000" w:themeColor="text1"/>
                <w:szCs w:val="21"/>
              </w:rPr>
            </w:pPr>
            <w:r>
              <w:rPr>
                <w:rFonts w:ascii="Times New Roman" w:hAnsi="Times New Roman"/>
                <w:color w:val="000000" w:themeColor="text1"/>
                <w:kern w:val="0"/>
                <w:szCs w:val="21"/>
              </w:rPr>
              <w:t>数据挂接</w:t>
            </w:r>
          </w:p>
        </w:tc>
        <w:tc>
          <w:tcPr>
            <w:tcW w:w="1065" w:type="dxa"/>
            <w:gridSpan w:val="3"/>
            <w:tcBorders>
              <w:tl2br w:val="nil"/>
              <w:tr2bl w:val="nil"/>
            </w:tcBorders>
            <w:vAlign w:val="center"/>
          </w:tcPr>
          <w:p w:rsidR="00FF04E7" w:rsidRDefault="00845AA9">
            <w:pPr>
              <w:widowControl/>
              <w:jc w:val="center"/>
              <w:textAlignment w:val="center"/>
              <w:rPr>
                <w:rFonts w:ascii="Times New Roman" w:hAnsi="Times New Roman"/>
                <w:color w:val="000000" w:themeColor="text1"/>
                <w:szCs w:val="21"/>
              </w:rPr>
            </w:pPr>
            <w:r>
              <w:rPr>
                <w:rFonts w:ascii="Times New Roman" w:hAnsi="Times New Roman"/>
                <w:color w:val="000000" w:themeColor="text1"/>
                <w:kern w:val="0"/>
                <w:szCs w:val="21"/>
              </w:rPr>
              <w:t>数据验收</w:t>
            </w:r>
          </w:p>
        </w:tc>
        <w:tc>
          <w:tcPr>
            <w:tcW w:w="1065" w:type="dxa"/>
            <w:gridSpan w:val="3"/>
            <w:tcBorders>
              <w:tl2br w:val="nil"/>
              <w:tr2bl w:val="nil"/>
            </w:tcBorders>
            <w:vAlign w:val="center"/>
          </w:tcPr>
          <w:p w:rsidR="00FF04E7" w:rsidRDefault="00845AA9">
            <w:pPr>
              <w:widowControl/>
              <w:jc w:val="center"/>
              <w:textAlignment w:val="center"/>
              <w:rPr>
                <w:rFonts w:ascii="Times New Roman" w:hAnsi="Times New Roman"/>
                <w:color w:val="000000" w:themeColor="text1"/>
                <w:kern w:val="0"/>
                <w:szCs w:val="21"/>
              </w:rPr>
            </w:pPr>
            <w:r>
              <w:rPr>
                <w:rFonts w:ascii="Times New Roman" w:hAnsi="Times New Roman"/>
                <w:color w:val="000000" w:themeColor="text1"/>
                <w:kern w:val="0"/>
                <w:szCs w:val="21"/>
              </w:rPr>
              <w:t>装订整理</w:t>
            </w:r>
          </w:p>
        </w:tc>
        <w:tc>
          <w:tcPr>
            <w:tcW w:w="754" w:type="dxa"/>
            <w:tcBorders>
              <w:tl2br w:val="nil"/>
              <w:tr2bl w:val="nil"/>
            </w:tcBorders>
            <w:vAlign w:val="center"/>
          </w:tcPr>
          <w:p w:rsidR="00FF04E7" w:rsidRDefault="00845AA9">
            <w:pPr>
              <w:widowControl/>
              <w:jc w:val="center"/>
              <w:textAlignment w:val="center"/>
              <w:rPr>
                <w:rFonts w:ascii="Times New Roman" w:hAnsi="Times New Roman"/>
                <w:color w:val="000000" w:themeColor="text1"/>
                <w:kern w:val="0"/>
                <w:szCs w:val="21"/>
              </w:rPr>
            </w:pPr>
            <w:r>
              <w:rPr>
                <w:rFonts w:ascii="Times New Roman" w:hAnsi="Times New Roman"/>
                <w:color w:val="000000" w:themeColor="text1"/>
                <w:kern w:val="0"/>
                <w:szCs w:val="21"/>
              </w:rPr>
              <w:t>备注</w:t>
            </w:r>
          </w:p>
        </w:tc>
      </w:tr>
      <w:tr w:rsidR="00FF04E7">
        <w:trPr>
          <w:trHeight w:val="1420"/>
          <w:jc w:val="center"/>
        </w:trPr>
        <w:tc>
          <w:tcPr>
            <w:tcW w:w="601"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1296"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59"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经</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办</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人</w:t>
            </w:r>
          </w:p>
        </w:tc>
        <w:tc>
          <w:tcPr>
            <w:tcW w:w="458"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日</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期</w:t>
            </w:r>
          </w:p>
        </w:tc>
        <w:tc>
          <w:tcPr>
            <w:tcW w:w="459"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问题及</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处理</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结果</w:t>
            </w:r>
          </w:p>
        </w:tc>
        <w:tc>
          <w:tcPr>
            <w:tcW w:w="376"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经</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办</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人</w:t>
            </w:r>
          </w:p>
        </w:tc>
        <w:tc>
          <w:tcPr>
            <w:tcW w:w="377"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日</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期</w:t>
            </w:r>
          </w:p>
        </w:tc>
        <w:tc>
          <w:tcPr>
            <w:tcW w:w="411"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扫描方式</w:t>
            </w:r>
          </w:p>
        </w:tc>
        <w:tc>
          <w:tcPr>
            <w:tcW w:w="441"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问题及</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处理</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结果</w:t>
            </w:r>
          </w:p>
        </w:tc>
        <w:tc>
          <w:tcPr>
            <w:tcW w:w="393"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经</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办</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人</w:t>
            </w:r>
          </w:p>
        </w:tc>
        <w:tc>
          <w:tcPr>
            <w:tcW w:w="392"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日</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期</w:t>
            </w:r>
          </w:p>
        </w:tc>
        <w:tc>
          <w:tcPr>
            <w:tcW w:w="392"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问题及</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处理</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结果</w:t>
            </w:r>
          </w:p>
        </w:tc>
        <w:tc>
          <w:tcPr>
            <w:tcW w:w="417"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经</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办</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人</w:t>
            </w:r>
          </w:p>
        </w:tc>
        <w:tc>
          <w:tcPr>
            <w:tcW w:w="418"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日</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期</w:t>
            </w:r>
          </w:p>
        </w:tc>
        <w:tc>
          <w:tcPr>
            <w:tcW w:w="418"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问题及</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处理</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结果</w:t>
            </w:r>
          </w:p>
        </w:tc>
        <w:tc>
          <w:tcPr>
            <w:tcW w:w="384"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经</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办</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人</w:t>
            </w:r>
          </w:p>
        </w:tc>
        <w:tc>
          <w:tcPr>
            <w:tcW w:w="384"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日</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期</w:t>
            </w:r>
          </w:p>
        </w:tc>
        <w:tc>
          <w:tcPr>
            <w:tcW w:w="385"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问题及</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处理</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结果</w:t>
            </w:r>
          </w:p>
        </w:tc>
        <w:tc>
          <w:tcPr>
            <w:tcW w:w="354"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经</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办</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人</w:t>
            </w:r>
          </w:p>
        </w:tc>
        <w:tc>
          <w:tcPr>
            <w:tcW w:w="355"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日</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期</w:t>
            </w:r>
          </w:p>
        </w:tc>
        <w:tc>
          <w:tcPr>
            <w:tcW w:w="355"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问题及</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处理</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结果</w:t>
            </w:r>
          </w:p>
        </w:tc>
        <w:tc>
          <w:tcPr>
            <w:tcW w:w="354"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经</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办</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人</w:t>
            </w:r>
          </w:p>
        </w:tc>
        <w:tc>
          <w:tcPr>
            <w:tcW w:w="354"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日</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期</w:t>
            </w:r>
          </w:p>
        </w:tc>
        <w:tc>
          <w:tcPr>
            <w:tcW w:w="357"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问题及</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处理</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结果</w:t>
            </w:r>
          </w:p>
        </w:tc>
        <w:tc>
          <w:tcPr>
            <w:tcW w:w="356"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经</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办</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人</w:t>
            </w:r>
          </w:p>
        </w:tc>
        <w:tc>
          <w:tcPr>
            <w:tcW w:w="354"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日</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期</w:t>
            </w:r>
          </w:p>
        </w:tc>
        <w:tc>
          <w:tcPr>
            <w:tcW w:w="355" w:type="dxa"/>
            <w:tcBorders>
              <w:tl2br w:val="nil"/>
              <w:tr2bl w:val="nil"/>
            </w:tcBorders>
            <w:vAlign w:val="center"/>
          </w:tcPr>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问题及</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处理</w:t>
            </w:r>
          </w:p>
          <w:p w:rsidR="00FF04E7" w:rsidRDefault="00845AA9">
            <w:pPr>
              <w:jc w:val="center"/>
              <w:rPr>
                <w:rFonts w:ascii="Times New Roman" w:hAnsi="Times New Roman"/>
                <w:color w:val="000000" w:themeColor="text1"/>
                <w:szCs w:val="21"/>
              </w:rPr>
            </w:pPr>
            <w:r>
              <w:rPr>
                <w:rFonts w:ascii="Times New Roman" w:hAnsi="Times New Roman"/>
                <w:color w:val="000000" w:themeColor="text1"/>
                <w:szCs w:val="21"/>
              </w:rPr>
              <w:t>结果</w:t>
            </w:r>
          </w:p>
        </w:tc>
        <w:tc>
          <w:tcPr>
            <w:tcW w:w="754" w:type="dxa"/>
            <w:tcBorders>
              <w:tl2br w:val="nil"/>
              <w:tr2bl w:val="nil"/>
            </w:tcBorders>
            <w:vAlign w:val="center"/>
          </w:tcPr>
          <w:p w:rsidR="00FF04E7" w:rsidRDefault="00FF04E7">
            <w:pPr>
              <w:jc w:val="center"/>
              <w:rPr>
                <w:rFonts w:ascii="Times New Roman" w:hAnsi="Times New Roman"/>
                <w:color w:val="000000" w:themeColor="text1"/>
                <w:szCs w:val="21"/>
              </w:rPr>
            </w:pPr>
          </w:p>
        </w:tc>
      </w:tr>
      <w:tr w:rsidR="00FF04E7">
        <w:trPr>
          <w:trHeight w:val="990"/>
          <w:jc w:val="center"/>
        </w:trPr>
        <w:tc>
          <w:tcPr>
            <w:tcW w:w="601"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1296"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59"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58"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59"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76"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77"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11"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41"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93"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92"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92"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17"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18"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18"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8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8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85"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5"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5"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7"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6"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5"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754" w:type="dxa"/>
            <w:tcBorders>
              <w:tl2br w:val="nil"/>
              <w:tr2bl w:val="nil"/>
            </w:tcBorders>
            <w:vAlign w:val="center"/>
          </w:tcPr>
          <w:p w:rsidR="00FF04E7" w:rsidRDefault="00FF04E7">
            <w:pPr>
              <w:jc w:val="center"/>
              <w:rPr>
                <w:rFonts w:ascii="Times New Roman" w:hAnsi="Times New Roman"/>
                <w:color w:val="000000" w:themeColor="text1"/>
                <w:szCs w:val="21"/>
              </w:rPr>
            </w:pPr>
          </w:p>
        </w:tc>
      </w:tr>
      <w:tr w:rsidR="00FF04E7">
        <w:trPr>
          <w:trHeight w:val="970"/>
          <w:jc w:val="center"/>
        </w:trPr>
        <w:tc>
          <w:tcPr>
            <w:tcW w:w="601"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1296"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59"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58"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59"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76"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77"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11"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41"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93"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92"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92"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17"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18"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18"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8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8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85"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5"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5"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7"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6"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5"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754" w:type="dxa"/>
            <w:tcBorders>
              <w:tl2br w:val="nil"/>
              <w:tr2bl w:val="nil"/>
            </w:tcBorders>
            <w:vAlign w:val="center"/>
          </w:tcPr>
          <w:p w:rsidR="00FF04E7" w:rsidRDefault="00FF04E7">
            <w:pPr>
              <w:jc w:val="center"/>
              <w:rPr>
                <w:rFonts w:ascii="Times New Roman" w:hAnsi="Times New Roman"/>
                <w:color w:val="000000" w:themeColor="text1"/>
                <w:szCs w:val="21"/>
              </w:rPr>
            </w:pPr>
          </w:p>
        </w:tc>
      </w:tr>
      <w:tr w:rsidR="00FF04E7">
        <w:trPr>
          <w:trHeight w:val="1420"/>
          <w:jc w:val="center"/>
        </w:trPr>
        <w:tc>
          <w:tcPr>
            <w:tcW w:w="601"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1296"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59"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58"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59"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76"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77"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11"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41"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93"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92"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92"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17"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18"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418"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8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8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85"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5"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5"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7"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6"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4"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355" w:type="dxa"/>
            <w:tcBorders>
              <w:tl2br w:val="nil"/>
              <w:tr2bl w:val="nil"/>
            </w:tcBorders>
            <w:vAlign w:val="center"/>
          </w:tcPr>
          <w:p w:rsidR="00FF04E7" w:rsidRDefault="00FF04E7">
            <w:pPr>
              <w:jc w:val="center"/>
              <w:rPr>
                <w:rFonts w:ascii="Times New Roman" w:hAnsi="Times New Roman"/>
                <w:color w:val="000000" w:themeColor="text1"/>
                <w:szCs w:val="21"/>
              </w:rPr>
            </w:pPr>
          </w:p>
        </w:tc>
        <w:tc>
          <w:tcPr>
            <w:tcW w:w="754" w:type="dxa"/>
            <w:tcBorders>
              <w:tl2br w:val="nil"/>
              <w:tr2bl w:val="nil"/>
            </w:tcBorders>
            <w:vAlign w:val="center"/>
          </w:tcPr>
          <w:p w:rsidR="00FF04E7" w:rsidRDefault="00FF04E7">
            <w:pPr>
              <w:jc w:val="center"/>
              <w:rPr>
                <w:rFonts w:ascii="Times New Roman" w:hAnsi="Times New Roman"/>
                <w:color w:val="000000" w:themeColor="text1"/>
                <w:szCs w:val="21"/>
              </w:rPr>
            </w:pPr>
          </w:p>
        </w:tc>
      </w:tr>
    </w:tbl>
    <w:p w:rsidR="00FF04E7" w:rsidRDefault="00845AA9">
      <w:pPr>
        <w:spacing w:line="360" w:lineRule="exact"/>
        <w:rPr>
          <w:rFonts w:ascii="Times New Roman" w:hAnsi="Times New Roman"/>
          <w:color w:val="000000" w:themeColor="text1"/>
          <w:szCs w:val="21"/>
        </w:rPr>
      </w:pPr>
      <w:r>
        <w:rPr>
          <w:rFonts w:ascii="Times New Roman" w:hAnsi="Times New Roman"/>
          <w:color w:val="000000" w:themeColor="text1"/>
          <w:szCs w:val="21"/>
        </w:rPr>
        <w:t>注：本单由承包方保存至本项目完工验收后一年以上。</w:t>
      </w:r>
    </w:p>
    <w:sectPr w:rsidR="00FF04E7" w:rsidSect="007025CD">
      <w:pgSz w:w="16838" w:h="11906" w:orient="landscape"/>
      <w:pgMar w:top="1440" w:right="1800" w:bottom="1440" w:left="1800"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6D5" w:rsidRDefault="005F26D5">
      <w:r>
        <w:separator/>
      </w:r>
    </w:p>
  </w:endnote>
  <w:endnote w:type="continuationSeparator" w:id="1">
    <w:p w:rsidR="005F26D5" w:rsidRDefault="005F2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8B6" w:rsidRDefault="005518B6">
    <w:pPr>
      <w:pStyle w:val="a8"/>
    </w:pPr>
    <w:r>
      <w:rPr>
        <w:noProof/>
      </w:rPr>
      <w:pict>
        <v:shapetype id="_x0000_t202" coordsize="21600,21600" o:spt="202" path="m,l,21600r21600,l21600,xe">
          <v:stroke joinstyle="miter"/>
          <v:path gradientshapeok="t" o:connecttype="rect"/>
        </v:shapetype>
        <v:shape id="文本框 8" o:spid="_x0000_s4099" type="#_x0000_t202" style="position:absolute;margin-left:-85.6pt;margin-top:0;width:2.8pt;height:11.5pt;z-index:251666432;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TYwIAAAcFAAAOAAAAZHJzL2Uyb0RvYy54bWysVM1uEzEQviPxDpbvZJOWRFXUTRVSBSFV&#10;tKIgzo7XTlb4T7aT3fAA8AaceuHOc/U5+OzNplC4FHHxznq++ftmxucXrVZkJ3yorSnpaDCkRBhu&#10;q9qsS/rh/fLFGSUhMlMxZY0o6V4EejF7/uy8cVNxYjdWVcITODFh2riSbmJ006IIfCM0CwPrhIFS&#10;Wq9ZxK9fF5VnDbxrVZwMh5Oisb5y3nIRAm4vOyWdZf9SCh6vpQwiElVS5Bbz6fO5SmcxO2fTtWdu&#10;U/NDGuwfstCsNgh6dHXJIiNbX//hStfc22BlHHCrCytlzUWuAdWMho+qud0wJ3ItICe4I03h/7nl&#10;b3c3ntRVSdEowzRadP/t6/3dj/vvX8hZoqdxYQrUrQMutq9sizb39wGXqepWep2+qIdAD6L3R3JF&#10;GwnH5el4PIGCQzN6ORmOM/fFg63zIb4WVpMklNSjdZlRtrsKEXkA2kNSKGOXtVK5fcqQpqSTU7j8&#10;TQMLZWCYKugyzVLcK5FwyrwTEqXnhNNFHjqxUJ7sGMaFcS5MzLVmT0AnlETYpxge8MlU5IF8ivHR&#10;Ike2Jh6NdW2sz/U+Srv61KcsO3zPQFd3oiC2q/bQ2ZWt9mist91mBMeXNfi/YiHeMI9VQMuw3vEa&#10;h1QWPNuDRMnG+s9/u094TCi0lDRYrZIa7D4l6o3B5KYt7AXfC6teMFu9sCB/hGfD8SzCwEfVi9Jb&#10;/RE7P08xoGKGI1JJYy8uYrfeeDO4mM8zCLvmWLwyt44n17nZbr6NmKE8WomUjokDWdi2PHGHlyGt&#10;86//GfXwfs1+AgAA//8DAFBLAwQUAAYACAAAACEABJ5XiNsAAAAHAQAADwAAAGRycy9kb3ducmV2&#10;LnhtbEyPwU7DMBBE70j8g7VI3KhDCxVK41RQCEekNhw4uvE2SbHXke2m4e9ZuMBlpNVoZt8U68lZ&#10;MWKIvScFt7MMBFLjTU+tgve6unkAEZMmo60nVPCFEdbl5UWhc+PPtMVxl1rBJRRzraBLaciljE2H&#10;TseZH5DYO/jgdOIztNIEfeZyZ+U8y5bS6Z74Q6cH3HTYfO5OTsGmquswYgz2A1+rxfHt6Q5fJqWu&#10;r6bnFcvjCkTCKf0l4GcD80PJYHt/IhOFVcBr0q+yd78EsVcwX2Qgy0L+5y+/AQAA//8DAFBLAQIt&#10;ABQABgAIAAAAIQC2gziS/gAAAOEBAAATAAAAAAAAAAAAAAAAAAAAAABbQ29udGVudF9UeXBlc10u&#10;eG1sUEsBAi0AFAAGAAgAAAAhADj9If/WAAAAlAEAAAsAAAAAAAAAAAAAAAAALwEAAF9yZWxzLy5y&#10;ZWxzUEsBAi0AFAAGAAgAAAAhAD96CJNjAgAABwUAAA4AAAAAAAAAAAAAAAAALgIAAGRycy9lMm9E&#10;b2MueG1sUEsBAi0AFAAGAAgAAAAhAASeV4jbAAAABwEAAA8AAAAAAAAAAAAAAAAAvQQAAGRycy9k&#10;b3ducmV2LnhtbFBLBQYAAAAABAAEAPMAAADFBQAAAABBQUFBQUFBQUFBQUFBdlFRQUFHUk==&#10;" filled="f" stroked="f" strokeweight=".5pt">
          <v:textbox style="mso-fit-shape-to-text:t" inset="0,0,0,0">
            <w:txbxContent>
              <w:p w:rsidR="005518B6" w:rsidRDefault="005518B6">
                <w:pPr>
                  <w:pStyle w:val="a8"/>
                </w:pPr>
                <w:fldSimple w:instr=" PAGE  \* MERGEFORMAT ">
                  <w:r w:rsidR="00387B48">
                    <w:rPr>
                      <w:noProof/>
                    </w:rPr>
                    <w:t>9</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8B6" w:rsidRDefault="005518B6">
    <w:pPr>
      <w:pStyle w:val="a8"/>
    </w:pPr>
    <w:r>
      <w:rPr>
        <w:noProof/>
      </w:rPr>
      <w:pict>
        <v:shapetype id="_x0000_t202" coordsize="21600,21600" o:spt="202" path="m,l,21600r21600,l21600,xe">
          <v:stroke joinstyle="miter"/>
          <v:path gradientshapeok="t" o:connecttype="rect"/>
        </v:shapetype>
        <v:shape id="文本框 9" o:spid="_x0000_s4098" type="#_x0000_t202" style="position:absolute;margin-left:-76.5pt;margin-top:0;width:7.35pt;height:11.5pt;z-index:251667456;visibility:visible;mso-wrap-style:none;mso-position-horizontal:right;mso-position-horizontal-relative:margin" filled="f" stroked="f" strokeweight=".5pt">
          <v:textbox style="mso-fit-shape-to-text:t" inset="0,0,0,0">
            <w:txbxContent>
              <w:p w:rsidR="005518B6" w:rsidRDefault="005518B6">
                <w:pPr>
                  <w:pStyle w:val="a8"/>
                </w:pPr>
                <w:fldSimple w:instr=" PAGE  \* MERGEFORMAT ">
                  <w:r>
                    <w:rPr>
                      <w:noProof/>
                    </w:rPr>
                    <w:t>III</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8B6" w:rsidRDefault="005518B6">
    <w:pPr>
      <w:pStyle w:val="a8"/>
      <w:tabs>
        <w:tab w:val="clear" w:pos="8306"/>
      </w:tabs>
    </w:pPr>
    <w:r>
      <w:rPr>
        <w:noProof/>
      </w:rPr>
      <w:pict>
        <v:shapetype id="_x0000_t202" coordsize="21600,21600" o:spt="202" path="m,l,21600r21600,l21600,xe">
          <v:stroke joinstyle="miter"/>
          <v:path gradientshapeok="t" o:connecttype="rect"/>
        </v:shapetype>
        <v:shape id="文本框 10" o:spid="_x0000_s4097" type="#_x0000_t202" style="position:absolute;margin-left:204.9pt;margin-top:-.1pt;width:15.15pt;height:17.65pt;z-index:2516684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aabAIAABMFAAAOAAAAZHJzL2Uyb0RvYy54bWysVM2O0zAQviPxDpbvNP3ZraBquipdFSGt&#10;2BUFcXYdu4mwPcZ2m5QHgDfgxIU7z9XnYOw0WbRwWcTFmXhmvpn5Zsbzq0YrchDOV2ByOhoMKRGG&#10;Q1GZXU7fv1s/e06JD8wUTIEROT0KT68WT5/MazsTYyhBFcIRBDF+VtucliHYWZZ5XgrN/ACsMKiU&#10;4DQL+Ot2WeFYjehaZePhcJrV4ArrgAvv8fa6VdJFwpdS8HArpReBqJxibiGdLp3beGaLOZvtHLNl&#10;xc9psH/IQrPKYNAe6poFRvau+gNKV9yBBxkGHHQGUlZcpBqwmtHwQTWbklmRakFyvO1p8v8Plr85&#10;3DlSFdg7pMcwjT06fft6+v7z9OMLwTskqLZ+hnYbi5aheQkNGnf3Hi9j3Y10On6xIoJ6xDr29Iom&#10;EB6dXownlxNKOKrG44vRxTSiZPfO1vnwSoAmUcipw+4lUtnhxofWtDOJsQysK6VSB5UhdU6nk8th&#10;cug1CK4MxogltKkmKRyViAjKvBUSq08Zx4s0d2KlHDkwnBjGuTAhFZuQ0DpaSQz7GMezfXQVaSYf&#10;49x7pMhgQu+sKwMu1fsg7eJjl7Js7TsG2rojBaHZNqnt466TWyiO2GAH7Y54y9cVtuGG+XDHHC4F&#10;9hQXPdziIRUg3XCWKCnBff7bfbTHWUUtJTUuWU79pz1zghL12uAUx43sBNcJ204we70C7MIInxDL&#10;k4gOLqhOlA70B9z/ZYyCKmY4xspp6MRVaFcd3w8ulstkhHtnWbgxG8sjdGTVwHIfQFZpxiI7LRdn&#10;1nDz0pSeX4m42r//J6v7t2zxCwAA//8DAFBLAwQUAAYACAAAACEAN8tgCuIAAAANAQAADwAAAGRy&#10;cy9kb3ducmV2LnhtbEyPzU7DMBCE70i8g7VI3Fo7JSBI41SIwg0KFJDg5sRLEuGfyN6k4e0xJ7iM&#10;tBrtzDflZraGTRhi752EbCmAoWu87l0r4fXlbnEJLJJyWhnvUMI3RthUx0elKrQ/uGec9tSyFOJi&#10;oSR0REPBeWw6tCou/YAueZ8+WEXpDC3XQR1SuDV8JcQFt6p3qaFTA9502HztRyvBvMdwXwv6mLbt&#10;Az098vHtNttJeXoyb9dJrtfACGf6+4DfDYkfqgRW+9HpyIyEXFwlfpKwWAFLfp6LDFgt4ew8A16V&#10;/P+K6gcAAP//AwBQSwECLQAUAAYACAAAACEAtoM4kv4AAADhAQAAEwAAAAAAAAAAAAAAAAAAAAAA&#10;W0NvbnRlbnRfVHlwZXNdLnhtbFBLAQItABQABgAIAAAAIQA4/SH/1gAAAJQBAAALAAAAAAAAAAAA&#10;AAAAAC8BAABfcmVscy8ucmVsc1BLAQItABQABgAIAAAAIQAGy5aabAIAABMFAAAOAAAAAAAAAAAA&#10;AAAAAC4CAABkcnMvZTJvRG9jLnhtbFBLAQItABQABgAIAAAAIQA3y2AK4gAAAA0BAAAPAAAAAAAA&#10;AAAAAAAAAMYEAABkcnMvZG93bnJldi54bWxQSwUGAAAAAAQABADzAAAA1QUAAAAAQUFBQUENDQpB&#10;QUFBQUFBQUFNWUV=&#10;" filled="f" stroked="f" strokeweight=".5pt">
          <v:textbox inset="0,0,0,0">
            <w:txbxContent>
              <w:p w:rsidR="005518B6" w:rsidRDefault="005518B6">
                <w:pPr>
                  <w:pStyle w:val="a8"/>
                </w:pPr>
                <w:fldSimple w:instr=" PAGE  \* MERGEFORMAT ">
                  <w:r w:rsidR="00387B48">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6D5" w:rsidRDefault="005F26D5">
      <w:r>
        <w:separator/>
      </w:r>
    </w:p>
  </w:footnote>
  <w:footnote w:type="continuationSeparator" w:id="1">
    <w:p w:rsidR="005F26D5" w:rsidRDefault="005F26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D3A99"/>
    <w:multiLevelType w:val="singleLevel"/>
    <w:tmpl w:val="5A3D3A99"/>
    <w:lvl w:ilvl="0">
      <w:start w:val="1"/>
      <w:numFmt w:val="chineseCounting"/>
      <w:suff w:val="space"/>
      <w:lvlText w:val="第%1章"/>
      <w:lvlJc w:val="left"/>
    </w:lvl>
  </w:abstractNum>
  <w:abstractNum w:abstractNumId="1">
    <w:nsid w:val="5A3D3BFF"/>
    <w:multiLevelType w:val="singleLevel"/>
    <w:tmpl w:val="5A3D3BFF"/>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9"/>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466181"/>
    <w:rsid w:val="00002317"/>
    <w:rsid w:val="0000415B"/>
    <w:rsid w:val="00012096"/>
    <w:rsid w:val="000175CE"/>
    <w:rsid w:val="00020CC0"/>
    <w:rsid w:val="000243ED"/>
    <w:rsid w:val="00065331"/>
    <w:rsid w:val="0007114A"/>
    <w:rsid w:val="00080A6E"/>
    <w:rsid w:val="00085D62"/>
    <w:rsid w:val="000934DB"/>
    <w:rsid w:val="000B7831"/>
    <w:rsid w:val="000C076A"/>
    <w:rsid w:val="000C365B"/>
    <w:rsid w:val="000D7B9D"/>
    <w:rsid w:val="000E1BC1"/>
    <w:rsid w:val="000E55B3"/>
    <w:rsid w:val="000F3545"/>
    <w:rsid w:val="001148FD"/>
    <w:rsid w:val="00147C40"/>
    <w:rsid w:val="001534FB"/>
    <w:rsid w:val="001635DB"/>
    <w:rsid w:val="00163CDF"/>
    <w:rsid w:val="00165D67"/>
    <w:rsid w:val="00170F18"/>
    <w:rsid w:val="00176647"/>
    <w:rsid w:val="00187F11"/>
    <w:rsid w:val="00194B1C"/>
    <w:rsid w:val="00197CFE"/>
    <w:rsid w:val="001B2D1D"/>
    <w:rsid w:val="001D1816"/>
    <w:rsid w:val="001D57F3"/>
    <w:rsid w:val="001D7D5F"/>
    <w:rsid w:val="001E1DB8"/>
    <w:rsid w:val="001E310A"/>
    <w:rsid w:val="00200707"/>
    <w:rsid w:val="00217465"/>
    <w:rsid w:val="002175D0"/>
    <w:rsid w:val="002345A3"/>
    <w:rsid w:val="002439E5"/>
    <w:rsid w:val="002600DB"/>
    <w:rsid w:val="002613C6"/>
    <w:rsid w:val="00261B8B"/>
    <w:rsid w:val="00275E86"/>
    <w:rsid w:val="00277EC5"/>
    <w:rsid w:val="002833FE"/>
    <w:rsid w:val="0028491A"/>
    <w:rsid w:val="00297126"/>
    <w:rsid w:val="002A1239"/>
    <w:rsid w:val="002B1097"/>
    <w:rsid w:val="002B2BC4"/>
    <w:rsid w:val="002D10A1"/>
    <w:rsid w:val="002D7836"/>
    <w:rsid w:val="002D7ABD"/>
    <w:rsid w:val="002D7D3C"/>
    <w:rsid w:val="002F1D88"/>
    <w:rsid w:val="002F652D"/>
    <w:rsid w:val="0031201F"/>
    <w:rsid w:val="003149B9"/>
    <w:rsid w:val="0032399D"/>
    <w:rsid w:val="00325E13"/>
    <w:rsid w:val="00332B67"/>
    <w:rsid w:val="00343C11"/>
    <w:rsid w:val="00344DBD"/>
    <w:rsid w:val="003502AA"/>
    <w:rsid w:val="003527CD"/>
    <w:rsid w:val="00365518"/>
    <w:rsid w:val="003710A8"/>
    <w:rsid w:val="003720CD"/>
    <w:rsid w:val="00383CE0"/>
    <w:rsid w:val="00384FC8"/>
    <w:rsid w:val="00387B48"/>
    <w:rsid w:val="0039483B"/>
    <w:rsid w:val="003C0196"/>
    <w:rsid w:val="003C2BD3"/>
    <w:rsid w:val="003C5FE1"/>
    <w:rsid w:val="003E0383"/>
    <w:rsid w:val="003F5B6F"/>
    <w:rsid w:val="00400233"/>
    <w:rsid w:val="00405A26"/>
    <w:rsid w:val="004268F9"/>
    <w:rsid w:val="004522A8"/>
    <w:rsid w:val="00466181"/>
    <w:rsid w:val="004843B8"/>
    <w:rsid w:val="0048713C"/>
    <w:rsid w:val="0049046F"/>
    <w:rsid w:val="00491544"/>
    <w:rsid w:val="004949D3"/>
    <w:rsid w:val="00495877"/>
    <w:rsid w:val="004959EC"/>
    <w:rsid w:val="0049688F"/>
    <w:rsid w:val="004B2C4E"/>
    <w:rsid w:val="004B5AE6"/>
    <w:rsid w:val="004C22C7"/>
    <w:rsid w:val="004D01B0"/>
    <w:rsid w:val="004D20A3"/>
    <w:rsid w:val="004D551E"/>
    <w:rsid w:val="004E0124"/>
    <w:rsid w:val="004F5DFD"/>
    <w:rsid w:val="005221E2"/>
    <w:rsid w:val="00530F76"/>
    <w:rsid w:val="0053359A"/>
    <w:rsid w:val="00537BE1"/>
    <w:rsid w:val="005518B6"/>
    <w:rsid w:val="0056227E"/>
    <w:rsid w:val="00567537"/>
    <w:rsid w:val="00577023"/>
    <w:rsid w:val="005818FB"/>
    <w:rsid w:val="00597AA9"/>
    <w:rsid w:val="005A1486"/>
    <w:rsid w:val="005A581E"/>
    <w:rsid w:val="005B4825"/>
    <w:rsid w:val="005E1015"/>
    <w:rsid w:val="005E5072"/>
    <w:rsid w:val="005E7317"/>
    <w:rsid w:val="005F26D5"/>
    <w:rsid w:val="005F2B21"/>
    <w:rsid w:val="005F777D"/>
    <w:rsid w:val="0060057C"/>
    <w:rsid w:val="006032BC"/>
    <w:rsid w:val="006100AC"/>
    <w:rsid w:val="00610C30"/>
    <w:rsid w:val="0061215D"/>
    <w:rsid w:val="00613E96"/>
    <w:rsid w:val="00614F77"/>
    <w:rsid w:val="00623212"/>
    <w:rsid w:val="00636BD0"/>
    <w:rsid w:val="00642361"/>
    <w:rsid w:val="00643C8D"/>
    <w:rsid w:val="00664653"/>
    <w:rsid w:val="006820A7"/>
    <w:rsid w:val="00696672"/>
    <w:rsid w:val="006A1D4E"/>
    <w:rsid w:val="006A4867"/>
    <w:rsid w:val="006A7562"/>
    <w:rsid w:val="006C24DE"/>
    <w:rsid w:val="006D2BDF"/>
    <w:rsid w:val="006F5F1B"/>
    <w:rsid w:val="00701AA9"/>
    <w:rsid w:val="007025CD"/>
    <w:rsid w:val="007066F0"/>
    <w:rsid w:val="00723630"/>
    <w:rsid w:val="007314C6"/>
    <w:rsid w:val="00734DF8"/>
    <w:rsid w:val="00737790"/>
    <w:rsid w:val="00741E3E"/>
    <w:rsid w:val="0074576F"/>
    <w:rsid w:val="0077209D"/>
    <w:rsid w:val="00774957"/>
    <w:rsid w:val="007842B0"/>
    <w:rsid w:val="0079334F"/>
    <w:rsid w:val="00793C81"/>
    <w:rsid w:val="007A4C9C"/>
    <w:rsid w:val="007A5B1F"/>
    <w:rsid w:val="007B2E18"/>
    <w:rsid w:val="007C55CA"/>
    <w:rsid w:val="007E4404"/>
    <w:rsid w:val="007E4753"/>
    <w:rsid w:val="007E5DC4"/>
    <w:rsid w:val="008050B0"/>
    <w:rsid w:val="00807DCE"/>
    <w:rsid w:val="00814D9E"/>
    <w:rsid w:val="00815B25"/>
    <w:rsid w:val="00823774"/>
    <w:rsid w:val="0083119F"/>
    <w:rsid w:val="008327F2"/>
    <w:rsid w:val="00835DF9"/>
    <w:rsid w:val="00836EB3"/>
    <w:rsid w:val="00842C68"/>
    <w:rsid w:val="00845AA9"/>
    <w:rsid w:val="00846F41"/>
    <w:rsid w:val="00857F5D"/>
    <w:rsid w:val="008748B5"/>
    <w:rsid w:val="00875BF0"/>
    <w:rsid w:val="008947E5"/>
    <w:rsid w:val="008A4CF1"/>
    <w:rsid w:val="008A6D5B"/>
    <w:rsid w:val="008B1880"/>
    <w:rsid w:val="008B3D8C"/>
    <w:rsid w:val="008B774E"/>
    <w:rsid w:val="008C3901"/>
    <w:rsid w:val="008D10F3"/>
    <w:rsid w:val="008E060D"/>
    <w:rsid w:val="008F35BD"/>
    <w:rsid w:val="009166EA"/>
    <w:rsid w:val="0092351C"/>
    <w:rsid w:val="00927F0A"/>
    <w:rsid w:val="00952FF7"/>
    <w:rsid w:val="00955328"/>
    <w:rsid w:val="009555FC"/>
    <w:rsid w:val="00962828"/>
    <w:rsid w:val="00977830"/>
    <w:rsid w:val="009875BC"/>
    <w:rsid w:val="00991C1A"/>
    <w:rsid w:val="00995E9B"/>
    <w:rsid w:val="009A6C64"/>
    <w:rsid w:val="009C0819"/>
    <w:rsid w:val="009E33D2"/>
    <w:rsid w:val="009E7CC6"/>
    <w:rsid w:val="009F2BB4"/>
    <w:rsid w:val="009F5954"/>
    <w:rsid w:val="00A125DD"/>
    <w:rsid w:val="00A25DC3"/>
    <w:rsid w:val="00A265DB"/>
    <w:rsid w:val="00A34A68"/>
    <w:rsid w:val="00A441B9"/>
    <w:rsid w:val="00A53F61"/>
    <w:rsid w:val="00A54E03"/>
    <w:rsid w:val="00A80D7B"/>
    <w:rsid w:val="00A82BC2"/>
    <w:rsid w:val="00A97A1F"/>
    <w:rsid w:val="00AA4591"/>
    <w:rsid w:val="00AA5128"/>
    <w:rsid w:val="00AB3BC7"/>
    <w:rsid w:val="00AB5112"/>
    <w:rsid w:val="00AC49FA"/>
    <w:rsid w:val="00AD2C85"/>
    <w:rsid w:val="00B1644B"/>
    <w:rsid w:val="00B17095"/>
    <w:rsid w:val="00B3675E"/>
    <w:rsid w:val="00B5478A"/>
    <w:rsid w:val="00B56D57"/>
    <w:rsid w:val="00B66265"/>
    <w:rsid w:val="00B733DF"/>
    <w:rsid w:val="00B76B15"/>
    <w:rsid w:val="00B77B4A"/>
    <w:rsid w:val="00B93E3C"/>
    <w:rsid w:val="00BA38C6"/>
    <w:rsid w:val="00BA5A71"/>
    <w:rsid w:val="00BA6D73"/>
    <w:rsid w:val="00BB0DAA"/>
    <w:rsid w:val="00BB3B18"/>
    <w:rsid w:val="00BC59BB"/>
    <w:rsid w:val="00BC69E6"/>
    <w:rsid w:val="00BC6D28"/>
    <w:rsid w:val="00BD17C2"/>
    <w:rsid w:val="00C01230"/>
    <w:rsid w:val="00C0276C"/>
    <w:rsid w:val="00C042F8"/>
    <w:rsid w:val="00C20A9C"/>
    <w:rsid w:val="00C24BDA"/>
    <w:rsid w:val="00C30FB9"/>
    <w:rsid w:val="00C66850"/>
    <w:rsid w:val="00C67229"/>
    <w:rsid w:val="00C815FB"/>
    <w:rsid w:val="00C81D8A"/>
    <w:rsid w:val="00C90E46"/>
    <w:rsid w:val="00C93663"/>
    <w:rsid w:val="00CA2A7E"/>
    <w:rsid w:val="00CA6131"/>
    <w:rsid w:val="00CB2872"/>
    <w:rsid w:val="00CC33CB"/>
    <w:rsid w:val="00CC7FAA"/>
    <w:rsid w:val="00CD3C3F"/>
    <w:rsid w:val="00CD7691"/>
    <w:rsid w:val="00CE6D53"/>
    <w:rsid w:val="00CE7E82"/>
    <w:rsid w:val="00D00598"/>
    <w:rsid w:val="00D11D15"/>
    <w:rsid w:val="00D12933"/>
    <w:rsid w:val="00D16D6D"/>
    <w:rsid w:val="00D2455C"/>
    <w:rsid w:val="00D2694C"/>
    <w:rsid w:val="00D310C1"/>
    <w:rsid w:val="00D31931"/>
    <w:rsid w:val="00D332FC"/>
    <w:rsid w:val="00D4363D"/>
    <w:rsid w:val="00D458E8"/>
    <w:rsid w:val="00D46F2A"/>
    <w:rsid w:val="00D647D2"/>
    <w:rsid w:val="00D768B8"/>
    <w:rsid w:val="00D859D5"/>
    <w:rsid w:val="00D8796B"/>
    <w:rsid w:val="00D90FB2"/>
    <w:rsid w:val="00D92FE8"/>
    <w:rsid w:val="00D93F7F"/>
    <w:rsid w:val="00D96D04"/>
    <w:rsid w:val="00D97FC4"/>
    <w:rsid w:val="00DC0EBD"/>
    <w:rsid w:val="00DC618A"/>
    <w:rsid w:val="00DF0ADE"/>
    <w:rsid w:val="00DF3341"/>
    <w:rsid w:val="00E01C45"/>
    <w:rsid w:val="00E056DA"/>
    <w:rsid w:val="00E117A9"/>
    <w:rsid w:val="00E37CEB"/>
    <w:rsid w:val="00E50328"/>
    <w:rsid w:val="00E514A7"/>
    <w:rsid w:val="00E54C1A"/>
    <w:rsid w:val="00E550CA"/>
    <w:rsid w:val="00E6153F"/>
    <w:rsid w:val="00E67214"/>
    <w:rsid w:val="00E77B8D"/>
    <w:rsid w:val="00EA5DB7"/>
    <w:rsid w:val="00EC0BE0"/>
    <w:rsid w:val="00EC4B31"/>
    <w:rsid w:val="00EE01EA"/>
    <w:rsid w:val="00EE3EC2"/>
    <w:rsid w:val="00EF706E"/>
    <w:rsid w:val="00F06BCA"/>
    <w:rsid w:val="00F10A03"/>
    <w:rsid w:val="00F206BF"/>
    <w:rsid w:val="00F2339C"/>
    <w:rsid w:val="00F33331"/>
    <w:rsid w:val="00F361BC"/>
    <w:rsid w:val="00F4261A"/>
    <w:rsid w:val="00F52BDC"/>
    <w:rsid w:val="00F64B59"/>
    <w:rsid w:val="00F84016"/>
    <w:rsid w:val="00F967CE"/>
    <w:rsid w:val="00FA457C"/>
    <w:rsid w:val="00FB12B7"/>
    <w:rsid w:val="00FC323A"/>
    <w:rsid w:val="00FC7C19"/>
    <w:rsid w:val="00FE23A4"/>
    <w:rsid w:val="00FE4A5B"/>
    <w:rsid w:val="00FF04E7"/>
    <w:rsid w:val="00FF2224"/>
    <w:rsid w:val="02623692"/>
    <w:rsid w:val="04525DA3"/>
    <w:rsid w:val="052719A3"/>
    <w:rsid w:val="062F6810"/>
    <w:rsid w:val="072E0F20"/>
    <w:rsid w:val="08847D87"/>
    <w:rsid w:val="08F161BC"/>
    <w:rsid w:val="09806D25"/>
    <w:rsid w:val="09BC72D1"/>
    <w:rsid w:val="09DB1A83"/>
    <w:rsid w:val="0CA7321B"/>
    <w:rsid w:val="0CF25D72"/>
    <w:rsid w:val="0EC10196"/>
    <w:rsid w:val="111A5143"/>
    <w:rsid w:val="123A021A"/>
    <w:rsid w:val="12CD62F1"/>
    <w:rsid w:val="14B51BB8"/>
    <w:rsid w:val="14F41F2A"/>
    <w:rsid w:val="153F2B9A"/>
    <w:rsid w:val="16B476E2"/>
    <w:rsid w:val="17142269"/>
    <w:rsid w:val="1777230E"/>
    <w:rsid w:val="17D73C13"/>
    <w:rsid w:val="18AA0403"/>
    <w:rsid w:val="1AF75162"/>
    <w:rsid w:val="1B742322"/>
    <w:rsid w:val="1CB97E2B"/>
    <w:rsid w:val="1D1B764B"/>
    <w:rsid w:val="1DBE4C91"/>
    <w:rsid w:val="1E467139"/>
    <w:rsid w:val="20700D48"/>
    <w:rsid w:val="20BE2C21"/>
    <w:rsid w:val="254A030B"/>
    <w:rsid w:val="25EB2A12"/>
    <w:rsid w:val="279A377D"/>
    <w:rsid w:val="2AA152DA"/>
    <w:rsid w:val="2ACC1BBE"/>
    <w:rsid w:val="2B4C5398"/>
    <w:rsid w:val="2B691C0B"/>
    <w:rsid w:val="2CB934B5"/>
    <w:rsid w:val="31755D8E"/>
    <w:rsid w:val="32003B98"/>
    <w:rsid w:val="331C3D9E"/>
    <w:rsid w:val="33DD1F1C"/>
    <w:rsid w:val="3472248E"/>
    <w:rsid w:val="35A23E36"/>
    <w:rsid w:val="360D15D2"/>
    <w:rsid w:val="36F42806"/>
    <w:rsid w:val="38E350E4"/>
    <w:rsid w:val="39CD2AE4"/>
    <w:rsid w:val="3A794BA2"/>
    <w:rsid w:val="3B337E2C"/>
    <w:rsid w:val="3B6B4F87"/>
    <w:rsid w:val="3C042703"/>
    <w:rsid w:val="3E2D6890"/>
    <w:rsid w:val="3EA10601"/>
    <w:rsid w:val="3EBE3C01"/>
    <w:rsid w:val="411B5C5E"/>
    <w:rsid w:val="412F48FF"/>
    <w:rsid w:val="4199652C"/>
    <w:rsid w:val="42563D51"/>
    <w:rsid w:val="440675E6"/>
    <w:rsid w:val="44395B7B"/>
    <w:rsid w:val="4BC61572"/>
    <w:rsid w:val="4D646936"/>
    <w:rsid w:val="4DB87B2D"/>
    <w:rsid w:val="4E1061A1"/>
    <w:rsid w:val="4EC54306"/>
    <w:rsid w:val="52645F89"/>
    <w:rsid w:val="5359794D"/>
    <w:rsid w:val="5460007D"/>
    <w:rsid w:val="5572176D"/>
    <w:rsid w:val="55A3578D"/>
    <w:rsid w:val="562E4E42"/>
    <w:rsid w:val="56DC5CB4"/>
    <w:rsid w:val="56E77B1E"/>
    <w:rsid w:val="5ABC4FEC"/>
    <w:rsid w:val="5D1F69D4"/>
    <w:rsid w:val="5ED660A5"/>
    <w:rsid w:val="5F386BD7"/>
    <w:rsid w:val="60E42582"/>
    <w:rsid w:val="62404894"/>
    <w:rsid w:val="63777288"/>
    <w:rsid w:val="663A323C"/>
    <w:rsid w:val="676A4DBB"/>
    <w:rsid w:val="6E595E2A"/>
    <w:rsid w:val="6EAA2E4C"/>
    <w:rsid w:val="6EE132F8"/>
    <w:rsid w:val="706B369F"/>
    <w:rsid w:val="706B757B"/>
    <w:rsid w:val="724F04D3"/>
    <w:rsid w:val="72563C24"/>
    <w:rsid w:val="748F6D7D"/>
    <w:rsid w:val="76AA3BBE"/>
    <w:rsid w:val="7A5170E0"/>
    <w:rsid w:val="7AD6437E"/>
    <w:rsid w:val="7B0F17C7"/>
    <w:rsid w:val="7BF450D0"/>
    <w:rsid w:val="7CBF2A82"/>
    <w:rsid w:val="7CD56A30"/>
    <w:rsid w:val="7D335CF6"/>
    <w:rsid w:val="7DE51463"/>
    <w:rsid w:val="7E2B38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uiPriority="99" w:qFormat="1"/>
    <w:lsdException w:name="footer" w:uiPriority="99"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99"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semiHidden="1"/>
    <w:lsdException w:name="HTML Acronym" w:semiHidden="1"/>
    <w:lsdException w:name="HTML Address" w:semiHidden="1"/>
    <w:lsdException w:name="HTML Cite" w:qFormat="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unhideWhenUsed="0"/>
    <w:lsdException w:name="No Spacing" w:uiPriority="99"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99" w:unhideWhenUsed="0"/>
    <w:lsdException w:name="Quote" w:uiPriority="99" w:unhideWhenUsed="0"/>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7025CD"/>
    <w:pPr>
      <w:widowControl w:val="0"/>
      <w:jc w:val="both"/>
    </w:pPr>
    <w:rPr>
      <w:rFonts w:ascii="Calibri" w:hAnsi="Calibri"/>
      <w:kern w:val="2"/>
      <w:sz w:val="21"/>
      <w:szCs w:val="22"/>
    </w:rPr>
  </w:style>
  <w:style w:type="paragraph" w:styleId="1">
    <w:name w:val="heading 1"/>
    <w:basedOn w:val="a"/>
    <w:next w:val="a"/>
    <w:link w:val="1Char"/>
    <w:uiPriority w:val="9"/>
    <w:qFormat/>
    <w:rsid w:val="007025CD"/>
    <w:pPr>
      <w:keepNext/>
      <w:keepLines/>
      <w:spacing w:line="360" w:lineRule="auto"/>
      <w:ind w:firstLineChars="200" w:firstLine="200"/>
      <w:jc w:val="left"/>
      <w:outlineLvl w:val="0"/>
    </w:pPr>
    <w:rPr>
      <w:rFonts w:ascii="Times New Roman" w:hAnsi="Times New Roman"/>
      <w:b/>
      <w:bCs/>
      <w:kern w:val="44"/>
      <w:sz w:val="24"/>
      <w:szCs w:val="44"/>
    </w:rPr>
  </w:style>
  <w:style w:type="paragraph" w:styleId="2">
    <w:name w:val="heading 2"/>
    <w:basedOn w:val="a"/>
    <w:next w:val="a"/>
    <w:link w:val="2Char"/>
    <w:uiPriority w:val="9"/>
    <w:qFormat/>
    <w:rsid w:val="007025CD"/>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unhideWhenUsed/>
    <w:qFormat/>
    <w:rsid w:val="007025CD"/>
    <w:pPr>
      <w:outlineLvl w:val="2"/>
    </w:pPr>
    <w:rPr>
      <w:rFonts w:ascii="宋体" w:eastAsia="黑体" w:hAnsi="宋体" w:cs="宋体" w:hint="eastAsia"/>
      <w:kern w:val="0"/>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7025CD"/>
    <w:rPr>
      <w:b/>
      <w:bCs/>
    </w:rPr>
  </w:style>
  <w:style w:type="paragraph" w:styleId="a4">
    <w:name w:val="annotation text"/>
    <w:basedOn w:val="a"/>
    <w:link w:val="Char0"/>
    <w:unhideWhenUsed/>
    <w:qFormat/>
    <w:rsid w:val="007025CD"/>
    <w:pPr>
      <w:jc w:val="left"/>
    </w:pPr>
  </w:style>
  <w:style w:type="paragraph" w:styleId="7">
    <w:name w:val="toc 7"/>
    <w:basedOn w:val="a"/>
    <w:next w:val="a"/>
    <w:uiPriority w:val="39"/>
    <w:unhideWhenUsed/>
    <w:qFormat/>
    <w:rsid w:val="007025CD"/>
    <w:pPr>
      <w:ind w:left="1260"/>
      <w:jc w:val="left"/>
    </w:pPr>
    <w:rPr>
      <w:rFonts w:asciiTheme="minorHAnsi" w:hAnsiTheme="minorHAnsi"/>
      <w:sz w:val="20"/>
      <w:szCs w:val="20"/>
    </w:rPr>
  </w:style>
  <w:style w:type="paragraph" w:styleId="a5">
    <w:name w:val="Body Text"/>
    <w:basedOn w:val="a"/>
    <w:link w:val="Char1"/>
    <w:qFormat/>
    <w:rsid w:val="007025CD"/>
    <w:rPr>
      <w:rFonts w:ascii="Times New Roman" w:hAnsi="Times New Roman"/>
      <w:sz w:val="28"/>
      <w:szCs w:val="20"/>
    </w:rPr>
  </w:style>
  <w:style w:type="paragraph" w:styleId="5">
    <w:name w:val="toc 5"/>
    <w:basedOn w:val="a"/>
    <w:next w:val="a"/>
    <w:uiPriority w:val="39"/>
    <w:unhideWhenUsed/>
    <w:qFormat/>
    <w:rsid w:val="007025CD"/>
    <w:pPr>
      <w:ind w:left="840"/>
      <w:jc w:val="left"/>
    </w:pPr>
    <w:rPr>
      <w:rFonts w:asciiTheme="minorHAnsi" w:hAnsiTheme="minorHAnsi"/>
      <w:sz w:val="20"/>
      <w:szCs w:val="20"/>
    </w:rPr>
  </w:style>
  <w:style w:type="paragraph" w:styleId="30">
    <w:name w:val="toc 3"/>
    <w:basedOn w:val="a"/>
    <w:next w:val="a"/>
    <w:uiPriority w:val="39"/>
    <w:unhideWhenUsed/>
    <w:qFormat/>
    <w:rsid w:val="007025CD"/>
    <w:pPr>
      <w:ind w:left="420"/>
      <w:jc w:val="left"/>
    </w:pPr>
    <w:rPr>
      <w:rFonts w:asciiTheme="minorHAnsi" w:hAnsiTheme="minorHAnsi"/>
      <w:sz w:val="22"/>
    </w:rPr>
  </w:style>
  <w:style w:type="paragraph" w:styleId="8">
    <w:name w:val="toc 8"/>
    <w:basedOn w:val="a"/>
    <w:next w:val="a"/>
    <w:uiPriority w:val="39"/>
    <w:unhideWhenUsed/>
    <w:qFormat/>
    <w:rsid w:val="007025CD"/>
    <w:pPr>
      <w:ind w:left="1470"/>
      <w:jc w:val="left"/>
    </w:pPr>
    <w:rPr>
      <w:rFonts w:asciiTheme="minorHAnsi" w:hAnsiTheme="minorHAnsi"/>
      <w:sz w:val="20"/>
      <w:szCs w:val="20"/>
    </w:rPr>
  </w:style>
  <w:style w:type="paragraph" w:styleId="a6">
    <w:name w:val="Date"/>
    <w:basedOn w:val="a"/>
    <w:next w:val="a"/>
    <w:link w:val="Char2"/>
    <w:uiPriority w:val="99"/>
    <w:unhideWhenUsed/>
    <w:qFormat/>
    <w:rsid w:val="007025CD"/>
    <w:pPr>
      <w:ind w:leftChars="2500" w:left="100"/>
    </w:pPr>
  </w:style>
  <w:style w:type="paragraph" w:styleId="a7">
    <w:name w:val="Balloon Text"/>
    <w:basedOn w:val="a"/>
    <w:link w:val="Char3"/>
    <w:unhideWhenUsed/>
    <w:qFormat/>
    <w:rsid w:val="007025CD"/>
    <w:rPr>
      <w:sz w:val="18"/>
      <w:szCs w:val="18"/>
    </w:rPr>
  </w:style>
  <w:style w:type="paragraph" w:styleId="a8">
    <w:name w:val="footer"/>
    <w:basedOn w:val="a"/>
    <w:link w:val="Char4"/>
    <w:uiPriority w:val="99"/>
    <w:unhideWhenUsed/>
    <w:qFormat/>
    <w:rsid w:val="007025CD"/>
    <w:pPr>
      <w:tabs>
        <w:tab w:val="center" w:pos="4153"/>
        <w:tab w:val="right" w:pos="8306"/>
      </w:tabs>
      <w:snapToGrid w:val="0"/>
      <w:jc w:val="left"/>
    </w:pPr>
    <w:rPr>
      <w:rFonts w:cs="黑体"/>
      <w:sz w:val="18"/>
      <w:szCs w:val="18"/>
    </w:rPr>
  </w:style>
  <w:style w:type="paragraph" w:styleId="a9">
    <w:name w:val="header"/>
    <w:basedOn w:val="a"/>
    <w:link w:val="Char5"/>
    <w:uiPriority w:val="99"/>
    <w:unhideWhenUsed/>
    <w:qFormat/>
    <w:rsid w:val="007025CD"/>
    <w:pPr>
      <w:pBdr>
        <w:bottom w:val="single" w:sz="6" w:space="1" w:color="auto"/>
      </w:pBdr>
      <w:tabs>
        <w:tab w:val="center" w:pos="4153"/>
        <w:tab w:val="right" w:pos="8306"/>
      </w:tabs>
      <w:snapToGrid w:val="0"/>
      <w:jc w:val="center"/>
    </w:pPr>
    <w:rPr>
      <w:rFonts w:cs="黑体"/>
      <w:sz w:val="18"/>
      <w:szCs w:val="18"/>
    </w:rPr>
  </w:style>
  <w:style w:type="paragraph" w:styleId="10">
    <w:name w:val="toc 1"/>
    <w:basedOn w:val="a"/>
    <w:next w:val="a"/>
    <w:uiPriority w:val="39"/>
    <w:unhideWhenUsed/>
    <w:qFormat/>
    <w:rsid w:val="007025CD"/>
    <w:pPr>
      <w:spacing w:before="120"/>
      <w:jc w:val="left"/>
    </w:pPr>
    <w:rPr>
      <w:rFonts w:asciiTheme="minorHAnsi" w:hAnsiTheme="minorHAnsi"/>
      <w:b/>
      <w:sz w:val="24"/>
      <w:szCs w:val="24"/>
    </w:rPr>
  </w:style>
  <w:style w:type="paragraph" w:styleId="4">
    <w:name w:val="toc 4"/>
    <w:basedOn w:val="a"/>
    <w:next w:val="a"/>
    <w:uiPriority w:val="39"/>
    <w:unhideWhenUsed/>
    <w:qFormat/>
    <w:rsid w:val="007025CD"/>
    <w:pPr>
      <w:ind w:left="630"/>
      <w:jc w:val="left"/>
    </w:pPr>
    <w:rPr>
      <w:rFonts w:asciiTheme="minorHAnsi" w:hAnsiTheme="minorHAnsi"/>
      <w:sz w:val="20"/>
      <w:szCs w:val="20"/>
    </w:rPr>
  </w:style>
  <w:style w:type="paragraph" w:styleId="6">
    <w:name w:val="toc 6"/>
    <w:basedOn w:val="a"/>
    <w:next w:val="a"/>
    <w:uiPriority w:val="39"/>
    <w:unhideWhenUsed/>
    <w:qFormat/>
    <w:rsid w:val="007025CD"/>
    <w:pPr>
      <w:ind w:left="1050"/>
      <w:jc w:val="left"/>
    </w:pPr>
    <w:rPr>
      <w:rFonts w:asciiTheme="minorHAnsi" w:hAnsiTheme="minorHAnsi"/>
      <w:sz w:val="20"/>
      <w:szCs w:val="20"/>
    </w:rPr>
  </w:style>
  <w:style w:type="paragraph" w:styleId="20">
    <w:name w:val="toc 2"/>
    <w:basedOn w:val="a"/>
    <w:next w:val="a"/>
    <w:uiPriority w:val="39"/>
    <w:unhideWhenUsed/>
    <w:qFormat/>
    <w:rsid w:val="007025CD"/>
    <w:pPr>
      <w:ind w:left="210"/>
      <w:jc w:val="left"/>
    </w:pPr>
    <w:rPr>
      <w:rFonts w:asciiTheme="minorHAnsi" w:hAnsiTheme="minorHAnsi"/>
      <w:b/>
      <w:sz w:val="22"/>
    </w:rPr>
  </w:style>
  <w:style w:type="paragraph" w:styleId="9">
    <w:name w:val="toc 9"/>
    <w:basedOn w:val="a"/>
    <w:next w:val="a"/>
    <w:uiPriority w:val="39"/>
    <w:unhideWhenUsed/>
    <w:qFormat/>
    <w:rsid w:val="007025CD"/>
    <w:pPr>
      <w:ind w:left="1680"/>
      <w:jc w:val="left"/>
    </w:pPr>
    <w:rPr>
      <w:rFonts w:asciiTheme="minorHAnsi" w:hAnsiTheme="minorHAnsi"/>
      <w:sz w:val="20"/>
      <w:szCs w:val="20"/>
    </w:rPr>
  </w:style>
  <w:style w:type="paragraph" w:styleId="aa">
    <w:name w:val="Title"/>
    <w:basedOn w:val="a"/>
    <w:next w:val="a"/>
    <w:uiPriority w:val="10"/>
    <w:qFormat/>
    <w:rsid w:val="007025CD"/>
    <w:pPr>
      <w:spacing w:before="240" w:after="60"/>
      <w:jc w:val="center"/>
      <w:outlineLvl w:val="0"/>
    </w:pPr>
    <w:rPr>
      <w:rFonts w:ascii="等线 Light" w:hAnsi="等线 Light"/>
      <w:b/>
      <w:bCs/>
      <w:sz w:val="32"/>
      <w:szCs w:val="32"/>
    </w:rPr>
  </w:style>
  <w:style w:type="character" w:styleId="ab">
    <w:name w:val="Emphasis"/>
    <w:basedOn w:val="a0"/>
    <w:uiPriority w:val="20"/>
    <w:qFormat/>
    <w:rsid w:val="007025CD"/>
    <w:rPr>
      <w:color w:val="CC0000"/>
    </w:rPr>
  </w:style>
  <w:style w:type="character" w:styleId="ac">
    <w:name w:val="Hyperlink"/>
    <w:basedOn w:val="a0"/>
    <w:uiPriority w:val="99"/>
    <w:unhideWhenUsed/>
    <w:qFormat/>
    <w:rsid w:val="007025CD"/>
    <w:rPr>
      <w:color w:val="0000FF"/>
      <w:u w:val="single"/>
    </w:rPr>
  </w:style>
  <w:style w:type="character" w:styleId="ad">
    <w:name w:val="annotation reference"/>
    <w:basedOn w:val="a0"/>
    <w:unhideWhenUsed/>
    <w:qFormat/>
    <w:rsid w:val="007025CD"/>
    <w:rPr>
      <w:sz w:val="21"/>
      <w:szCs w:val="21"/>
    </w:rPr>
  </w:style>
  <w:style w:type="character" w:styleId="HTML">
    <w:name w:val="HTML Cite"/>
    <w:basedOn w:val="a0"/>
    <w:unhideWhenUsed/>
    <w:qFormat/>
    <w:rsid w:val="007025CD"/>
    <w:rPr>
      <w:color w:val="008000"/>
    </w:rPr>
  </w:style>
  <w:style w:type="table" w:styleId="ae">
    <w:name w:val="Table Grid"/>
    <w:basedOn w:val="a1"/>
    <w:uiPriority w:val="59"/>
    <w:qFormat/>
    <w:rsid w:val="007025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sid w:val="007025CD"/>
    <w:rPr>
      <w:rFonts w:ascii="Cambria" w:eastAsia="宋体" w:hAnsi="Cambria" w:cs="Times New Roman"/>
      <w:b/>
      <w:bCs/>
      <w:sz w:val="32"/>
      <w:szCs w:val="32"/>
    </w:rPr>
  </w:style>
  <w:style w:type="character" w:customStyle="1" w:styleId="Char5">
    <w:name w:val="页眉 Char"/>
    <w:basedOn w:val="a0"/>
    <w:link w:val="a9"/>
    <w:uiPriority w:val="99"/>
    <w:semiHidden/>
    <w:qFormat/>
    <w:rsid w:val="007025CD"/>
    <w:rPr>
      <w:sz w:val="18"/>
      <w:szCs w:val="18"/>
    </w:rPr>
  </w:style>
  <w:style w:type="character" w:customStyle="1" w:styleId="Char4">
    <w:name w:val="页脚 Char"/>
    <w:basedOn w:val="a0"/>
    <w:link w:val="a8"/>
    <w:uiPriority w:val="99"/>
    <w:semiHidden/>
    <w:qFormat/>
    <w:rsid w:val="007025CD"/>
    <w:rPr>
      <w:sz w:val="18"/>
      <w:szCs w:val="18"/>
    </w:rPr>
  </w:style>
  <w:style w:type="character" w:customStyle="1" w:styleId="1Char">
    <w:name w:val="标题 1 Char"/>
    <w:basedOn w:val="a0"/>
    <w:link w:val="1"/>
    <w:uiPriority w:val="9"/>
    <w:qFormat/>
    <w:rsid w:val="007025CD"/>
    <w:rPr>
      <w:rFonts w:ascii="Times New Roman" w:eastAsia="宋体" w:hAnsi="Times New Roman" w:cs="Times New Roman"/>
      <w:b/>
      <w:bCs/>
      <w:kern w:val="44"/>
      <w:sz w:val="24"/>
      <w:szCs w:val="44"/>
    </w:rPr>
  </w:style>
  <w:style w:type="character" w:customStyle="1" w:styleId="Char1">
    <w:name w:val="正文文本 Char"/>
    <w:basedOn w:val="a0"/>
    <w:link w:val="a5"/>
    <w:qFormat/>
    <w:rsid w:val="007025CD"/>
    <w:rPr>
      <w:rFonts w:ascii="Times New Roman" w:eastAsia="宋体" w:hAnsi="Times New Roman" w:cs="Times New Roman"/>
      <w:sz w:val="28"/>
      <w:szCs w:val="20"/>
    </w:rPr>
  </w:style>
  <w:style w:type="character" w:customStyle="1" w:styleId="Char2">
    <w:name w:val="日期 Char"/>
    <w:basedOn w:val="a0"/>
    <w:link w:val="a6"/>
    <w:uiPriority w:val="99"/>
    <w:semiHidden/>
    <w:qFormat/>
    <w:rsid w:val="007025CD"/>
    <w:rPr>
      <w:rFonts w:ascii="Calibri" w:eastAsia="宋体" w:hAnsi="Calibri" w:cs="Times New Roman"/>
    </w:rPr>
  </w:style>
  <w:style w:type="character" w:customStyle="1" w:styleId="Char3">
    <w:name w:val="批注框文本 Char"/>
    <w:basedOn w:val="a0"/>
    <w:link w:val="a7"/>
    <w:semiHidden/>
    <w:qFormat/>
    <w:rsid w:val="007025CD"/>
    <w:rPr>
      <w:rFonts w:ascii="Calibri" w:hAnsi="Calibri"/>
      <w:kern w:val="2"/>
      <w:sz w:val="18"/>
      <w:szCs w:val="18"/>
    </w:rPr>
  </w:style>
  <w:style w:type="character" w:customStyle="1" w:styleId="Char0">
    <w:name w:val="批注文字 Char"/>
    <w:basedOn w:val="a0"/>
    <w:link w:val="a4"/>
    <w:qFormat/>
    <w:rsid w:val="007025CD"/>
    <w:rPr>
      <w:rFonts w:ascii="Calibri" w:hAnsi="Calibri"/>
      <w:kern w:val="2"/>
      <w:sz w:val="21"/>
      <w:szCs w:val="22"/>
    </w:rPr>
  </w:style>
  <w:style w:type="character" w:customStyle="1" w:styleId="Char">
    <w:name w:val="批注主题 Char"/>
    <w:basedOn w:val="Char0"/>
    <w:link w:val="a3"/>
    <w:qFormat/>
    <w:rsid w:val="007025CD"/>
    <w:rPr>
      <w:rFonts w:ascii="Calibri" w:hAnsi="Calibri"/>
      <w:kern w:val="2"/>
      <w:sz w:val="21"/>
      <w:szCs w:val="22"/>
    </w:rPr>
  </w:style>
  <w:style w:type="paragraph" w:customStyle="1" w:styleId="11">
    <w:name w:val="1"/>
    <w:basedOn w:val="1"/>
    <w:qFormat/>
    <w:rsid w:val="007025CD"/>
    <w:pPr>
      <w:spacing w:line="240" w:lineRule="auto"/>
      <w:ind w:firstLine="480"/>
      <w:jc w:val="center"/>
    </w:pPr>
    <w:rPr>
      <w:rFonts w:ascii="楷体" w:eastAsia="楷体" w:hAnsi="楷体" w:cs="楷体"/>
      <w:color w:val="000000" w:themeColor="text1"/>
      <w:sz w:val="44"/>
      <w:szCs w:val="24"/>
    </w:rPr>
  </w:style>
  <w:style w:type="paragraph" w:customStyle="1" w:styleId="12">
    <w:name w:val="列出段落1"/>
    <w:basedOn w:val="a"/>
    <w:uiPriority w:val="99"/>
    <w:qFormat/>
    <w:rsid w:val="007025CD"/>
    <w:pPr>
      <w:ind w:firstLineChars="200" w:firstLine="420"/>
    </w:pPr>
    <w:rPr>
      <w:rFonts w:asciiTheme="minorHAnsi" w:eastAsiaTheme="minorEastAsia" w:hAnsiTheme="minorHAnsi" w:cstheme="minorBidi"/>
    </w:rPr>
  </w:style>
  <w:style w:type="paragraph" w:customStyle="1" w:styleId="WPSOffice1">
    <w:name w:val="WPSOffice手动目录 1"/>
    <w:qFormat/>
    <w:rsid w:val="007025CD"/>
  </w:style>
  <w:style w:type="paragraph" w:customStyle="1" w:styleId="WPSOffice2">
    <w:name w:val="WPSOffice手动目录 2"/>
    <w:qFormat/>
    <w:rsid w:val="007025CD"/>
    <w:pPr>
      <w:ind w:leftChars="200" w:left="200"/>
    </w:pPr>
  </w:style>
  <w:style w:type="paragraph" w:customStyle="1" w:styleId="WPSOffice3">
    <w:name w:val="WPSOffice手动目录 3"/>
    <w:qFormat/>
    <w:rsid w:val="007025CD"/>
    <w:pPr>
      <w:ind w:leftChars="400" w:left="400"/>
    </w:pPr>
  </w:style>
  <w:style w:type="paragraph" w:customStyle="1" w:styleId="13">
    <w:name w:val="修订1"/>
    <w:hidden/>
    <w:uiPriority w:val="99"/>
    <w:semiHidden/>
    <w:qFormat/>
    <w:rsid w:val="007025CD"/>
    <w:rPr>
      <w:rFonts w:ascii="Calibri" w:hAnsi="Calibri"/>
      <w:kern w:val="2"/>
      <w:sz w:val="21"/>
      <w:szCs w:val="22"/>
    </w:rPr>
  </w:style>
  <w:style w:type="paragraph" w:customStyle="1" w:styleId="14">
    <w:name w:val="目录标题1"/>
    <w:basedOn w:val="1"/>
    <w:next w:val="a"/>
    <w:uiPriority w:val="39"/>
    <w:unhideWhenUsed/>
    <w:qFormat/>
    <w:rsid w:val="007025CD"/>
    <w:pPr>
      <w:widowControl/>
      <w:spacing w:before="480" w:line="276" w:lineRule="auto"/>
      <w:ind w:firstLineChars="0" w:firstLine="0"/>
      <w:outlineLvl w:val="9"/>
    </w:pPr>
    <w:rPr>
      <w:rFonts w:asciiTheme="majorHAnsi" w:eastAsiaTheme="majorEastAsia" w:hAnsiTheme="majorHAnsi" w:cstheme="majorBidi"/>
      <w:color w:val="365F91" w:themeColor="accent1" w:themeShade="BF"/>
      <w:kern w:val="0"/>
      <w:sz w:val="28"/>
      <w:szCs w:val="28"/>
    </w:rPr>
  </w:style>
  <w:style w:type="paragraph" w:styleId="af">
    <w:name w:val="Document Map"/>
    <w:basedOn w:val="a"/>
    <w:link w:val="Char6"/>
    <w:semiHidden/>
    <w:unhideWhenUsed/>
    <w:rsid w:val="005518B6"/>
    <w:rPr>
      <w:rFonts w:ascii="宋体"/>
      <w:sz w:val="18"/>
      <w:szCs w:val="18"/>
    </w:rPr>
  </w:style>
  <w:style w:type="character" w:customStyle="1" w:styleId="Char6">
    <w:name w:val="文档结构图 Char"/>
    <w:basedOn w:val="a0"/>
    <w:link w:val="af"/>
    <w:semiHidden/>
    <w:rsid w:val="005518B6"/>
    <w:rPr>
      <w:rFonts w:ascii="宋体"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2EBEBF1-3582-4448-A03D-B2D5314B53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2320</Words>
  <Characters>13225</Characters>
  <Application>Microsoft Office Word</Application>
  <DocSecurity>0</DocSecurity>
  <Lines>110</Lines>
  <Paragraphs>31</Paragraphs>
  <ScaleCrop>false</ScaleCrop>
  <Company>Sky123.Org</Company>
  <LinksUpToDate>false</LinksUpToDate>
  <CharactersWithSpaces>15514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档案管理服务外包工作规范  第3部分  档案数字化服务</dc:title>
  <dc:creator>ZGC</dc:creator>
  <cp:lastModifiedBy>yf c</cp:lastModifiedBy>
  <cp:revision>22</cp:revision>
  <cp:lastPrinted>2015-07-19T07:04:00Z</cp:lastPrinted>
  <dcterms:created xsi:type="dcterms:W3CDTF">2017-12-17T08:52:00Z</dcterms:created>
  <dcterms:modified xsi:type="dcterms:W3CDTF">2018-03-08T02:12:00Z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