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E7" w:rsidRPr="003052E7" w:rsidRDefault="003052E7" w:rsidP="003052E7">
      <w:pPr>
        <w:autoSpaceDN w:val="0"/>
        <w:snapToGrid w:val="0"/>
        <w:spacing w:line="600" w:lineRule="exact"/>
        <w:rPr>
          <w:rFonts w:ascii="Times New Roman" w:eastAsia="方正黑体_GBK" w:hAnsi="Times New Roman"/>
          <w:sz w:val="32"/>
          <w:szCs w:val="30"/>
        </w:rPr>
      </w:pPr>
      <w:r w:rsidRPr="003052E7">
        <w:rPr>
          <w:rFonts w:ascii="Times New Roman" w:eastAsia="方正黑体_GBK" w:hAnsi="Times New Roman"/>
          <w:sz w:val="32"/>
          <w:szCs w:val="30"/>
        </w:rPr>
        <w:t>附件</w:t>
      </w:r>
      <w:r w:rsidRPr="003052E7">
        <w:rPr>
          <w:rFonts w:ascii="Times New Roman" w:eastAsia="方正黑体_GBK" w:hAnsi="Times New Roman"/>
          <w:sz w:val="32"/>
          <w:szCs w:val="30"/>
        </w:rPr>
        <w:t>1</w:t>
      </w:r>
    </w:p>
    <w:p w:rsidR="003052E7" w:rsidRDefault="003052E7" w:rsidP="003052E7">
      <w:pPr>
        <w:autoSpaceDN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3052E7" w:rsidRPr="003052E7" w:rsidRDefault="003052E7" w:rsidP="003052E7">
      <w:pPr>
        <w:autoSpaceDN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32"/>
        </w:rPr>
      </w:pPr>
      <w:bookmarkStart w:id="0" w:name="_GoBack"/>
      <w:r w:rsidRPr="003052E7">
        <w:rPr>
          <w:rFonts w:ascii="Times New Roman" w:eastAsia="方正小标宋_GBK" w:hAnsi="Times New Roman"/>
          <w:sz w:val="44"/>
          <w:szCs w:val="32"/>
        </w:rPr>
        <w:t>国家重点档案保护与开发项目绩效评价内容</w:t>
      </w:r>
    </w:p>
    <w:bookmarkEnd w:id="0"/>
    <w:p w:rsidR="003052E7" w:rsidRDefault="003052E7" w:rsidP="003052E7">
      <w:pPr>
        <w:autoSpaceDN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36"/>
          <w:szCs w:val="32"/>
        </w:rPr>
      </w:pPr>
    </w:p>
    <w:p w:rsidR="003052E7" w:rsidRPr="003052E7" w:rsidRDefault="003052E7" w:rsidP="003052E7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根据财政部项目支出绩效评价的有关要求，国家重点档案专项资金绩效评价主要从以下</w:t>
      </w:r>
      <w:r w:rsidRPr="003052E7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4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个方面进行。</w:t>
      </w:r>
    </w:p>
    <w:p w:rsidR="003052E7" w:rsidRPr="003052E7" w:rsidRDefault="003052E7" w:rsidP="003052E7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1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．</w:t>
      </w:r>
      <w:r w:rsidRPr="003052E7"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项目决策。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主要评价项目立项规范性，项目立项申请、设立过程是否符合相关要求，程序是否规范、材料是否完备、论证是否充分；绩效目标合理性及明确性，从政策相符性、职责相关性、实施必要性、目标明确性、清晰程度、任务对应性、资金匹配性等方面进行评价；资金投入情况，从资金安排的科学合理性，资金到位及时性等方面进行评价。</w:t>
      </w:r>
    </w:p>
    <w:p w:rsidR="003052E7" w:rsidRPr="003052E7" w:rsidRDefault="003052E7" w:rsidP="003052E7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2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．</w:t>
      </w:r>
      <w:r w:rsidRPr="003052E7">
        <w:rPr>
          <w:rFonts w:ascii="方正黑体_GBK" w:eastAsia="方正黑体_GBK" w:hAnsi="Times New Roman"/>
          <w:snapToGrid w:val="0"/>
          <w:kern w:val="0"/>
          <w:sz w:val="32"/>
          <w:szCs w:val="32"/>
        </w:rPr>
        <w:t>项目管理。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主要评价项目管理制度的健全性，是否制定了明确的任务实施计划；制度执行有效性，制度执行是否与业务管理和法律法规相符，项目调整手续是否完备、程序是否规范，文件归档资料是否齐全，支撑保障条件是否落实到位；质量可控性，质量要求是否明确，是否具有相应的控制措施或手段；资金使用合规性，资金使用是否符合国家财经法规和财务管理制度，是否符合专项资金管理办法相关规定；财务监控有效性，项目监控机制是否完备，是否采取了有效的财务监控措施或手段；预算是否有效执行。</w:t>
      </w:r>
    </w:p>
    <w:p w:rsidR="003052E7" w:rsidRPr="003052E7" w:rsidRDefault="003052E7" w:rsidP="003052E7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3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．</w:t>
      </w:r>
      <w:r w:rsidRPr="003052E7">
        <w:rPr>
          <w:rFonts w:ascii="方正黑体_GBK" w:eastAsia="方正黑体_GBK" w:hAnsi="Times New Roman"/>
          <w:snapToGrid w:val="0"/>
          <w:kern w:val="0"/>
          <w:sz w:val="32"/>
          <w:szCs w:val="32"/>
        </w:rPr>
        <w:t>项目产出。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主要从项目整体、各分项任务两个层级对项目完成数量、完成及时性、完成质量、成本节约等方面进行评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lastRenderedPageBreak/>
        <w:t>价，判定项目目标的实现程度。</w:t>
      </w:r>
    </w:p>
    <w:p w:rsidR="003052E7" w:rsidRPr="003052E7" w:rsidRDefault="003052E7" w:rsidP="003052E7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4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．</w:t>
      </w:r>
      <w:r w:rsidRPr="003052E7">
        <w:rPr>
          <w:rFonts w:ascii="方正黑体_GBK" w:eastAsia="方正黑体_GBK" w:hAnsi="Times New Roman"/>
          <w:snapToGrid w:val="0"/>
          <w:kern w:val="0"/>
          <w:sz w:val="32"/>
          <w:szCs w:val="32"/>
        </w:rPr>
        <w:t>项目效果。</w:t>
      </w:r>
      <w:r w:rsidRPr="003052E7"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主要评价项目在服务党和国家中心工作，回应社会关切，发挥资政育人作用等方面产生的效益；项目实施对带动国家重点档案开发和档案行业人才培养、推动国家重点档案保护技术提升等方面产生的可持续影响；档案利用群体对项目实施效果的满意程度等。</w:t>
      </w:r>
    </w:p>
    <w:p w:rsidR="00CF6ADF" w:rsidRPr="003052E7" w:rsidRDefault="00CF6ADF" w:rsidP="003052E7">
      <w:pPr>
        <w:ind w:firstLineChars="200" w:firstLine="420"/>
        <w:jc w:val="left"/>
        <w:rPr>
          <w:snapToGrid w:val="0"/>
        </w:rPr>
      </w:pPr>
    </w:p>
    <w:sectPr w:rsidR="00CF6ADF" w:rsidRPr="003052E7" w:rsidSect="003052E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E7"/>
    <w:rsid w:val="003052E7"/>
    <w:rsid w:val="00C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KANG</cp:lastModifiedBy>
  <cp:revision>1</cp:revision>
  <dcterms:created xsi:type="dcterms:W3CDTF">2020-08-17T02:47:00Z</dcterms:created>
  <dcterms:modified xsi:type="dcterms:W3CDTF">2020-08-17T02:50:00Z</dcterms:modified>
</cp:coreProperties>
</file>